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1C" w:rsidRPr="00306C6F" w:rsidRDefault="00E01D1C" w:rsidP="00E01D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Тези </w:t>
      </w:r>
    </w:p>
    <w:p w:rsidR="00E01D1C" w:rsidRPr="00306C6F" w:rsidRDefault="007B2A45" w:rsidP="00E01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пошуково</w:t>
      </w:r>
      <w:r w:rsidR="00E01D1C" w:rsidRPr="00306C6F">
        <w:rPr>
          <w:rFonts w:ascii="Times New Roman" w:hAnsi="Times New Roman" w:cs="Times New Roman"/>
          <w:sz w:val="28"/>
          <w:szCs w:val="28"/>
          <w:lang w:val="uk-UA" w:eastAsia="ru-RU"/>
        </w:rPr>
        <w:t>-дослідницьк</w:t>
      </w:r>
      <w:r w:rsidR="00E01D1C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="00E01D1C" w:rsidRPr="00306C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E01D1C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</w:p>
    <w:p w:rsidR="00E01D1C" w:rsidRDefault="00E01D1C" w:rsidP="00E01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1D1C" w:rsidRPr="007B2A45" w:rsidRDefault="00E01D1C" w:rsidP="00E01D1C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01D1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ТРАДИЦІЙНИЙ ЖІНОЧИЙ ОДЯГ</w:t>
      </w:r>
      <w:r w:rsidR="007B2A45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СЕЛА</w:t>
      </w:r>
      <w:r w:rsidRPr="00E01D1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ХХ СТОЛІТТЯ </w:t>
      </w:r>
    </w:p>
    <w:p w:rsidR="00E01D1C" w:rsidRDefault="00E01D1C" w:rsidP="00E01D1C">
      <w:pPr>
        <w:pStyle w:val="a4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  <w:r w:rsidRPr="00E01D1C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НА ВЕЛИКОПИСАРІВЩИНІ</w:t>
      </w:r>
    </w:p>
    <w:p w:rsidR="007B2A45" w:rsidRDefault="007B2A45" w:rsidP="00E01D1C">
      <w:pPr>
        <w:pStyle w:val="a4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</w:p>
    <w:p w:rsidR="007B2A45" w:rsidRPr="007B2A45" w:rsidRDefault="007B2A45" w:rsidP="007B2A45">
      <w:pPr>
        <w:pStyle w:val="a4"/>
        <w:spacing w:before="0" w:beforeAutospacing="0" w:after="0" w:afterAutospacing="0"/>
        <w:ind w:left="368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Гуцал</w:t>
      </w:r>
      <w:proofErr w:type="spellEnd"/>
      <w:r>
        <w:rPr>
          <w:sz w:val="28"/>
          <w:szCs w:val="28"/>
          <w:lang w:val="uk-UA"/>
        </w:rPr>
        <w:t xml:space="preserve"> Єлизавета Юріївна,</w:t>
      </w:r>
    </w:p>
    <w:p w:rsidR="007B2A45" w:rsidRPr="00BE65F3" w:rsidRDefault="007B2A45" w:rsidP="007B2A45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учениця 9 </w:t>
      </w:r>
      <w:r w:rsidRPr="00306C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класу </w:t>
      </w:r>
      <w:proofErr w:type="spellStart"/>
      <w:r w:rsidRPr="00306C6F">
        <w:rPr>
          <w:rFonts w:ascii="Times New Roman" w:hAnsi="Times New Roman" w:cs="Times New Roman"/>
          <w:sz w:val="28"/>
          <w:szCs w:val="28"/>
          <w:lang w:val="uk-UA" w:eastAsia="ru-RU"/>
        </w:rPr>
        <w:t>Великописарівської</w:t>
      </w:r>
      <w:proofErr w:type="spellEnd"/>
      <w:r w:rsidRPr="00306C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спеціалізованої школи І-ІІІ ступенів імені Героя Радянського </w:t>
      </w:r>
      <w:r w:rsidR="006663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6C6F">
        <w:rPr>
          <w:rFonts w:ascii="Times New Roman" w:hAnsi="Times New Roman" w:cs="Times New Roman"/>
          <w:sz w:val="28"/>
          <w:szCs w:val="28"/>
          <w:lang w:val="uk-UA" w:eastAsia="ru-RU"/>
        </w:rPr>
        <w:t>Союзу</w:t>
      </w:r>
      <w:r w:rsidR="006663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6C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І.М.Середи, вихованки гуртка «Народознавство» </w:t>
      </w:r>
      <w:proofErr w:type="spellStart"/>
      <w:r w:rsidRPr="00306C6F">
        <w:rPr>
          <w:rFonts w:ascii="Times New Roman" w:hAnsi="Times New Roman" w:cs="Times New Roman"/>
          <w:sz w:val="28"/>
          <w:szCs w:val="28"/>
          <w:lang w:val="uk-UA" w:eastAsia="ru-RU"/>
        </w:rPr>
        <w:t>Великописарівської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СЮН</w:t>
      </w:r>
      <w:r w:rsidR="006663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BE65F3" w:rsidRPr="00A07028">
          <w:rPr>
            <w:rStyle w:val="a5"/>
            <w:rFonts w:ascii="Helvetica" w:hAnsi="Helvetica" w:cs="Helvetica"/>
            <w:sz w:val="20"/>
            <w:szCs w:val="20"/>
            <w:shd w:val="clear" w:color="auto" w:fill="F1F0F0"/>
          </w:rPr>
          <w:t>gucalliza</w:t>
        </w:r>
        <w:r w:rsidR="00BE65F3" w:rsidRPr="00A07028">
          <w:rPr>
            <w:rStyle w:val="a5"/>
            <w:rFonts w:ascii="Helvetica" w:hAnsi="Helvetica" w:cs="Helvetica"/>
            <w:sz w:val="20"/>
            <w:szCs w:val="20"/>
            <w:shd w:val="clear" w:color="auto" w:fill="F1F0F0"/>
            <w:lang w:val="uk-UA"/>
          </w:rPr>
          <w:t>441@</w:t>
        </w:r>
        <w:r w:rsidR="00BE65F3" w:rsidRPr="00A07028">
          <w:rPr>
            <w:rStyle w:val="a5"/>
            <w:rFonts w:ascii="Helvetica" w:hAnsi="Helvetica" w:cs="Helvetica"/>
            <w:sz w:val="20"/>
            <w:szCs w:val="20"/>
            <w:shd w:val="clear" w:color="auto" w:fill="F1F0F0"/>
          </w:rPr>
          <w:t>gmail</w:t>
        </w:r>
        <w:r w:rsidR="00BE65F3" w:rsidRPr="00A07028">
          <w:rPr>
            <w:rStyle w:val="a5"/>
            <w:rFonts w:ascii="Helvetica" w:hAnsi="Helvetica" w:cs="Helvetica"/>
            <w:sz w:val="20"/>
            <w:szCs w:val="20"/>
            <w:shd w:val="clear" w:color="auto" w:fill="F1F0F0"/>
            <w:lang w:val="uk-UA"/>
          </w:rPr>
          <w:t>.</w:t>
        </w:r>
        <w:proofErr w:type="spellStart"/>
        <w:r w:rsidR="00BE65F3" w:rsidRPr="00A07028">
          <w:rPr>
            <w:rStyle w:val="a5"/>
            <w:rFonts w:ascii="Helvetica" w:hAnsi="Helvetica" w:cs="Helvetica"/>
            <w:sz w:val="20"/>
            <w:szCs w:val="20"/>
            <w:shd w:val="clear" w:color="auto" w:fill="F1F0F0"/>
          </w:rPr>
          <w:t>com</w:t>
        </w:r>
        <w:proofErr w:type="spellEnd"/>
      </w:hyperlink>
      <w:bookmarkStart w:id="0" w:name="_GoBack"/>
      <w:bookmarkEnd w:id="0"/>
    </w:p>
    <w:p w:rsidR="00E01D1C" w:rsidRPr="00074168" w:rsidRDefault="00E01D1C" w:rsidP="007B2A45">
      <w:pPr>
        <w:pStyle w:val="western"/>
        <w:shd w:val="clear" w:color="auto" w:fill="FFFFFF"/>
        <w:spacing w:before="0" w:beforeAutospacing="0" w:after="0" w:afterAutospacing="0"/>
        <w:ind w:left="3686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Науковий керівник</w:t>
      </w:r>
      <w:r w:rsidRPr="00074168">
        <w:rPr>
          <w:b/>
          <w:bCs/>
          <w:color w:val="000000"/>
          <w:sz w:val="28"/>
          <w:szCs w:val="28"/>
          <w:lang w:val="uk-UA"/>
        </w:rPr>
        <w:t>:</w:t>
      </w:r>
    </w:p>
    <w:p w:rsidR="00E01D1C" w:rsidRPr="007B2A45" w:rsidRDefault="00E01D1C" w:rsidP="007B2A45">
      <w:pPr>
        <w:pStyle w:val="western"/>
        <w:shd w:val="clear" w:color="auto" w:fill="FFFFFF"/>
        <w:spacing w:before="0" w:beforeAutospacing="0" w:after="0" w:afterAutospacing="0"/>
        <w:ind w:left="3686"/>
        <w:jc w:val="both"/>
        <w:rPr>
          <w:color w:val="000000"/>
          <w:sz w:val="28"/>
          <w:szCs w:val="28"/>
          <w:lang w:val="uk-UA"/>
        </w:rPr>
      </w:pPr>
      <w:r w:rsidRPr="00CA00C8">
        <w:rPr>
          <w:b/>
          <w:bCs/>
          <w:sz w:val="28"/>
          <w:szCs w:val="28"/>
          <w:lang w:val="uk-UA"/>
        </w:rPr>
        <w:t>Обідець Катерина Олександрівна</w:t>
      </w:r>
      <w:r>
        <w:rPr>
          <w:sz w:val="28"/>
          <w:szCs w:val="28"/>
          <w:lang w:val="uk-UA"/>
        </w:rPr>
        <w:t xml:space="preserve"> – учитель</w:t>
      </w:r>
      <w:r w:rsidR="00BE65F3">
        <w:rPr>
          <w:sz w:val="28"/>
          <w:szCs w:val="28"/>
          <w:lang w:val="uk-UA"/>
        </w:rPr>
        <w:t xml:space="preserve"> англійської мови</w:t>
      </w:r>
      <w:r w:rsidR="00666311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спеціалізованої школи І-ІІІ ступенів імені Героя Радянського Союзу І.М.Середи, керівник гуртка «Народознавство» </w:t>
      </w:r>
      <w:proofErr w:type="spellStart"/>
      <w:r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СЮН</w:t>
      </w:r>
      <w:r w:rsidR="00666311">
        <w:rPr>
          <w:color w:val="000000"/>
          <w:sz w:val="28"/>
          <w:szCs w:val="28"/>
          <w:lang w:val="uk-UA"/>
        </w:rPr>
        <w:t xml:space="preserve"> </w:t>
      </w:r>
      <w:hyperlink r:id="rId6" w:history="1">
        <w:r w:rsidR="007B2A45" w:rsidRPr="007027A6">
          <w:rPr>
            <w:rStyle w:val="a5"/>
            <w:sz w:val="28"/>
            <w:szCs w:val="28"/>
            <w:lang w:val="en-US"/>
          </w:rPr>
          <w:t>kobidets</w:t>
        </w:r>
        <w:r w:rsidR="007B2A45" w:rsidRPr="007027A6">
          <w:rPr>
            <w:rStyle w:val="a5"/>
            <w:sz w:val="28"/>
            <w:szCs w:val="28"/>
            <w:lang w:val="uk-UA"/>
          </w:rPr>
          <w:t>@</w:t>
        </w:r>
        <w:r w:rsidR="007B2A45" w:rsidRPr="007027A6">
          <w:rPr>
            <w:rStyle w:val="a5"/>
            <w:sz w:val="28"/>
            <w:szCs w:val="28"/>
            <w:lang w:val="en-US"/>
          </w:rPr>
          <w:t>ukr</w:t>
        </w:r>
        <w:r w:rsidR="007B2A45" w:rsidRPr="007027A6">
          <w:rPr>
            <w:rStyle w:val="a5"/>
            <w:sz w:val="28"/>
            <w:szCs w:val="28"/>
            <w:lang w:val="uk-UA"/>
          </w:rPr>
          <w:t>.</w:t>
        </w:r>
        <w:r w:rsidR="007B2A45" w:rsidRPr="007027A6">
          <w:rPr>
            <w:rStyle w:val="a5"/>
            <w:sz w:val="28"/>
            <w:szCs w:val="28"/>
            <w:lang w:val="en-US"/>
          </w:rPr>
          <w:t>net</w:t>
        </w:r>
      </w:hyperlink>
    </w:p>
    <w:p w:rsidR="007B2A45" w:rsidRDefault="007B2A45" w:rsidP="00E01D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1D1C" w:rsidRDefault="00E01D1C" w:rsidP="00E01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468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дослідження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B16ED9" w:rsidRPr="00B16ED9" w:rsidRDefault="00B16ED9" w:rsidP="00B1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9">
        <w:rPr>
          <w:rFonts w:ascii="Times New Roman" w:eastAsia="Times New Roman" w:hAnsi="Times New Roman" w:cstheme="minorBidi"/>
          <w:color w:val="000000" w:themeColor="text1"/>
          <w:kern w:val="24"/>
          <w:sz w:val="28"/>
          <w:szCs w:val="28"/>
          <w:lang w:val="uk-UA"/>
        </w:rPr>
        <w:t>Після здобуття Україною незалежності і до нашого часу процес оптимізації соціально-культурних інтересів  нашого народу не втрачає свого особливо важливого значення, зокрема у контексті вивчення національної культури та побуту наших предків. Разом з тим цілісна система національної культури  базується на традиційній спадщині окремих регіонів України .</w:t>
      </w:r>
    </w:p>
    <w:p w:rsidR="00B16ED9" w:rsidRPr="00B16ED9" w:rsidRDefault="00B16ED9" w:rsidP="00B1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6ED9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val="uk-UA"/>
        </w:rPr>
        <w:t xml:space="preserve">    Український народний одяг певною мірою відображає історичний розвиток, світогляд, художню творчість українців. Розуміння традиційного крою та оздоблення різних його елементів не втрачає своєї важливості у вивченні етногенезу нашого народу, </w:t>
      </w:r>
      <w:r w:rsidR="00A840CB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B16ED9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val="uk-UA"/>
        </w:rPr>
        <w:t xml:space="preserve">його етнокультурного розвитку, </w:t>
      </w:r>
      <w:r w:rsidR="00666311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B16ED9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val="uk-UA"/>
        </w:rPr>
        <w:t xml:space="preserve">формування  традицій та звичаїв, духовної культури.  </w:t>
      </w:r>
    </w:p>
    <w:p w:rsidR="00B16ED9" w:rsidRPr="00B16ED9" w:rsidRDefault="00B16ED9" w:rsidP="00B1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6ED9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val="uk-UA"/>
        </w:rPr>
        <w:t xml:space="preserve">Одяг населення </w:t>
      </w:r>
      <w:proofErr w:type="spellStart"/>
      <w:r w:rsidRPr="00B16ED9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B16ED9">
        <w:rPr>
          <w:rFonts w:ascii="Times New Roman" w:eastAsiaTheme="minorEastAsia" w:hAnsi="Times New Roman" w:cstheme="minorBidi"/>
          <w:color w:val="000000" w:themeColor="text1"/>
          <w:kern w:val="24"/>
          <w:sz w:val="28"/>
          <w:szCs w:val="28"/>
          <w:lang w:val="uk-UA"/>
        </w:rPr>
        <w:t xml:space="preserve"> першої половини ХХ століття, як частини Слобожанщини, залишається важливим свідченням  етнічної ідентифікації нашого регіону </w:t>
      </w:r>
    </w:p>
    <w:p w:rsidR="00B16ED9" w:rsidRPr="00B16ED9" w:rsidRDefault="00B16ED9" w:rsidP="00B16E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9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Об’єкт дослідження</w:t>
      </w:r>
      <w:r w:rsidRPr="00B16E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: традиційний одяг сільського населення Слобожанщини</w:t>
      </w:r>
    </w:p>
    <w:p w:rsidR="00B16ED9" w:rsidRPr="00B16ED9" w:rsidRDefault="00B16ED9" w:rsidP="00B16E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9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Предмет дослідження</w:t>
      </w:r>
      <w:r w:rsidRPr="00B16E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: елементи одягу населення у селах </w:t>
      </w:r>
      <w:proofErr w:type="spellStart"/>
      <w:r w:rsidRPr="00B16E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B16ED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першої половини ХХ століття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ind w:firstLine="850"/>
        <w:jc w:val="both"/>
        <w:rPr>
          <w:sz w:val="28"/>
          <w:szCs w:val="28"/>
          <w:lang w:val="ru-RU"/>
        </w:rPr>
      </w:pPr>
      <w:r w:rsidRPr="00E01D1C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Територіальні </w:t>
      </w:r>
      <w:r w:rsidR="00A840CB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01D1C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межі </w:t>
      </w:r>
      <w:r w:rsidR="00A840CB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01D1C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роботи: </w:t>
      </w:r>
      <w:r w:rsidRPr="00E01D1C">
        <w:rPr>
          <w:color w:val="000000" w:themeColor="text1"/>
          <w:kern w:val="24"/>
          <w:sz w:val="28"/>
          <w:szCs w:val="28"/>
          <w:lang w:val="uk-UA"/>
        </w:rPr>
        <w:t>межі</w:t>
      </w:r>
      <w:r w:rsidR="00666311">
        <w:rPr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E01D1C">
        <w:rPr>
          <w:color w:val="000000" w:themeColor="text1"/>
          <w:kern w:val="24"/>
          <w:sz w:val="28"/>
          <w:szCs w:val="28"/>
          <w:lang w:val="uk-UA"/>
        </w:rPr>
        <w:t>Великописарівського</w:t>
      </w:r>
      <w:proofErr w:type="spellEnd"/>
      <w:r w:rsidRPr="00E01D1C">
        <w:rPr>
          <w:color w:val="000000" w:themeColor="text1"/>
          <w:kern w:val="24"/>
          <w:sz w:val="28"/>
          <w:szCs w:val="28"/>
          <w:lang w:val="uk-UA"/>
        </w:rPr>
        <w:t xml:space="preserve"> району Сумської області в його сучасних адміністративно-територіальних кордонах.</w:t>
      </w:r>
    </w:p>
    <w:p w:rsidR="00E01D1C" w:rsidRDefault="00E01D1C" w:rsidP="00E01D1C">
      <w:pPr>
        <w:pStyle w:val="a4"/>
        <w:spacing w:before="0" w:beforeAutospacing="0" w:after="0" w:afterAutospacing="0" w:line="0" w:lineRule="atLeast"/>
        <w:rPr>
          <w:rFonts w:cstheme="minorBidi"/>
          <w:color w:val="000000" w:themeColor="text1"/>
          <w:kern w:val="24"/>
          <w:sz w:val="28"/>
          <w:szCs w:val="28"/>
          <w:lang w:val="uk-UA"/>
        </w:rPr>
      </w:pPr>
      <w:r w:rsidRPr="00E01D1C">
        <w:rPr>
          <w:rFonts w:cstheme="minorBidi"/>
          <w:b/>
          <w:bCs/>
          <w:color w:val="000000" w:themeColor="text1"/>
          <w:kern w:val="24"/>
          <w:sz w:val="28"/>
          <w:szCs w:val="28"/>
          <w:lang w:val="uk-UA"/>
        </w:rPr>
        <w:t xml:space="preserve">          Хронологічні межі роботи:</w:t>
      </w:r>
      <w:r w:rsidRPr="00E01D1C">
        <w:rPr>
          <w:rFonts w:cstheme="minorBidi"/>
          <w:color w:val="000000" w:themeColor="text1"/>
          <w:kern w:val="24"/>
          <w:sz w:val="28"/>
          <w:szCs w:val="28"/>
          <w:lang w:val="uk-UA"/>
        </w:rPr>
        <w:t xml:space="preserve"> 1924–2019рр</w:t>
      </w:r>
      <w:r>
        <w:rPr>
          <w:rFonts w:cstheme="minorBidi"/>
          <w:color w:val="000000" w:themeColor="text1"/>
          <w:kern w:val="24"/>
          <w:sz w:val="36"/>
          <w:szCs w:val="36"/>
          <w:lang w:val="uk-UA"/>
        </w:rPr>
        <w:t xml:space="preserve">. </w:t>
      </w:r>
      <w:r w:rsidRPr="00E01D1C">
        <w:rPr>
          <w:rFonts w:cstheme="minorBidi"/>
          <w:color w:val="000000" w:themeColor="text1"/>
          <w:kern w:val="24"/>
          <w:sz w:val="28"/>
          <w:szCs w:val="28"/>
          <w:lang w:val="uk-UA"/>
        </w:rPr>
        <w:t xml:space="preserve">Нижня хронологічна межа </w:t>
      </w:r>
      <w:r>
        <w:rPr>
          <w:rFonts w:cstheme="minorBidi"/>
          <w:color w:val="000000" w:themeColor="text1"/>
          <w:kern w:val="24"/>
          <w:sz w:val="28"/>
          <w:szCs w:val="28"/>
          <w:lang w:val="uk-UA"/>
        </w:rPr>
        <w:t>зумовлена часом спогадів респондентів, верхня хронологічна межа зумовлена часом завершення польових досліджень.</w:t>
      </w:r>
    </w:p>
    <w:p w:rsidR="00E01D1C" w:rsidRPr="00E01D1C" w:rsidRDefault="00E01D1C" w:rsidP="00E01D1C">
      <w:pPr>
        <w:pStyle w:val="a4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  <w:lang w:val="ru-RU"/>
        </w:rPr>
      </w:pPr>
      <w:r w:rsidRPr="00E01D1C">
        <w:rPr>
          <w:b/>
          <w:bCs/>
          <w:color w:val="000000" w:themeColor="text1"/>
          <w:kern w:val="24"/>
          <w:sz w:val="28"/>
          <w:szCs w:val="28"/>
          <w:lang w:val="uk-UA"/>
        </w:rPr>
        <w:t>Практичне значення дослідження</w:t>
      </w:r>
      <w:r w:rsidRPr="00E01D1C">
        <w:rPr>
          <w:color w:val="000000" w:themeColor="text1"/>
          <w:kern w:val="24"/>
          <w:sz w:val="28"/>
          <w:szCs w:val="28"/>
          <w:lang w:val="uk-UA"/>
        </w:rPr>
        <w:t xml:space="preserve">: матеріали роботи можуть бути використані у програмі курсів «Народознавство», «Українознавство», дослідженнях з етнографії; у виховній роботі для проведення народознавчих </w:t>
      </w:r>
      <w:r w:rsidRPr="00E01D1C">
        <w:rPr>
          <w:color w:val="000000" w:themeColor="text1"/>
          <w:kern w:val="24"/>
          <w:sz w:val="28"/>
          <w:szCs w:val="28"/>
          <w:lang w:val="uk-UA"/>
        </w:rPr>
        <w:lastRenderedPageBreak/>
        <w:t>заходів; стати основою для організації експозицій етнографічних музеїв з подальшим включенням до екскурсійного висвітлення; застосовані для розвитку традиційної модельної творчості тощо.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      Мета р</w:t>
      </w:r>
      <w:r w:rsidR="007B2A4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о</w:t>
      </w:r>
      <w:r w:rsidRPr="00E01D1C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боти: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– висвітлити художні  особливості декорування та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визначити</w:t>
      </w: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характерні риси крою традиційного жіночого одягу на </w:t>
      </w:r>
      <w:proofErr w:type="spellStart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Великописарівщині</w:t>
      </w:r>
      <w:proofErr w:type="spellEnd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першої половини 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ХХ століття.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Для досягнення зазначеної мети передбачено наступні</w:t>
      </w:r>
      <w:r w:rsidR="00666311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01D1C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завдання: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– розглянути основні елементи традиційного українського одягу;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– з'ясувати характерні риси крою різних елементів жіночого одягу </w:t>
      </w:r>
      <w:proofErr w:type="spellStart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першої </w:t>
      </w:r>
      <w:proofErr w:type="spellStart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порловини</w:t>
      </w:r>
      <w:proofErr w:type="spellEnd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ХХ століття;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– схарактеризувати особливості декорування різних елементів жіночого одягу </w:t>
      </w:r>
      <w:proofErr w:type="spellStart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першої половини ХХ століття; 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– поповнити матеріальні фонди шкільної етнографічної кімнати-світлиці предметами традиційного жіночого одягу нашого регіону.</w:t>
      </w:r>
    </w:p>
    <w:p w:rsidR="00E01D1C" w:rsidRPr="00E01D1C" w:rsidRDefault="00BA0794" w:rsidP="00E01D1C">
      <w:pPr>
        <w:pStyle w:val="a4"/>
        <w:spacing w:before="0" w:beforeAutospacing="0" w:after="0" w:afterAutospacing="0" w:line="0" w:lineRule="atLeast"/>
        <w:ind w:firstLine="850"/>
        <w:jc w:val="both"/>
        <w:textAlignment w:val="baseline"/>
        <w:rPr>
          <w:sz w:val="28"/>
          <w:szCs w:val="28"/>
          <w:lang w:val="ru-RU"/>
        </w:rPr>
      </w:pPr>
      <w:r>
        <w:rPr>
          <w:b/>
          <w:bCs/>
          <w:color w:val="000000" w:themeColor="text1"/>
          <w:kern w:val="24"/>
          <w:sz w:val="28"/>
          <w:szCs w:val="28"/>
          <w:lang w:val="uk-UA"/>
        </w:rPr>
        <w:t>Н</w:t>
      </w:r>
      <w:r w:rsidRPr="00E01D1C">
        <w:rPr>
          <w:b/>
          <w:bCs/>
          <w:color w:val="000000" w:themeColor="text1"/>
          <w:kern w:val="24"/>
          <w:sz w:val="28"/>
          <w:szCs w:val="28"/>
          <w:lang w:val="uk-UA"/>
        </w:rPr>
        <w:t>аукова новизна роботи</w:t>
      </w:r>
    </w:p>
    <w:p w:rsidR="007B2A45" w:rsidRPr="007B2A45" w:rsidRDefault="007B2A45" w:rsidP="007B2A45">
      <w:pPr>
        <w:kinsoku w:val="0"/>
        <w:overflowPunct w:val="0"/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A4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– здійснено комплексний аналіз елементів та декорування традиційного селянського одягу </w:t>
      </w:r>
      <w:proofErr w:type="spellStart"/>
      <w:r w:rsidRPr="007B2A4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7B2A4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середини ХХ століття;</w:t>
      </w:r>
    </w:p>
    <w:p w:rsidR="007B2A45" w:rsidRPr="007B2A45" w:rsidRDefault="007B2A45" w:rsidP="007B2A45">
      <w:pPr>
        <w:kinsoku w:val="0"/>
        <w:overflowPunct w:val="0"/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A4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– схарактеризовано основні особливості  різних його елементів; </w:t>
      </w:r>
    </w:p>
    <w:p w:rsidR="007B2A45" w:rsidRPr="007B2A45" w:rsidRDefault="007B2A45" w:rsidP="007B2A45">
      <w:pPr>
        <w:kinsoku w:val="0"/>
        <w:overflowPunct w:val="0"/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A4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– уперше класифіковано фартух за призначенням;</w:t>
      </w:r>
    </w:p>
    <w:p w:rsidR="007B2A45" w:rsidRPr="007B2A45" w:rsidRDefault="007B2A45" w:rsidP="007B2A45">
      <w:pPr>
        <w:kinsoku w:val="0"/>
        <w:overflowPunct w:val="0"/>
        <w:spacing w:after="0" w:line="240" w:lineRule="auto"/>
        <w:ind w:firstLine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A4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– визначено специфіку традиційного селянського одягу </w:t>
      </w:r>
      <w:proofErr w:type="spellStart"/>
      <w:r w:rsidRPr="007B2A4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7B2A4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у загальноукраїнському контексті.</w:t>
      </w:r>
    </w:p>
    <w:p w:rsidR="00E01D1C" w:rsidRPr="00BA0794" w:rsidRDefault="00BA0794" w:rsidP="00BA0794">
      <w:pPr>
        <w:pStyle w:val="a4"/>
        <w:spacing w:before="0" w:beforeAutospacing="0" w:after="0" w:afterAutospacing="0" w:line="0" w:lineRule="atLeast"/>
        <w:ind w:firstLine="851"/>
        <w:jc w:val="both"/>
        <w:rPr>
          <w:sz w:val="28"/>
          <w:szCs w:val="28"/>
          <w:lang w:val="ru-RU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М</w:t>
      </w:r>
      <w:r w:rsidRPr="00BA0794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етоди дослідження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– порівняльно-історичний, за допомогою якого визначалася подібність та регіональна специфіка традиційного жіночого одягу </w:t>
      </w:r>
      <w:proofErr w:type="spellStart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;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– соціологічний метод, який застосовувався для збору інформації від сучасників-мешканців селища Велика </w:t>
      </w:r>
      <w:proofErr w:type="spellStart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Писарівка</w:t>
      </w:r>
      <w:proofErr w:type="spellEnd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(переважно у вигляді опитування), а також для її аналізу;</w:t>
      </w:r>
    </w:p>
    <w:p w:rsidR="00E01D1C" w:rsidRPr="00E01D1C" w:rsidRDefault="00E01D1C" w:rsidP="00E01D1C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– метод польових досліджень: спостереження, фото та </w:t>
      </w:r>
      <w:proofErr w:type="spellStart"/>
      <w:r w:rsidRPr="00E01D1C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відеофіксація</w:t>
      </w:r>
      <w:proofErr w:type="spellEnd"/>
    </w:p>
    <w:p w:rsidR="00BA0794" w:rsidRPr="00BA0794" w:rsidRDefault="00BA0794" w:rsidP="00BA079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A0794">
        <w:rPr>
          <w:rFonts w:eastAsiaTheme="minorEastAsia"/>
          <w:b/>
          <w:color w:val="000000" w:themeColor="text1"/>
          <w:kern w:val="24"/>
          <w:sz w:val="28"/>
          <w:szCs w:val="28"/>
          <w:lang w:val="uk-UA"/>
        </w:rPr>
        <w:t>Висновки:</w:t>
      </w:r>
      <w:r w:rsidR="00666311">
        <w:rPr>
          <w:rFonts w:eastAsiaTheme="minorEastAsia"/>
          <w:b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BA07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Отже, у ході нашої роботи було розглянуто основні елементи традиційного одягу</w:t>
      </w:r>
      <w:r w:rsidR="007B2A4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мешканців сільської місцевості</w:t>
      </w:r>
      <w:r w:rsidRPr="00BA07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і виокремлено його локальні особливості</w:t>
      </w:r>
      <w:r w:rsidR="007B2A4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</w:p>
    <w:p w:rsidR="007B2A45" w:rsidRPr="007B2A45" w:rsidRDefault="007B2A45" w:rsidP="007B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A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На основі зібраних нами матеріалів (експонатів, свідчень) можемо констатувати, що характерні елементи та декорування традиційного жіночого одягу </w:t>
      </w:r>
      <w:proofErr w:type="spellStart"/>
      <w:r w:rsidRPr="007B2A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7B2A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мають своє давнє регіональне коріння; місцеві мешканці переважно одягалися у вироби власного виготовлення, застосовуючи натуральну сировину. </w:t>
      </w:r>
    </w:p>
    <w:p w:rsidR="007B2A45" w:rsidRPr="007B2A45" w:rsidRDefault="007B2A45" w:rsidP="007B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A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Також </w:t>
      </w:r>
      <w:r w:rsidR="006663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7B2A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було розглянуто та встановлено класифікацію фартуха за призначенням, що не було раніше виокремлено попередніми дослідниками</w:t>
      </w:r>
    </w:p>
    <w:p w:rsidR="007B2A45" w:rsidRDefault="007B2A45" w:rsidP="007B2A4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7B2A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Результатом нашої роботи також стало по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повнення тематичної експозиції «</w:t>
      </w:r>
      <w:r w:rsidRPr="007B2A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Традиційний жіночий одяг </w:t>
      </w:r>
      <w:proofErr w:type="spellStart"/>
      <w:r w:rsidRPr="007B2A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сарівщини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середини ХХ століття»</w:t>
      </w:r>
      <w:r w:rsidRPr="007B2A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, до якої увійшли зібрані нами свідчення та фотографії.</w:t>
      </w:r>
    </w:p>
    <w:p w:rsidR="007B2A45" w:rsidRPr="007B2A45" w:rsidRDefault="007B2A45" w:rsidP="007B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A4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Апробація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Окремі положення даного дослідження були представлені на Всеукраїнському інтерактивному конкурсі </w:t>
      </w:r>
      <w:r w:rsidR="00B16E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«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МАН</w:t>
      </w:r>
      <w:r w:rsidR="00B16E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-Юніор Дослідник» у 2019р</w:t>
      </w:r>
    </w:p>
    <w:p w:rsidR="007620E6" w:rsidRPr="007B2A45" w:rsidRDefault="00A840CB" w:rsidP="00E01D1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0E6" w:rsidRPr="007B2A45" w:rsidSect="00BA079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5975"/>
    <w:multiLevelType w:val="hybridMultilevel"/>
    <w:tmpl w:val="66C6482A"/>
    <w:lvl w:ilvl="0" w:tplc="A6A450F8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0D0"/>
    <w:rsid w:val="00003815"/>
    <w:rsid w:val="00254584"/>
    <w:rsid w:val="00666311"/>
    <w:rsid w:val="007B1681"/>
    <w:rsid w:val="007B2A45"/>
    <w:rsid w:val="00A840CB"/>
    <w:rsid w:val="00B16ED9"/>
    <w:rsid w:val="00B570D0"/>
    <w:rsid w:val="00BA0794"/>
    <w:rsid w:val="00BE65F3"/>
    <w:rsid w:val="00E0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1C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0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E01D1C"/>
    <w:rPr>
      <w:b/>
      <w:bCs/>
    </w:rPr>
  </w:style>
  <w:style w:type="paragraph" w:styleId="a4">
    <w:name w:val="Normal (Web)"/>
    <w:basedOn w:val="a"/>
    <w:uiPriority w:val="99"/>
    <w:semiHidden/>
    <w:unhideWhenUsed/>
    <w:rsid w:val="00E0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7B2A4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idets@ukr.net" TargetMode="External"/><Relationship Id="rId5" Type="http://schemas.openxmlformats.org/officeDocument/2006/relationships/hyperlink" Target="mailto:gucalliza4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9</cp:revision>
  <dcterms:created xsi:type="dcterms:W3CDTF">2020-03-23T10:28:00Z</dcterms:created>
  <dcterms:modified xsi:type="dcterms:W3CDTF">2020-04-26T14:56:00Z</dcterms:modified>
</cp:coreProperties>
</file>