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A9" w:rsidRDefault="00BB04A9" w:rsidP="00307274">
      <w:pPr>
        <w:jc w:val="center"/>
        <w:outlineLvl w:val="0"/>
        <w:rPr>
          <w:rFonts w:ascii="Times New Roman" w:hAnsi="Times New Roman" w:cs="Times New Roman"/>
          <w:sz w:val="32"/>
          <w:szCs w:val="32"/>
          <w:lang w:val="uk-UA"/>
        </w:rPr>
      </w:pPr>
      <w:r>
        <w:rPr>
          <w:rFonts w:ascii="Times New Roman" w:hAnsi="Times New Roman" w:cs="Times New Roman"/>
          <w:sz w:val="28"/>
          <w:szCs w:val="28"/>
          <w:lang w:val="uk-UA"/>
        </w:rPr>
        <w:t>ТЕЗИ</w:t>
      </w:r>
    </w:p>
    <w:p w:rsidR="00BB04A9" w:rsidRPr="001A5513" w:rsidRDefault="00BB04A9" w:rsidP="00307274">
      <w:pPr>
        <w:spacing w:after="0" w:line="240" w:lineRule="auto"/>
        <w:jc w:val="center"/>
        <w:outlineLvl w:val="0"/>
        <w:rPr>
          <w:rFonts w:ascii="Times New Roman" w:hAnsi="Times New Roman" w:cs="Times New Roman"/>
          <w:sz w:val="28"/>
          <w:szCs w:val="28"/>
          <w:lang w:val="uk-UA"/>
        </w:rPr>
      </w:pPr>
      <w:r w:rsidRPr="001A5513">
        <w:rPr>
          <w:rFonts w:ascii="Times New Roman" w:hAnsi="Times New Roman" w:cs="Times New Roman"/>
          <w:sz w:val="28"/>
          <w:szCs w:val="28"/>
          <w:lang w:val="uk-UA"/>
        </w:rPr>
        <w:t xml:space="preserve">Тема роботи: «Дослідження сучасного екологічного стану малих річок </w:t>
      </w:r>
    </w:p>
    <w:p w:rsidR="00BB04A9" w:rsidRPr="001A5513" w:rsidRDefault="00BB04A9" w:rsidP="00307274">
      <w:pPr>
        <w:spacing w:after="0" w:line="240" w:lineRule="auto"/>
        <w:jc w:val="center"/>
        <w:outlineLvl w:val="0"/>
        <w:rPr>
          <w:rFonts w:ascii="Times New Roman" w:hAnsi="Times New Roman" w:cs="Times New Roman"/>
          <w:sz w:val="28"/>
          <w:szCs w:val="28"/>
          <w:lang w:val="uk-UA"/>
        </w:rPr>
      </w:pPr>
      <w:r w:rsidRPr="001A5513">
        <w:rPr>
          <w:rFonts w:ascii="Times New Roman" w:hAnsi="Times New Roman" w:cs="Times New Roman"/>
          <w:sz w:val="28"/>
          <w:szCs w:val="28"/>
          <w:lang w:val="uk-UA"/>
        </w:rPr>
        <w:t>м. Кременчука методами біоіндикації»</w:t>
      </w:r>
    </w:p>
    <w:p w:rsidR="00BB04A9" w:rsidRPr="001A5513" w:rsidRDefault="00BB04A9" w:rsidP="00307274">
      <w:pPr>
        <w:spacing w:after="0" w:line="240" w:lineRule="auto"/>
        <w:jc w:val="center"/>
        <w:rPr>
          <w:rFonts w:ascii="Times New Roman" w:hAnsi="Times New Roman" w:cs="Times New Roman"/>
          <w:sz w:val="28"/>
          <w:szCs w:val="28"/>
          <w:lang w:val="uk-UA"/>
        </w:rPr>
      </w:pPr>
      <w:r w:rsidRPr="001A5513">
        <w:rPr>
          <w:rFonts w:ascii="Times New Roman" w:hAnsi="Times New Roman" w:cs="Times New Roman"/>
          <w:sz w:val="28"/>
          <w:szCs w:val="28"/>
          <w:lang w:val="uk-UA"/>
        </w:rPr>
        <w:t>Виконала: Тертишна Аліна Андріївна</w:t>
      </w:r>
    </w:p>
    <w:p w:rsidR="00BB04A9" w:rsidRPr="001A5513" w:rsidRDefault="00BB04A9" w:rsidP="00307274">
      <w:pPr>
        <w:spacing w:after="0" w:line="240" w:lineRule="auto"/>
        <w:jc w:val="center"/>
        <w:rPr>
          <w:rFonts w:ascii="Times New Roman" w:hAnsi="Times New Roman" w:cs="Times New Roman"/>
          <w:sz w:val="28"/>
          <w:szCs w:val="28"/>
          <w:lang w:val="uk-UA"/>
        </w:rPr>
      </w:pPr>
      <w:r w:rsidRPr="001A5513">
        <w:rPr>
          <w:rFonts w:ascii="Times New Roman" w:hAnsi="Times New Roman" w:cs="Times New Roman"/>
          <w:sz w:val="28"/>
          <w:szCs w:val="28"/>
          <w:lang w:val="uk-UA"/>
        </w:rPr>
        <w:t xml:space="preserve">учениця І курсу групи № 11 Регіонального центру професійно-технічної </w:t>
      </w:r>
    </w:p>
    <w:p w:rsidR="00BB04A9" w:rsidRPr="001A5513" w:rsidRDefault="00BB04A9" w:rsidP="00307274">
      <w:pPr>
        <w:spacing w:after="0" w:line="240" w:lineRule="auto"/>
        <w:jc w:val="center"/>
        <w:rPr>
          <w:rFonts w:ascii="Times New Roman" w:hAnsi="Times New Roman" w:cs="Times New Roman"/>
          <w:sz w:val="28"/>
          <w:szCs w:val="28"/>
          <w:lang w:val="uk-UA"/>
        </w:rPr>
      </w:pPr>
      <w:r w:rsidRPr="001A5513">
        <w:rPr>
          <w:rFonts w:ascii="Times New Roman" w:hAnsi="Times New Roman" w:cs="Times New Roman"/>
          <w:sz w:val="28"/>
          <w:szCs w:val="28"/>
          <w:lang w:val="uk-UA"/>
        </w:rPr>
        <w:t>освіти № 1 м. Кременчука (рівень  10 класу)</w:t>
      </w:r>
    </w:p>
    <w:p w:rsidR="00BB04A9" w:rsidRPr="001A5513" w:rsidRDefault="00BB04A9" w:rsidP="00307274">
      <w:pPr>
        <w:spacing w:after="0" w:line="240" w:lineRule="auto"/>
        <w:jc w:val="center"/>
        <w:rPr>
          <w:rFonts w:ascii="Times New Roman" w:hAnsi="Times New Roman" w:cs="Times New Roman"/>
          <w:sz w:val="28"/>
          <w:szCs w:val="28"/>
          <w:lang w:val="uk-UA"/>
        </w:rPr>
      </w:pPr>
      <w:r w:rsidRPr="001A5513">
        <w:rPr>
          <w:rFonts w:ascii="Times New Roman" w:hAnsi="Times New Roman" w:cs="Times New Roman"/>
          <w:sz w:val="28"/>
          <w:szCs w:val="28"/>
          <w:lang w:val="uk-UA"/>
        </w:rPr>
        <w:t xml:space="preserve">(професія “Лаборант хімічного аналізу. </w:t>
      </w:r>
    </w:p>
    <w:p w:rsidR="00BB04A9" w:rsidRPr="001A5513" w:rsidRDefault="00BB04A9" w:rsidP="00307274">
      <w:pPr>
        <w:spacing w:after="0" w:line="240" w:lineRule="auto"/>
        <w:jc w:val="center"/>
        <w:rPr>
          <w:rFonts w:ascii="Times New Roman" w:hAnsi="Times New Roman" w:cs="Times New Roman"/>
          <w:sz w:val="28"/>
          <w:szCs w:val="28"/>
          <w:lang w:val="uk-UA"/>
        </w:rPr>
      </w:pPr>
      <w:r w:rsidRPr="001A5513">
        <w:rPr>
          <w:rFonts w:ascii="Times New Roman" w:hAnsi="Times New Roman" w:cs="Times New Roman"/>
          <w:sz w:val="28"/>
          <w:szCs w:val="28"/>
          <w:lang w:val="uk-UA"/>
        </w:rPr>
        <w:t>Лаборант хіміко-бактеріологічного аналізу”)</w:t>
      </w:r>
    </w:p>
    <w:p w:rsidR="00BB04A9" w:rsidRPr="001A5513" w:rsidRDefault="00BB04A9" w:rsidP="00307274">
      <w:pPr>
        <w:spacing w:after="0" w:line="240" w:lineRule="auto"/>
        <w:jc w:val="center"/>
        <w:rPr>
          <w:rFonts w:ascii="Times New Roman" w:hAnsi="Times New Roman" w:cs="Times New Roman"/>
          <w:sz w:val="28"/>
          <w:szCs w:val="28"/>
          <w:lang w:val="uk-UA"/>
        </w:rPr>
      </w:pPr>
      <w:r w:rsidRPr="001A5513">
        <w:rPr>
          <w:rFonts w:ascii="Times New Roman" w:hAnsi="Times New Roman" w:cs="Times New Roman"/>
          <w:sz w:val="28"/>
          <w:szCs w:val="28"/>
          <w:lang w:val="uk-UA"/>
        </w:rPr>
        <w:t>Полтавське територіальне відділення МАН України</w:t>
      </w:r>
    </w:p>
    <w:p w:rsidR="00BB04A9" w:rsidRPr="001A5513" w:rsidRDefault="00BB04A9" w:rsidP="00307274">
      <w:pPr>
        <w:spacing w:after="0" w:line="240" w:lineRule="auto"/>
        <w:jc w:val="center"/>
        <w:rPr>
          <w:rFonts w:ascii="Times New Roman" w:hAnsi="Times New Roman" w:cs="Times New Roman"/>
          <w:sz w:val="28"/>
          <w:szCs w:val="28"/>
          <w:lang w:val="uk-UA"/>
        </w:rPr>
      </w:pPr>
      <w:r w:rsidRPr="001A5513">
        <w:rPr>
          <w:rFonts w:ascii="Times New Roman" w:hAnsi="Times New Roman" w:cs="Times New Roman"/>
          <w:sz w:val="28"/>
          <w:szCs w:val="28"/>
          <w:lang w:val="uk-UA"/>
        </w:rPr>
        <w:t>Науковий керівник:</w:t>
      </w:r>
      <w:r w:rsidRPr="001A5513">
        <w:rPr>
          <w:rFonts w:ascii="Times New Roman" w:hAnsi="Times New Roman" w:cs="Times New Roman"/>
          <w:b/>
          <w:bCs/>
          <w:sz w:val="28"/>
          <w:szCs w:val="28"/>
          <w:lang w:val="uk-UA"/>
        </w:rPr>
        <w:t xml:space="preserve"> </w:t>
      </w:r>
      <w:r w:rsidRPr="001A5513">
        <w:rPr>
          <w:rFonts w:ascii="Times New Roman" w:hAnsi="Times New Roman" w:cs="Times New Roman"/>
          <w:sz w:val="28"/>
          <w:szCs w:val="28"/>
          <w:lang w:val="uk-UA"/>
        </w:rPr>
        <w:t xml:space="preserve">Данилейко С.В., викладач біології з основами екології </w:t>
      </w:r>
      <w:r w:rsidR="00BB06BB" w:rsidRPr="001A5513">
        <w:rPr>
          <w:rFonts w:ascii="Times New Roman" w:hAnsi="Times New Roman" w:cs="Times New Roman"/>
          <w:sz w:val="28"/>
          <w:szCs w:val="28"/>
          <w:lang w:val="uk-UA"/>
        </w:rPr>
        <w:t xml:space="preserve">Регіональний центр професійно-технічної освіти </w:t>
      </w:r>
      <w:r w:rsidRPr="001A5513">
        <w:rPr>
          <w:rFonts w:ascii="Times New Roman" w:hAnsi="Times New Roman" w:cs="Times New Roman"/>
          <w:sz w:val="28"/>
          <w:szCs w:val="28"/>
          <w:lang w:val="uk-UA"/>
        </w:rPr>
        <w:t>№ 1 м.</w:t>
      </w:r>
      <w:r w:rsidR="00BB06BB" w:rsidRPr="001A5513">
        <w:rPr>
          <w:rFonts w:ascii="Times New Roman" w:hAnsi="Times New Roman" w:cs="Times New Roman"/>
          <w:sz w:val="28"/>
          <w:szCs w:val="28"/>
          <w:lang w:val="uk-UA"/>
        </w:rPr>
        <w:t xml:space="preserve"> </w:t>
      </w:r>
      <w:r w:rsidRPr="001A5513">
        <w:rPr>
          <w:rFonts w:ascii="Times New Roman" w:hAnsi="Times New Roman" w:cs="Times New Roman"/>
          <w:sz w:val="28"/>
          <w:szCs w:val="28"/>
          <w:lang w:val="uk-UA"/>
        </w:rPr>
        <w:t>Кременчука</w:t>
      </w:r>
    </w:p>
    <w:p w:rsidR="00BB04A9" w:rsidRPr="001A5513" w:rsidRDefault="00BB04A9" w:rsidP="002B27C1">
      <w:pPr>
        <w:spacing w:after="0" w:line="240" w:lineRule="auto"/>
        <w:ind w:firstLine="708"/>
        <w:jc w:val="both"/>
        <w:rPr>
          <w:rFonts w:ascii="Times New Roman" w:hAnsi="Times New Roman" w:cs="Times New Roman"/>
          <w:sz w:val="28"/>
          <w:szCs w:val="28"/>
          <w:lang w:val="uk-UA"/>
        </w:rPr>
      </w:pPr>
    </w:p>
    <w:p w:rsidR="00BB04A9" w:rsidRPr="001A5513" w:rsidRDefault="00BB04A9" w:rsidP="002B27C1">
      <w:pPr>
        <w:spacing w:after="0" w:line="240" w:lineRule="auto"/>
        <w:ind w:firstLine="708"/>
        <w:jc w:val="both"/>
        <w:rPr>
          <w:rFonts w:ascii="Times New Roman" w:hAnsi="Times New Roman" w:cs="Times New Roman"/>
          <w:sz w:val="28"/>
          <w:szCs w:val="28"/>
          <w:lang w:val="uk-UA"/>
        </w:rPr>
      </w:pPr>
      <w:r w:rsidRPr="001A5513">
        <w:rPr>
          <w:rFonts w:ascii="Times New Roman" w:hAnsi="Times New Roman" w:cs="Times New Roman"/>
          <w:b/>
          <w:bCs/>
          <w:sz w:val="28"/>
          <w:szCs w:val="28"/>
          <w:lang w:val="uk-UA"/>
        </w:rPr>
        <w:t xml:space="preserve">Актуальність </w:t>
      </w:r>
      <w:r w:rsidRPr="001A5513">
        <w:rPr>
          <w:rFonts w:ascii="Times New Roman" w:hAnsi="Times New Roman" w:cs="Times New Roman"/>
          <w:sz w:val="28"/>
          <w:szCs w:val="28"/>
          <w:lang w:val="uk-UA"/>
        </w:rPr>
        <w:t>обраної теми полягає в можливості широкого використання методу ліхеноіндикації в оцінці стану атмосферного повітря а також  макрофітів, представників фіто- та зоопланктону  у визначенні екологічного стану водних об’єктів.</w:t>
      </w:r>
    </w:p>
    <w:p w:rsidR="00BB04A9" w:rsidRPr="001A5513" w:rsidRDefault="00BB04A9" w:rsidP="002B27C1">
      <w:pPr>
        <w:spacing w:after="0" w:line="240" w:lineRule="auto"/>
        <w:ind w:firstLine="708"/>
        <w:jc w:val="both"/>
        <w:rPr>
          <w:rFonts w:ascii="Times New Roman" w:hAnsi="Times New Roman" w:cs="Times New Roman"/>
          <w:sz w:val="28"/>
          <w:szCs w:val="28"/>
          <w:lang w:val="uk-UA"/>
        </w:rPr>
      </w:pPr>
      <w:r w:rsidRPr="001A5513">
        <w:rPr>
          <w:rFonts w:ascii="Times New Roman" w:hAnsi="Times New Roman" w:cs="Times New Roman"/>
          <w:b/>
          <w:bCs/>
          <w:sz w:val="28"/>
          <w:szCs w:val="28"/>
          <w:lang w:val="uk-UA"/>
        </w:rPr>
        <w:t>Мета:</w:t>
      </w:r>
      <w:r w:rsidRPr="001A5513">
        <w:rPr>
          <w:rFonts w:ascii="Times New Roman" w:hAnsi="Times New Roman" w:cs="Times New Roman"/>
          <w:sz w:val="28"/>
          <w:szCs w:val="28"/>
          <w:lang w:val="uk-UA"/>
        </w:rPr>
        <w:t xml:space="preserve"> На основі вивчених еколого-біологічних властивостей лишайників, рослин – макрофітів, представників фіто- та зоопланктону вивчити екологічний стан різних типів біоценозів Регіонального ландшафтного парку “Кагамлицький”</w:t>
      </w:r>
    </w:p>
    <w:p w:rsidR="00BB04A9" w:rsidRPr="001A5513" w:rsidRDefault="00BB04A9" w:rsidP="002B27C1">
      <w:pPr>
        <w:spacing w:after="0" w:line="240" w:lineRule="auto"/>
        <w:ind w:firstLine="708"/>
        <w:jc w:val="both"/>
        <w:rPr>
          <w:rFonts w:ascii="Times New Roman" w:hAnsi="Times New Roman" w:cs="Times New Roman"/>
          <w:b/>
          <w:bCs/>
          <w:sz w:val="28"/>
          <w:szCs w:val="28"/>
          <w:lang w:val="uk-UA"/>
        </w:rPr>
      </w:pPr>
      <w:r w:rsidRPr="001A5513">
        <w:rPr>
          <w:rFonts w:ascii="Times New Roman" w:hAnsi="Times New Roman" w:cs="Times New Roman"/>
          <w:b/>
          <w:bCs/>
          <w:sz w:val="28"/>
          <w:szCs w:val="28"/>
          <w:lang w:val="uk-UA"/>
        </w:rPr>
        <w:t xml:space="preserve">Завдання: </w:t>
      </w:r>
    </w:p>
    <w:p w:rsidR="00BB04A9" w:rsidRPr="001A5513" w:rsidRDefault="00BB04A9" w:rsidP="002B27C1">
      <w:pPr>
        <w:numPr>
          <w:ilvl w:val="0"/>
          <w:numId w:val="3"/>
        </w:numPr>
        <w:spacing w:after="0" w:line="240" w:lineRule="auto"/>
        <w:jc w:val="both"/>
        <w:rPr>
          <w:rFonts w:ascii="Times New Roman" w:hAnsi="Times New Roman" w:cs="Times New Roman"/>
          <w:sz w:val="28"/>
          <w:szCs w:val="28"/>
          <w:lang w:val="uk-UA"/>
        </w:rPr>
      </w:pPr>
      <w:r w:rsidRPr="001A5513">
        <w:rPr>
          <w:rFonts w:ascii="Times New Roman" w:hAnsi="Times New Roman" w:cs="Times New Roman"/>
          <w:sz w:val="28"/>
          <w:szCs w:val="28"/>
          <w:lang w:val="uk-UA"/>
        </w:rPr>
        <w:t>Опрацювати наукову літературу з питань біоіндикації  біоценозів;</w:t>
      </w:r>
    </w:p>
    <w:p w:rsidR="00BB04A9" w:rsidRPr="001A5513" w:rsidRDefault="00BB04A9" w:rsidP="002B27C1">
      <w:pPr>
        <w:numPr>
          <w:ilvl w:val="0"/>
          <w:numId w:val="3"/>
        </w:numPr>
        <w:spacing w:after="0" w:line="240" w:lineRule="auto"/>
        <w:jc w:val="both"/>
        <w:rPr>
          <w:rFonts w:ascii="Times New Roman" w:hAnsi="Times New Roman" w:cs="Times New Roman"/>
          <w:sz w:val="28"/>
          <w:szCs w:val="28"/>
          <w:lang w:val="uk-UA"/>
        </w:rPr>
      </w:pPr>
      <w:r w:rsidRPr="001A5513">
        <w:rPr>
          <w:rFonts w:ascii="Times New Roman" w:hAnsi="Times New Roman" w:cs="Times New Roman"/>
          <w:sz w:val="28"/>
          <w:szCs w:val="28"/>
          <w:lang w:val="uk-UA"/>
        </w:rPr>
        <w:t xml:space="preserve">Вивчити умови існування та видовий склад  біоценозів Регіонального ландшафтного парку “Кагамлицький” </w:t>
      </w:r>
    </w:p>
    <w:p w:rsidR="00BB04A9" w:rsidRPr="001A5513" w:rsidRDefault="00BB04A9" w:rsidP="002B27C1">
      <w:pPr>
        <w:numPr>
          <w:ilvl w:val="0"/>
          <w:numId w:val="3"/>
        </w:numPr>
        <w:spacing w:after="0" w:line="240" w:lineRule="auto"/>
        <w:jc w:val="both"/>
        <w:rPr>
          <w:rFonts w:ascii="Times New Roman" w:hAnsi="Times New Roman" w:cs="Times New Roman"/>
          <w:sz w:val="28"/>
          <w:szCs w:val="28"/>
          <w:lang w:val="uk-UA"/>
        </w:rPr>
      </w:pPr>
      <w:r w:rsidRPr="001A5513">
        <w:rPr>
          <w:rFonts w:ascii="Times New Roman" w:hAnsi="Times New Roman" w:cs="Times New Roman"/>
          <w:sz w:val="28"/>
          <w:szCs w:val="28"/>
          <w:lang w:val="uk-UA"/>
        </w:rPr>
        <w:t>Визначити екологічні особливості та можливість індикації біоценозів за допомогою даних видів;</w:t>
      </w:r>
    </w:p>
    <w:p w:rsidR="00BB04A9" w:rsidRPr="001A5513" w:rsidRDefault="00BB04A9" w:rsidP="002B27C1">
      <w:pPr>
        <w:numPr>
          <w:ilvl w:val="0"/>
          <w:numId w:val="3"/>
        </w:numPr>
        <w:spacing w:after="0" w:line="240" w:lineRule="auto"/>
        <w:jc w:val="both"/>
        <w:rPr>
          <w:rFonts w:ascii="Times New Roman" w:hAnsi="Times New Roman" w:cs="Times New Roman"/>
          <w:sz w:val="28"/>
          <w:szCs w:val="28"/>
          <w:lang w:val="uk-UA"/>
        </w:rPr>
      </w:pPr>
      <w:r w:rsidRPr="001A5513">
        <w:rPr>
          <w:rFonts w:ascii="Times New Roman" w:hAnsi="Times New Roman" w:cs="Times New Roman"/>
          <w:sz w:val="28"/>
          <w:szCs w:val="28"/>
          <w:lang w:val="uk-UA"/>
        </w:rPr>
        <w:t>Провести комплекс досліджень стану водойми та частин паркового біоценозу відповідно до умовного поділу на ділянки (вивчення видового складу деревних та кущових форм  а також переважаючих груп лишайників, рослин – макрофітів, представників планктону).</w:t>
      </w:r>
    </w:p>
    <w:p w:rsidR="00BB04A9" w:rsidRPr="001A5513" w:rsidRDefault="00BB04A9" w:rsidP="002B27C1">
      <w:pPr>
        <w:spacing w:after="0" w:line="240" w:lineRule="auto"/>
        <w:ind w:firstLine="708"/>
        <w:jc w:val="both"/>
        <w:rPr>
          <w:rFonts w:ascii="Times New Roman" w:hAnsi="Times New Roman" w:cs="Times New Roman"/>
          <w:sz w:val="28"/>
          <w:szCs w:val="28"/>
          <w:lang w:val="uk-UA"/>
        </w:rPr>
      </w:pPr>
      <w:r w:rsidRPr="001A5513">
        <w:rPr>
          <w:rFonts w:ascii="Times New Roman" w:hAnsi="Times New Roman" w:cs="Times New Roman"/>
          <w:b/>
          <w:bCs/>
          <w:sz w:val="28"/>
          <w:szCs w:val="28"/>
          <w:lang w:val="uk-UA"/>
        </w:rPr>
        <w:t>Методи досліджень:</w:t>
      </w:r>
      <w:r w:rsidRPr="001A5513">
        <w:rPr>
          <w:rFonts w:ascii="Times New Roman" w:hAnsi="Times New Roman" w:cs="Times New Roman"/>
          <w:sz w:val="28"/>
          <w:szCs w:val="28"/>
          <w:lang w:val="uk-UA"/>
        </w:rPr>
        <w:t xml:space="preserve"> геоботанічні, лабораторні, екологічні. </w:t>
      </w:r>
    </w:p>
    <w:p w:rsidR="00BB04A9" w:rsidRPr="001A5513" w:rsidRDefault="00BB04A9" w:rsidP="002B27C1">
      <w:pPr>
        <w:spacing w:after="0" w:line="240" w:lineRule="auto"/>
        <w:ind w:firstLine="708"/>
        <w:jc w:val="both"/>
        <w:rPr>
          <w:rFonts w:ascii="Times New Roman" w:hAnsi="Times New Roman" w:cs="Times New Roman"/>
          <w:sz w:val="28"/>
          <w:szCs w:val="28"/>
          <w:lang w:val="uk-UA"/>
        </w:rPr>
      </w:pPr>
      <w:r w:rsidRPr="001A5513">
        <w:rPr>
          <w:rFonts w:ascii="Times New Roman" w:hAnsi="Times New Roman" w:cs="Times New Roman"/>
          <w:b/>
          <w:bCs/>
          <w:sz w:val="28"/>
          <w:szCs w:val="28"/>
          <w:lang w:val="uk-UA"/>
        </w:rPr>
        <w:t>Об'єкт досліджень</w:t>
      </w:r>
      <w:r w:rsidRPr="001A5513">
        <w:rPr>
          <w:rFonts w:ascii="Times New Roman" w:hAnsi="Times New Roman" w:cs="Times New Roman"/>
          <w:sz w:val="28"/>
          <w:szCs w:val="28"/>
          <w:lang w:val="uk-UA"/>
        </w:rPr>
        <w:t xml:space="preserve"> –   наземні та водні біоценози Регіонального ландшафтного парку “Кагамлицький”</w:t>
      </w:r>
    </w:p>
    <w:p w:rsidR="00BB04A9" w:rsidRPr="001A5513" w:rsidRDefault="00BB04A9" w:rsidP="002B27C1">
      <w:pPr>
        <w:spacing w:after="0" w:line="240" w:lineRule="auto"/>
        <w:ind w:firstLine="708"/>
        <w:jc w:val="both"/>
        <w:rPr>
          <w:rFonts w:ascii="Times New Roman" w:hAnsi="Times New Roman" w:cs="Times New Roman"/>
          <w:sz w:val="28"/>
          <w:szCs w:val="28"/>
          <w:lang w:val="uk-UA"/>
        </w:rPr>
      </w:pPr>
      <w:r w:rsidRPr="001A5513">
        <w:rPr>
          <w:rFonts w:ascii="Times New Roman" w:hAnsi="Times New Roman" w:cs="Times New Roman"/>
          <w:b/>
          <w:bCs/>
          <w:sz w:val="28"/>
          <w:szCs w:val="28"/>
          <w:lang w:val="uk-UA"/>
        </w:rPr>
        <w:t xml:space="preserve">Предмет дослідження </w:t>
      </w:r>
      <w:r w:rsidRPr="001A5513">
        <w:rPr>
          <w:rFonts w:ascii="Times New Roman" w:hAnsi="Times New Roman" w:cs="Times New Roman"/>
          <w:sz w:val="28"/>
          <w:szCs w:val="28"/>
          <w:lang w:val="uk-UA"/>
        </w:rPr>
        <w:t>– лишайники, представники макрофітів, фіто- та зоопланктону.</w:t>
      </w:r>
    </w:p>
    <w:p w:rsidR="00BB04A9" w:rsidRPr="001A5513" w:rsidRDefault="00BB04A9" w:rsidP="002B27C1">
      <w:pPr>
        <w:spacing w:after="0" w:line="240" w:lineRule="auto"/>
        <w:ind w:firstLine="708"/>
        <w:jc w:val="both"/>
        <w:rPr>
          <w:rFonts w:ascii="Times New Roman" w:hAnsi="Times New Roman" w:cs="Times New Roman"/>
          <w:b/>
          <w:bCs/>
          <w:sz w:val="28"/>
          <w:szCs w:val="28"/>
          <w:lang w:val="uk-UA"/>
        </w:rPr>
      </w:pPr>
      <w:r w:rsidRPr="001A5513">
        <w:rPr>
          <w:rFonts w:ascii="Times New Roman" w:hAnsi="Times New Roman" w:cs="Times New Roman"/>
          <w:b/>
          <w:bCs/>
          <w:sz w:val="28"/>
          <w:szCs w:val="28"/>
          <w:lang w:val="uk-UA"/>
        </w:rPr>
        <w:t>Можливість використання даної роботи:</w:t>
      </w:r>
    </w:p>
    <w:p w:rsidR="00BB04A9" w:rsidRPr="001A5513" w:rsidRDefault="00BB04A9" w:rsidP="002B27C1">
      <w:pPr>
        <w:spacing w:after="0" w:line="240" w:lineRule="auto"/>
        <w:ind w:firstLine="708"/>
        <w:jc w:val="both"/>
        <w:rPr>
          <w:rFonts w:ascii="Times New Roman" w:hAnsi="Times New Roman" w:cs="Times New Roman"/>
          <w:sz w:val="28"/>
          <w:szCs w:val="28"/>
          <w:lang w:val="uk-UA"/>
        </w:rPr>
      </w:pPr>
      <w:r w:rsidRPr="001A5513">
        <w:rPr>
          <w:rFonts w:ascii="Times New Roman" w:hAnsi="Times New Roman" w:cs="Times New Roman"/>
          <w:sz w:val="28"/>
          <w:szCs w:val="28"/>
          <w:lang w:val="uk-UA"/>
        </w:rPr>
        <w:t xml:space="preserve"> Знання, отримані  в результаті проведених досліджень можна використовувати у закладах освіти з метою вивчення під час екологічних екскурсій стану навколишнього середовища методами біоіндикації.</w:t>
      </w:r>
    </w:p>
    <w:p w:rsidR="00BB04A9" w:rsidRPr="001A5513" w:rsidRDefault="00BB04A9" w:rsidP="002B27C1">
      <w:pPr>
        <w:spacing w:after="0" w:line="240" w:lineRule="auto"/>
        <w:ind w:firstLine="708"/>
        <w:jc w:val="both"/>
        <w:rPr>
          <w:rFonts w:ascii="Times New Roman" w:hAnsi="Times New Roman" w:cs="Times New Roman"/>
          <w:sz w:val="28"/>
          <w:szCs w:val="28"/>
          <w:lang w:val="uk-UA"/>
        </w:rPr>
      </w:pPr>
      <w:r w:rsidRPr="001A5513">
        <w:rPr>
          <w:rFonts w:ascii="Times New Roman" w:hAnsi="Times New Roman" w:cs="Times New Roman"/>
          <w:b/>
          <w:bCs/>
          <w:i/>
          <w:iCs/>
          <w:sz w:val="28"/>
          <w:szCs w:val="28"/>
          <w:lang w:val="uk-UA"/>
        </w:rPr>
        <w:t>Регіональний ландшафтний парк «Кагамлицький»</w:t>
      </w:r>
      <w:r w:rsidRPr="001A5513">
        <w:rPr>
          <w:rFonts w:ascii="Times New Roman" w:hAnsi="Times New Roman" w:cs="Times New Roman"/>
          <w:sz w:val="28"/>
          <w:szCs w:val="28"/>
          <w:lang w:val="uk-UA"/>
        </w:rPr>
        <w:t xml:space="preserve"> репрезентує різноманітні ландшафти: заплавний, лісопарковий, лучний, що сприяло формуванню різних за складом і структурою природних і штучних екосистем, а також виконує роль ключової території по збереженню ландшафтного і біотичного різноманіття в умовах урбанізованого регіону, </w:t>
      </w:r>
      <w:r w:rsidRPr="001A5513">
        <w:rPr>
          <w:rFonts w:ascii="Times New Roman" w:hAnsi="Times New Roman" w:cs="Times New Roman"/>
          <w:sz w:val="28"/>
          <w:szCs w:val="28"/>
          <w:lang w:val="uk-UA"/>
        </w:rPr>
        <w:lastRenderedPageBreak/>
        <w:t>сприяє формуванню структури локальної екомережі міста Кременчука і Кременчуцького району і регіональної екомережі Полтавської області.</w:t>
      </w:r>
    </w:p>
    <w:p w:rsidR="00BB04A9" w:rsidRPr="001A5513" w:rsidRDefault="00BB04A9" w:rsidP="002B27C1">
      <w:pPr>
        <w:spacing w:after="0" w:line="240" w:lineRule="auto"/>
        <w:ind w:firstLine="708"/>
        <w:jc w:val="both"/>
        <w:rPr>
          <w:rFonts w:ascii="Times New Roman" w:hAnsi="Times New Roman" w:cs="Times New Roman"/>
          <w:sz w:val="28"/>
          <w:szCs w:val="28"/>
          <w:lang w:val="uk-UA"/>
        </w:rPr>
      </w:pPr>
      <w:r w:rsidRPr="001A5513">
        <w:rPr>
          <w:rFonts w:ascii="Times New Roman" w:hAnsi="Times New Roman" w:cs="Times New Roman"/>
          <w:b/>
          <w:bCs/>
          <w:sz w:val="28"/>
          <w:szCs w:val="28"/>
          <w:lang w:val="uk-UA"/>
        </w:rPr>
        <w:t>Річка Сухий Кагамлик</w:t>
      </w:r>
      <w:r w:rsidRPr="001A5513">
        <w:rPr>
          <w:rFonts w:ascii="Times New Roman" w:hAnsi="Times New Roman" w:cs="Times New Roman"/>
          <w:sz w:val="28"/>
          <w:szCs w:val="28"/>
          <w:lang w:val="uk-UA"/>
        </w:rPr>
        <w:t xml:space="preserve"> </w:t>
      </w:r>
      <w:r w:rsidR="001A5513" w:rsidRPr="001A5513">
        <w:rPr>
          <w:rFonts w:ascii="Times New Roman" w:hAnsi="Times New Roman" w:cs="Times New Roman"/>
          <w:sz w:val="28"/>
          <w:szCs w:val="28"/>
          <w:lang w:val="uk-UA"/>
        </w:rPr>
        <w:t>–</w:t>
      </w:r>
      <w:r w:rsidRPr="001A5513">
        <w:rPr>
          <w:rFonts w:ascii="Times New Roman" w:hAnsi="Times New Roman" w:cs="Times New Roman"/>
          <w:sz w:val="28"/>
          <w:szCs w:val="28"/>
          <w:lang w:val="uk-UA"/>
        </w:rPr>
        <w:t xml:space="preserve"> мала річка, що протікає у межах Семенівського, Глобинського та Кременчуцького районів Полтавської області та входить до складу регіонального ландшафтного парку. Ліва приток</w:t>
      </w:r>
      <w:r w:rsidR="001A5513" w:rsidRPr="001A5513">
        <w:rPr>
          <w:rFonts w:ascii="Times New Roman" w:hAnsi="Times New Roman" w:cs="Times New Roman"/>
          <w:sz w:val="28"/>
          <w:szCs w:val="28"/>
          <w:lang w:val="uk-UA"/>
        </w:rPr>
        <w:t>а Дніпра. Довжина річки 87,1 км</w:t>
      </w:r>
      <w:r w:rsidRPr="001A5513">
        <w:rPr>
          <w:rFonts w:ascii="Times New Roman" w:hAnsi="Times New Roman" w:cs="Times New Roman"/>
          <w:sz w:val="28"/>
          <w:szCs w:val="28"/>
          <w:lang w:val="uk-UA"/>
        </w:rPr>
        <w:t xml:space="preserve">, площа басейну </w:t>
      </w:r>
      <w:r w:rsidR="001A5513" w:rsidRPr="001A5513">
        <w:rPr>
          <w:rFonts w:ascii="Times New Roman" w:hAnsi="Times New Roman" w:cs="Times New Roman"/>
          <w:sz w:val="28"/>
          <w:szCs w:val="28"/>
          <w:lang w:val="uk-UA"/>
        </w:rPr>
        <w:t>–</w:t>
      </w:r>
      <w:r w:rsidRPr="001A5513">
        <w:rPr>
          <w:rFonts w:ascii="Times New Roman" w:hAnsi="Times New Roman" w:cs="Times New Roman"/>
          <w:sz w:val="28"/>
          <w:szCs w:val="28"/>
          <w:lang w:val="uk-UA"/>
        </w:rPr>
        <w:t xml:space="preserve"> 564 км². Річище помірно звивисте, дно замулене. Сучасний стан річки Сухий Кагамлик має яскраво виражений урбанізований характер. </w:t>
      </w:r>
    </w:p>
    <w:p w:rsidR="00BB04A9" w:rsidRPr="001A5513" w:rsidRDefault="00BB04A9" w:rsidP="00307274">
      <w:pPr>
        <w:spacing w:after="0" w:line="240" w:lineRule="auto"/>
        <w:ind w:firstLine="708"/>
        <w:jc w:val="both"/>
        <w:rPr>
          <w:rFonts w:ascii="Times New Roman" w:hAnsi="Times New Roman" w:cs="Times New Roman"/>
          <w:sz w:val="28"/>
          <w:szCs w:val="28"/>
          <w:lang w:val="uk-UA"/>
        </w:rPr>
      </w:pPr>
      <w:r w:rsidRPr="001A5513">
        <w:rPr>
          <w:rFonts w:ascii="Times New Roman" w:hAnsi="Times New Roman" w:cs="Times New Roman"/>
          <w:sz w:val="28"/>
          <w:szCs w:val="28"/>
          <w:lang w:val="uk-UA"/>
        </w:rPr>
        <w:t xml:space="preserve">Одним із методів біоіндикації атмосферного повітря є </w:t>
      </w:r>
      <w:r w:rsidRPr="001A5513">
        <w:rPr>
          <w:rFonts w:ascii="Times New Roman" w:hAnsi="Times New Roman" w:cs="Times New Roman"/>
          <w:b/>
          <w:bCs/>
          <w:sz w:val="28"/>
          <w:szCs w:val="28"/>
          <w:lang w:val="uk-UA"/>
        </w:rPr>
        <w:t>ліхеноіндикація</w:t>
      </w:r>
      <w:r w:rsidRPr="001A5513">
        <w:rPr>
          <w:rFonts w:ascii="Times New Roman" w:hAnsi="Times New Roman" w:cs="Times New Roman"/>
          <w:sz w:val="28"/>
          <w:szCs w:val="28"/>
          <w:lang w:val="uk-UA"/>
        </w:rPr>
        <w:t>, тобто оцінка стану навколишнього середовища за допомогою лишайників. На пробних ділянках було проведено визначення наявності  лишайників. При цьому оцінювалось кожне п’яте дерево. Нами вивчалися види лишайників та дерев, на яких вони ростуть. Було виміряно процентний розвиток лишайника шляхом прикладання спеціальної трафаретної рамки до дерева. Рамка розміром 10 Х 10 см, один квадрат якої відповідає 1</w:t>
      </w:r>
      <w:r w:rsidR="001A5513" w:rsidRPr="001A5513">
        <w:rPr>
          <w:rFonts w:ascii="Times New Roman" w:hAnsi="Times New Roman" w:cs="Times New Roman"/>
          <w:sz w:val="28"/>
          <w:szCs w:val="28"/>
          <w:lang w:val="uk-UA"/>
        </w:rPr>
        <w:t>% розвитку лиш</w:t>
      </w:r>
      <w:r w:rsidRPr="001A5513">
        <w:rPr>
          <w:rFonts w:ascii="Times New Roman" w:hAnsi="Times New Roman" w:cs="Times New Roman"/>
          <w:sz w:val="28"/>
          <w:szCs w:val="28"/>
          <w:lang w:val="uk-UA"/>
        </w:rPr>
        <w:t xml:space="preserve">айника. Кількість квадратів, зайнятих лишайником на рамці, відповідає його процентному розвитку. </w:t>
      </w:r>
    </w:p>
    <w:p w:rsidR="00BB04A9" w:rsidRPr="001A5513" w:rsidRDefault="00BB04A9" w:rsidP="00307274">
      <w:pPr>
        <w:spacing w:after="0" w:line="240" w:lineRule="auto"/>
        <w:ind w:firstLine="708"/>
        <w:jc w:val="both"/>
        <w:rPr>
          <w:rFonts w:ascii="Times New Roman" w:hAnsi="Times New Roman" w:cs="Times New Roman"/>
          <w:sz w:val="28"/>
          <w:szCs w:val="28"/>
          <w:lang w:val="uk-UA"/>
        </w:rPr>
      </w:pPr>
      <w:r w:rsidRPr="001A5513">
        <w:rPr>
          <w:rFonts w:ascii="Times New Roman" w:hAnsi="Times New Roman" w:cs="Times New Roman"/>
          <w:sz w:val="28"/>
          <w:szCs w:val="28"/>
          <w:lang w:val="uk-UA"/>
        </w:rPr>
        <w:t xml:space="preserve">На дослідних майданчиках цієї зони відзначено 13-22 види лишайників. Найхарактернішими є види роду </w:t>
      </w:r>
      <w:proofErr w:type="spellStart"/>
      <w:r w:rsidRPr="001A5513">
        <w:rPr>
          <w:rFonts w:ascii="Times New Roman" w:hAnsi="Times New Roman" w:cs="Times New Roman"/>
          <w:sz w:val="28"/>
          <w:szCs w:val="28"/>
          <w:lang w:val="uk-UA"/>
        </w:rPr>
        <w:t>леканія</w:t>
      </w:r>
      <w:proofErr w:type="spellEnd"/>
      <w:r w:rsidRPr="001A5513">
        <w:rPr>
          <w:rFonts w:ascii="Times New Roman" w:hAnsi="Times New Roman" w:cs="Times New Roman"/>
          <w:sz w:val="28"/>
          <w:szCs w:val="28"/>
          <w:lang w:val="uk-UA"/>
        </w:rPr>
        <w:t xml:space="preserve">, кладонія, </w:t>
      </w:r>
      <w:proofErr w:type="spellStart"/>
      <w:r w:rsidRPr="001A5513">
        <w:rPr>
          <w:rFonts w:ascii="Times New Roman" w:hAnsi="Times New Roman" w:cs="Times New Roman"/>
          <w:sz w:val="28"/>
          <w:szCs w:val="28"/>
          <w:lang w:val="uk-UA"/>
        </w:rPr>
        <w:t>гіпогімнія</w:t>
      </w:r>
      <w:proofErr w:type="spellEnd"/>
      <w:r w:rsidRPr="001A5513">
        <w:rPr>
          <w:rFonts w:ascii="Times New Roman" w:hAnsi="Times New Roman" w:cs="Times New Roman"/>
          <w:sz w:val="28"/>
          <w:szCs w:val="28"/>
          <w:lang w:val="uk-UA"/>
        </w:rPr>
        <w:t xml:space="preserve">, </w:t>
      </w:r>
      <w:proofErr w:type="spellStart"/>
      <w:r w:rsidRPr="001A5513">
        <w:rPr>
          <w:rFonts w:ascii="Times New Roman" w:hAnsi="Times New Roman" w:cs="Times New Roman"/>
          <w:sz w:val="28"/>
          <w:szCs w:val="28"/>
          <w:lang w:val="uk-UA"/>
        </w:rPr>
        <w:t>меланелія</w:t>
      </w:r>
      <w:proofErr w:type="spellEnd"/>
      <w:r w:rsidRPr="001A5513">
        <w:rPr>
          <w:rFonts w:ascii="Times New Roman" w:hAnsi="Times New Roman" w:cs="Times New Roman"/>
          <w:sz w:val="28"/>
          <w:szCs w:val="28"/>
          <w:lang w:val="uk-UA"/>
        </w:rPr>
        <w:t xml:space="preserve">, </w:t>
      </w:r>
      <w:proofErr w:type="spellStart"/>
      <w:r w:rsidRPr="001A5513">
        <w:rPr>
          <w:rFonts w:ascii="Times New Roman" w:hAnsi="Times New Roman" w:cs="Times New Roman"/>
          <w:sz w:val="28"/>
          <w:szCs w:val="28"/>
          <w:lang w:val="uk-UA"/>
        </w:rPr>
        <w:t>фісцонія</w:t>
      </w:r>
      <w:proofErr w:type="spellEnd"/>
      <w:r w:rsidRPr="001A5513">
        <w:rPr>
          <w:rFonts w:ascii="Times New Roman" w:hAnsi="Times New Roman" w:cs="Times New Roman"/>
          <w:sz w:val="28"/>
          <w:szCs w:val="28"/>
          <w:lang w:val="uk-UA"/>
        </w:rPr>
        <w:t xml:space="preserve">, </w:t>
      </w:r>
      <w:proofErr w:type="spellStart"/>
      <w:r w:rsidRPr="001A5513">
        <w:rPr>
          <w:rFonts w:ascii="Times New Roman" w:hAnsi="Times New Roman" w:cs="Times New Roman"/>
          <w:sz w:val="28"/>
          <w:szCs w:val="28"/>
          <w:lang w:val="uk-UA"/>
        </w:rPr>
        <w:t>фісція</w:t>
      </w:r>
      <w:proofErr w:type="spellEnd"/>
      <w:r w:rsidRPr="001A5513">
        <w:rPr>
          <w:rFonts w:ascii="Times New Roman" w:hAnsi="Times New Roman" w:cs="Times New Roman"/>
          <w:sz w:val="28"/>
          <w:szCs w:val="28"/>
          <w:lang w:val="uk-UA"/>
        </w:rPr>
        <w:t xml:space="preserve">, </w:t>
      </w:r>
      <w:proofErr w:type="spellStart"/>
      <w:r w:rsidRPr="001A5513">
        <w:rPr>
          <w:rFonts w:ascii="Times New Roman" w:hAnsi="Times New Roman" w:cs="Times New Roman"/>
          <w:sz w:val="28"/>
          <w:szCs w:val="28"/>
          <w:lang w:val="uk-UA"/>
        </w:rPr>
        <w:t>псевоевернія</w:t>
      </w:r>
      <w:proofErr w:type="spellEnd"/>
      <w:r w:rsidRPr="001A5513">
        <w:rPr>
          <w:rFonts w:ascii="Times New Roman" w:hAnsi="Times New Roman" w:cs="Times New Roman"/>
          <w:sz w:val="28"/>
          <w:szCs w:val="28"/>
          <w:lang w:val="uk-UA"/>
        </w:rPr>
        <w:t xml:space="preserve">, </w:t>
      </w:r>
      <w:proofErr w:type="spellStart"/>
      <w:r w:rsidRPr="001A5513">
        <w:rPr>
          <w:rFonts w:ascii="Times New Roman" w:hAnsi="Times New Roman" w:cs="Times New Roman"/>
          <w:sz w:val="28"/>
          <w:szCs w:val="28"/>
          <w:lang w:val="uk-UA"/>
        </w:rPr>
        <w:t>странгоспора</w:t>
      </w:r>
      <w:proofErr w:type="spellEnd"/>
      <w:r w:rsidRPr="001A5513">
        <w:rPr>
          <w:rFonts w:ascii="Times New Roman" w:hAnsi="Times New Roman" w:cs="Times New Roman"/>
          <w:sz w:val="28"/>
          <w:szCs w:val="28"/>
          <w:lang w:val="uk-UA"/>
        </w:rPr>
        <w:t xml:space="preserve">, </w:t>
      </w:r>
      <w:proofErr w:type="spellStart"/>
      <w:r w:rsidRPr="001A5513">
        <w:rPr>
          <w:rFonts w:ascii="Times New Roman" w:hAnsi="Times New Roman" w:cs="Times New Roman"/>
          <w:sz w:val="28"/>
          <w:szCs w:val="28"/>
          <w:lang w:val="uk-UA"/>
        </w:rPr>
        <w:t>цетрарії</w:t>
      </w:r>
      <w:proofErr w:type="spellEnd"/>
      <w:r w:rsidRPr="001A5513">
        <w:rPr>
          <w:rFonts w:ascii="Times New Roman" w:hAnsi="Times New Roman" w:cs="Times New Roman"/>
          <w:sz w:val="28"/>
          <w:szCs w:val="28"/>
          <w:lang w:val="uk-UA"/>
        </w:rPr>
        <w:t xml:space="preserve">, </w:t>
      </w:r>
      <w:proofErr w:type="spellStart"/>
      <w:r w:rsidRPr="001A5513">
        <w:rPr>
          <w:rFonts w:ascii="Times New Roman" w:hAnsi="Times New Roman" w:cs="Times New Roman"/>
          <w:sz w:val="28"/>
          <w:szCs w:val="28"/>
          <w:lang w:val="uk-UA"/>
        </w:rPr>
        <w:t>уснея</w:t>
      </w:r>
      <w:proofErr w:type="spellEnd"/>
      <w:r w:rsidRPr="001A5513">
        <w:rPr>
          <w:rFonts w:ascii="Times New Roman" w:hAnsi="Times New Roman" w:cs="Times New Roman"/>
          <w:sz w:val="28"/>
          <w:szCs w:val="28"/>
          <w:lang w:val="uk-UA"/>
        </w:rPr>
        <w:t xml:space="preserve">, </w:t>
      </w:r>
      <w:proofErr w:type="spellStart"/>
      <w:r w:rsidRPr="001A5513">
        <w:rPr>
          <w:rFonts w:ascii="Times New Roman" w:hAnsi="Times New Roman" w:cs="Times New Roman"/>
          <w:sz w:val="28"/>
          <w:szCs w:val="28"/>
          <w:lang w:val="uk-UA"/>
        </w:rPr>
        <w:t>вульпіцида</w:t>
      </w:r>
      <w:proofErr w:type="spellEnd"/>
      <w:r w:rsidRPr="001A5513">
        <w:rPr>
          <w:rFonts w:ascii="Times New Roman" w:hAnsi="Times New Roman" w:cs="Times New Roman"/>
          <w:sz w:val="28"/>
          <w:szCs w:val="28"/>
          <w:lang w:val="uk-UA"/>
        </w:rPr>
        <w:t xml:space="preserve">, </w:t>
      </w:r>
      <w:proofErr w:type="spellStart"/>
      <w:r w:rsidRPr="001A5513">
        <w:rPr>
          <w:rFonts w:ascii="Times New Roman" w:hAnsi="Times New Roman" w:cs="Times New Roman"/>
          <w:sz w:val="28"/>
          <w:szCs w:val="28"/>
          <w:lang w:val="uk-UA"/>
        </w:rPr>
        <w:t>рамаліна</w:t>
      </w:r>
      <w:proofErr w:type="spellEnd"/>
      <w:r w:rsidRPr="001A5513">
        <w:rPr>
          <w:rFonts w:ascii="Times New Roman" w:hAnsi="Times New Roman" w:cs="Times New Roman"/>
          <w:sz w:val="28"/>
          <w:szCs w:val="28"/>
          <w:lang w:val="uk-UA"/>
        </w:rPr>
        <w:t>, серед яких четверту частину становлять кущисті лишайники.</w:t>
      </w:r>
    </w:p>
    <w:p w:rsidR="00BB04A9" w:rsidRPr="001A5513" w:rsidRDefault="00BB04A9" w:rsidP="00307274">
      <w:pPr>
        <w:spacing w:line="240" w:lineRule="auto"/>
        <w:jc w:val="both"/>
        <w:rPr>
          <w:rFonts w:ascii="Times New Roman" w:hAnsi="Times New Roman" w:cs="Times New Roman"/>
          <w:sz w:val="28"/>
          <w:szCs w:val="28"/>
          <w:lang w:val="uk-UA"/>
        </w:rPr>
      </w:pPr>
      <w:r w:rsidRPr="001A5513">
        <w:rPr>
          <w:rFonts w:ascii="Times New Roman" w:hAnsi="Times New Roman" w:cs="Times New Roman"/>
          <w:sz w:val="28"/>
          <w:szCs w:val="28"/>
          <w:lang w:val="uk-UA"/>
        </w:rPr>
        <w:t xml:space="preserve">Поодинокими місцезнаходженнями представлені </w:t>
      </w:r>
      <w:proofErr w:type="spellStart"/>
      <w:r w:rsidRPr="001A5513">
        <w:rPr>
          <w:rFonts w:ascii="Times New Roman" w:hAnsi="Times New Roman" w:cs="Times New Roman"/>
          <w:sz w:val="28"/>
          <w:szCs w:val="28"/>
          <w:lang w:val="uk-UA"/>
        </w:rPr>
        <w:t>калоплака</w:t>
      </w:r>
      <w:proofErr w:type="spellEnd"/>
      <w:r w:rsidRPr="001A5513">
        <w:rPr>
          <w:rFonts w:ascii="Times New Roman" w:hAnsi="Times New Roman" w:cs="Times New Roman"/>
          <w:sz w:val="28"/>
          <w:szCs w:val="28"/>
          <w:lang w:val="uk-UA"/>
        </w:rPr>
        <w:t xml:space="preserve"> жовто-брунатна, </w:t>
      </w:r>
      <w:proofErr w:type="spellStart"/>
      <w:r w:rsidRPr="001A5513">
        <w:rPr>
          <w:rFonts w:ascii="Times New Roman" w:hAnsi="Times New Roman" w:cs="Times New Roman"/>
          <w:sz w:val="28"/>
          <w:szCs w:val="28"/>
          <w:lang w:val="uk-UA"/>
        </w:rPr>
        <w:t>леканора</w:t>
      </w:r>
      <w:proofErr w:type="spellEnd"/>
      <w:r w:rsidRPr="001A5513">
        <w:rPr>
          <w:rFonts w:ascii="Times New Roman" w:hAnsi="Times New Roman" w:cs="Times New Roman"/>
          <w:sz w:val="28"/>
          <w:szCs w:val="28"/>
          <w:lang w:val="uk-UA"/>
        </w:rPr>
        <w:t xml:space="preserve">, </w:t>
      </w:r>
      <w:proofErr w:type="spellStart"/>
      <w:r w:rsidRPr="001A5513">
        <w:rPr>
          <w:rFonts w:ascii="Times New Roman" w:hAnsi="Times New Roman" w:cs="Times New Roman"/>
          <w:sz w:val="28"/>
          <w:szCs w:val="28"/>
          <w:lang w:val="uk-UA"/>
        </w:rPr>
        <w:t>лециделла</w:t>
      </w:r>
      <w:proofErr w:type="spellEnd"/>
      <w:r w:rsidRPr="001A5513">
        <w:rPr>
          <w:rFonts w:ascii="Times New Roman" w:hAnsi="Times New Roman" w:cs="Times New Roman"/>
          <w:sz w:val="28"/>
          <w:szCs w:val="28"/>
          <w:lang w:val="uk-UA"/>
        </w:rPr>
        <w:t xml:space="preserve">, </w:t>
      </w:r>
      <w:proofErr w:type="spellStart"/>
      <w:r w:rsidRPr="001A5513">
        <w:rPr>
          <w:rFonts w:ascii="Times New Roman" w:hAnsi="Times New Roman" w:cs="Times New Roman"/>
          <w:sz w:val="28"/>
          <w:szCs w:val="28"/>
          <w:lang w:val="uk-UA"/>
        </w:rPr>
        <w:t>лепрарія</w:t>
      </w:r>
      <w:proofErr w:type="spellEnd"/>
      <w:r w:rsidRPr="001A5513">
        <w:rPr>
          <w:rFonts w:ascii="Times New Roman" w:hAnsi="Times New Roman" w:cs="Times New Roman"/>
          <w:sz w:val="28"/>
          <w:szCs w:val="28"/>
          <w:lang w:val="uk-UA"/>
        </w:rPr>
        <w:t xml:space="preserve">, </w:t>
      </w:r>
      <w:proofErr w:type="spellStart"/>
      <w:r w:rsidRPr="001A5513">
        <w:rPr>
          <w:rFonts w:ascii="Times New Roman" w:hAnsi="Times New Roman" w:cs="Times New Roman"/>
          <w:sz w:val="28"/>
          <w:szCs w:val="28"/>
          <w:lang w:val="uk-UA"/>
        </w:rPr>
        <w:t>рінодіна</w:t>
      </w:r>
      <w:proofErr w:type="spellEnd"/>
      <w:r w:rsidRPr="001A5513">
        <w:rPr>
          <w:rFonts w:ascii="Times New Roman" w:hAnsi="Times New Roman" w:cs="Times New Roman"/>
          <w:sz w:val="28"/>
          <w:szCs w:val="28"/>
          <w:lang w:val="uk-UA"/>
        </w:rPr>
        <w:t xml:space="preserve">, </w:t>
      </w:r>
      <w:proofErr w:type="spellStart"/>
      <w:r w:rsidRPr="001A5513">
        <w:rPr>
          <w:rFonts w:ascii="Times New Roman" w:hAnsi="Times New Roman" w:cs="Times New Roman"/>
          <w:sz w:val="28"/>
          <w:szCs w:val="28"/>
          <w:lang w:val="uk-UA"/>
        </w:rPr>
        <w:t>флавопармелія</w:t>
      </w:r>
      <w:proofErr w:type="spellEnd"/>
      <w:r w:rsidRPr="001A5513">
        <w:rPr>
          <w:rFonts w:ascii="Times New Roman" w:hAnsi="Times New Roman" w:cs="Times New Roman"/>
          <w:sz w:val="28"/>
          <w:szCs w:val="28"/>
          <w:lang w:val="uk-UA"/>
        </w:rPr>
        <w:t xml:space="preserve">. Найбільше видів (29) виявлено на території  прибережної паркової зони  подалі від території автодоріг, </w:t>
      </w:r>
      <w:r w:rsidR="001A5513">
        <w:rPr>
          <w:rFonts w:ascii="Times New Roman" w:hAnsi="Times New Roman" w:cs="Times New Roman"/>
          <w:sz w:val="28"/>
          <w:szCs w:val="28"/>
          <w:lang w:val="uk-UA"/>
        </w:rPr>
        <w:t>приватного</w:t>
      </w:r>
      <w:r w:rsidRPr="001A5513">
        <w:rPr>
          <w:rFonts w:ascii="Times New Roman" w:hAnsi="Times New Roman" w:cs="Times New Roman"/>
          <w:sz w:val="28"/>
          <w:szCs w:val="28"/>
          <w:lang w:val="uk-UA"/>
        </w:rPr>
        <w:t xml:space="preserve"> сектору та Кременчуцького колісного заводу. Якщо не брати до уваги цей осередок,  кількість видів становить 20-22.  Визначено, що не забрудненою є ділянка заплави р. Сухий Кагамлик (район піщаного пляжу, прибережний комплекс зелених деревних насаджень), тоді як територія парку Інтернаціоналістів, ділянка біля приватного сектора та біля ПрАТ «Кременчуцький колісний завод» є перехідними зонами та зонами боротьби (помірно забруднені та забруднені).</w:t>
      </w:r>
    </w:p>
    <w:p w:rsidR="00BB04A9" w:rsidRPr="001A5513" w:rsidRDefault="00BB04A9" w:rsidP="00307274">
      <w:pPr>
        <w:spacing w:line="240" w:lineRule="auto"/>
        <w:jc w:val="both"/>
        <w:rPr>
          <w:rFonts w:ascii="Times New Roman" w:hAnsi="Times New Roman" w:cs="Times New Roman"/>
          <w:sz w:val="28"/>
          <w:szCs w:val="28"/>
          <w:lang w:val="uk-UA"/>
        </w:rPr>
      </w:pPr>
      <w:r w:rsidRPr="001A5513">
        <w:rPr>
          <w:rFonts w:ascii="Times New Roman" w:hAnsi="Times New Roman" w:cs="Times New Roman"/>
          <w:sz w:val="28"/>
          <w:szCs w:val="28"/>
          <w:lang w:val="uk-UA"/>
        </w:rPr>
        <w:t xml:space="preserve">Нами була проведена робота по визначенню видового складу макрофітів річок. </w:t>
      </w:r>
      <w:r w:rsidRPr="001A5513">
        <w:rPr>
          <w:rFonts w:ascii="Times New Roman" w:hAnsi="Times New Roman" w:cs="Times New Roman"/>
          <w:color w:val="333333"/>
          <w:sz w:val="28"/>
          <w:szCs w:val="28"/>
          <w:shd w:val="clear" w:color="auto" w:fill="FFFFFF"/>
          <w:lang w:val="uk-UA"/>
        </w:rPr>
        <w:t>Макрофіти є обов'язковою складовою екосистем більшос</w:t>
      </w:r>
      <w:r w:rsidRPr="001A5513">
        <w:rPr>
          <w:rFonts w:ascii="Times New Roman" w:hAnsi="Times New Roman" w:cs="Times New Roman"/>
          <w:color w:val="333333"/>
          <w:sz w:val="28"/>
          <w:szCs w:val="28"/>
          <w:shd w:val="clear" w:color="auto" w:fill="FFFFFF"/>
          <w:lang w:val="uk-UA"/>
        </w:rPr>
        <w:softHyphen/>
        <w:t>ті водойм та водотоків, відіграючи важливу роль у житті водойми.</w:t>
      </w:r>
      <w:r w:rsidRPr="001A5513">
        <w:rPr>
          <w:rFonts w:ascii="Times New Roman" w:hAnsi="Times New Roman" w:cs="Times New Roman"/>
          <w:sz w:val="28"/>
          <w:szCs w:val="28"/>
          <w:lang w:val="uk-UA"/>
        </w:rPr>
        <w:t xml:space="preserve"> </w:t>
      </w:r>
      <w:r w:rsidRPr="001A5513">
        <w:rPr>
          <w:rFonts w:ascii="Times New Roman" w:hAnsi="Times New Roman" w:cs="Times New Roman"/>
          <w:color w:val="333333"/>
          <w:sz w:val="28"/>
          <w:szCs w:val="28"/>
          <w:lang w:val="uk-UA"/>
        </w:rPr>
        <w:t>Серед усього різноманіття водних рослин існують види, які не витримують найменшого забруднення та можуть жити лише у чистих водах.</w:t>
      </w:r>
      <w:r w:rsidRPr="001A5513">
        <w:rPr>
          <w:rFonts w:ascii="Times New Roman" w:hAnsi="Times New Roman" w:cs="Times New Roman"/>
          <w:sz w:val="28"/>
          <w:szCs w:val="28"/>
          <w:lang w:val="uk-UA"/>
        </w:rPr>
        <w:t xml:space="preserve"> </w:t>
      </w:r>
      <w:r w:rsidRPr="001A5513">
        <w:rPr>
          <w:rFonts w:ascii="Times New Roman" w:hAnsi="Times New Roman" w:cs="Times New Roman"/>
          <w:color w:val="333333"/>
          <w:sz w:val="28"/>
          <w:szCs w:val="28"/>
          <w:lang w:val="uk-UA"/>
        </w:rPr>
        <w:t>Деякі з макрофітів, навпаки, можуть не тільки існувати у забруднених водах, а й витримувати високі концентрації забруднюючих речовин. Внаслідок такої при</w:t>
      </w:r>
      <w:r w:rsidRPr="001A5513">
        <w:rPr>
          <w:rFonts w:ascii="Times New Roman" w:hAnsi="Times New Roman" w:cs="Times New Roman"/>
          <w:color w:val="333333"/>
          <w:sz w:val="28"/>
          <w:szCs w:val="28"/>
          <w:lang w:val="uk-UA"/>
        </w:rPr>
        <w:softHyphen/>
        <w:t>родної диференціації екологічних ніш водні рослини та їхні угруповання підходять для використання як індикатори пев</w:t>
      </w:r>
      <w:r w:rsidRPr="001A5513">
        <w:rPr>
          <w:rFonts w:ascii="Times New Roman" w:hAnsi="Times New Roman" w:cs="Times New Roman"/>
          <w:color w:val="333333"/>
          <w:sz w:val="28"/>
          <w:szCs w:val="28"/>
          <w:lang w:val="uk-UA"/>
        </w:rPr>
        <w:softHyphen/>
        <w:t>ного екологічного стану водойми та якості води в ній. </w:t>
      </w:r>
    </w:p>
    <w:p w:rsidR="00BB04A9" w:rsidRPr="001A5513" w:rsidRDefault="00BB04A9" w:rsidP="001319A5">
      <w:pPr>
        <w:shd w:val="clear" w:color="auto" w:fill="FFFFFF"/>
        <w:spacing w:after="0" w:line="334" w:lineRule="atLeast"/>
        <w:ind w:firstLine="284"/>
        <w:jc w:val="both"/>
        <w:rPr>
          <w:rFonts w:ascii="Times New Roman" w:hAnsi="Times New Roman" w:cs="Times New Roman"/>
          <w:sz w:val="28"/>
          <w:szCs w:val="28"/>
          <w:lang w:val="uk-UA"/>
        </w:rPr>
      </w:pPr>
      <w:r w:rsidRPr="001A5513">
        <w:rPr>
          <w:rFonts w:ascii="Times New Roman" w:hAnsi="Times New Roman" w:cs="Times New Roman"/>
          <w:sz w:val="28"/>
          <w:szCs w:val="28"/>
          <w:lang w:val="uk-UA"/>
        </w:rPr>
        <w:t xml:space="preserve">Зокрема, серед рослин річки Сухий Кагамлик найбільш поширеними є види: сальвінія плаваюча, тілоріз алоєвидний, елодея канадська, різні види </w:t>
      </w:r>
      <w:r w:rsidRPr="001A5513">
        <w:rPr>
          <w:rFonts w:ascii="Times New Roman" w:hAnsi="Times New Roman" w:cs="Times New Roman"/>
          <w:sz w:val="28"/>
          <w:szCs w:val="28"/>
          <w:lang w:val="uk-UA"/>
        </w:rPr>
        <w:lastRenderedPageBreak/>
        <w:t xml:space="preserve">рдесникових, очерет звичайний, кушир занурений, стрілолист  </w:t>
      </w:r>
      <w:proofErr w:type="spellStart"/>
      <w:r w:rsidRPr="001A5513">
        <w:rPr>
          <w:rFonts w:ascii="Times New Roman" w:hAnsi="Times New Roman" w:cs="Times New Roman"/>
          <w:sz w:val="28"/>
          <w:szCs w:val="28"/>
          <w:lang w:val="uk-UA"/>
        </w:rPr>
        <w:t>стрілолистий</w:t>
      </w:r>
      <w:proofErr w:type="spellEnd"/>
      <w:r w:rsidRPr="001A5513">
        <w:rPr>
          <w:rFonts w:ascii="Times New Roman" w:hAnsi="Times New Roman" w:cs="Times New Roman"/>
          <w:sz w:val="28"/>
          <w:szCs w:val="28"/>
          <w:lang w:val="uk-UA"/>
        </w:rPr>
        <w:t xml:space="preserve">, різні види рясок (всього знайдено 16 видів). Ці угрупування рослин свідчать про те, що досліджувані водойми прісноводні та </w:t>
      </w:r>
      <w:proofErr w:type="spellStart"/>
      <w:r w:rsidRPr="001A5513">
        <w:rPr>
          <w:rFonts w:ascii="Times New Roman" w:hAnsi="Times New Roman" w:cs="Times New Roman"/>
          <w:sz w:val="28"/>
          <w:szCs w:val="28"/>
          <w:lang w:val="uk-UA"/>
        </w:rPr>
        <w:t>малопроточні</w:t>
      </w:r>
      <w:proofErr w:type="spellEnd"/>
      <w:r w:rsidRPr="001A5513">
        <w:rPr>
          <w:rFonts w:ascii="Times New Roman" w:hAnsi="Times New Roman" w:cs="Times New Roman"/>
          <w:sz w:val="28"/>
          <w:szCs w:val="28"/>
          <w:lang w:val="uk-UA"/>
        </w:rPr>
        <w:t xml:space="preserve">, мають </w:t>
      </w:r>
      <w:proofErr w:type="spellStart"/>
      <w:r w:rsidRPr="001A5513">
        <w:rPr>
          <w:rFonts w:ascii="Times New Roman" w:hAnsi="Times New Roman" w:cs="Times New Roman"/>
          <w:sz w:val="28"/>
          <w:szCs w:val="28"/>
          <w:lang w:val="uk-UA"/>
        </w:rPr>
        <w:t>ілувате</w:t>
      </w:r>
      <w:proofErr w:type="spellEnd"/>
      <w:r w:rsidRPr="001A5513">
        <w:rPr>
          <w:rFonts w:ascii="Times New Roman" w:hAnsi="Times New Roman" w:cs="Times New Roman"/>
          <w:sz w:val="28"/>
          <w:szCs w:val="28"/>
          <w:lang w:val="uk-UA"/>
        </w:rPr>
        <w:t xml:space="preserve"> дно. Багато з даних видів ростуть переважно на заболочених ділянках.  </w:t>
      </w:r>
    </w:p>
    <w:p w:rsidR="00BB04A9" w:rsidRPr="001A5513" w:rsidRDefault="00BB04A9" w:rsidP="001319A5">
      <w:pPr>
        <w:spacing w:after="0" w:line="240" w:lineRule="auto"/>
        <w:ind w:firstLine="708"/>
        <w:jc w:val="both"/>
        <w:rPr>
          <w:rFonts w:ascii="Times New Roman" w:hAnsi="Times New Roman" w:cs="Times New Roman"/>
          <w:sz w:val="28"/>
          <w:szCs w:val="28"/>
          <w:lang w:val="uk-UA"/>
        </w:rPr>
      </w:pPr>
      <w:r w:rsidRPr="001A5513">
        <w:rPr>
          <w:rFonts w:ascii="Times New Roman" w:hAnsi="Times New Roman" w:cs="Times New Roman"/>
          <w:sz w:val="28"/>
          <w:szCs w:val="28"/>
          <w:lang w:val="uk-UA"/>
        </w:rPr>
        <w:t>На основі результатів дослідження макрофітів нами було прораховано та</w:t>
      </w:r>
      <w:r w:rsidR="001A5513">
        <w:rPr>
          <w:rFonts w:ascii="Times New Roman" w:hAnsi="Times New Roman" w:cs="Times New Roman"/>
          <w:sz w:val="28"/>
          <w:szCs w:val="28"/>
          <w:lang w:val="uk-UA"/>
        </w:rPr>
        <w:t>к</w:t>
      </w:r>
      <w:r w:rsidRPr="001A5513">
        <w:rPr>
          <w:rFonts w:ascii="Times New Roman" w:hAnsi="Times New Roman" w:cs="Times New Roman"/>
          <w:sz w:val="28"/>
          <w:szCs w:val="28"/>
          <w:lang w:val="uk-UA"/>
        </w:rPr>
        <w:t>о</w:t>
      </w:r>
      <w:r w:rsidR="001A5513">
        <w:rPr>
          <w:rFonts w:ascii="Times New Roman" w:hAnsi="Times New Roman" w:cs="Times New Roman"/>
          <w:sz w:val="28"/>
          <w:szCs w:val="28"/>
          <w:lang w:val="uk-UA"/>
        </w:rPr>
        <w:t>ж</w:t>
      </w:r>
      <w:r w:rsidRPr="001A5513">
        <w:rPr>
          <w:rFonts w:ascii="Times New Roman" w:hAnsi="Times New Roman" w:cs="Times New Roman"/>
          <w:sz w:val="28"/>
          <w:szCs w:val="28"/>
          <w:lang w:val="uk-UA"/>
        </w:rPr>
        <w:t xml:space="preserve"> модифікований індекс Майєра для макрофітів, який свідчить про помірний (р.</w:t>
      </w:r>
      <w:r w:rsidR="001A5513">
        <w:rPr>
          <w:rFonts w:ascii="Times New Roman" w:hAnsi="Times New Roman" w:cs="Times New Roman"/>
          <w:sz w:val="28"/>
          <w:szCs w:val="28"/>
          <w:lang w:val="uk-UA"/>
        </w:rPr>
        <w:t xml:space="preserve"> </w:t>
      </w:r>
      <w:r w:rsidRPr="001A5513">
        <w:rPr>
          <w:rFonts w:ascii="Times New Roman" w:hAnsi="Times New Roman" w:cs="Times New Roman"/>
          <w:sz w:val="28"/>
          <w:szCs w:val="28"/>
          <w:lang w:val="uk-UA"/>
        </w:rPr>
        <w:t>Сухий Кагамлик) ступінь забрудненості води.</w:t>
      </w:r>
    </w:p>
    <w:p w:rsidR="00BB04A9" w:rsidRPr="001A5513" w:rsidRDefault="00BB04A9" w:rsidP="001319A5">
      <w:pPr>
        <w:spacing w:after="0" w:line="240" w:lineRule="auto"/>
        <w:ind w:firstLine="708"/>
        <w:jc w:val="both"/>
        <w:rPr>
          <w:rFonts w:ascii="Times New Roman" w:hAnsi="Times New Roman" w:cs="Times New Roman"/>
          <w:sz w:val="28"/>
          <w:szCs w:val="28"/>
          <w:lang w:val="uk-UA"/>
        </w:rPr>
      </w:pPr>
      <w:r w:rsidRPr="001A5513">
        <w:rPr>
          <w:rFonts w:ascii="Times New Roman" w:hAnsi="Times New Roman" w:cs="Times New Roman"/>
          <w:sz w:val="28"/>
          <w:szCs w:val="28"/>
          <w:lang w:val="uk-UA"/>
        </w:rPr>
        <w:t xml:space="preserve">На основі аналізу представників фіто- та зоопланктону у кромці водойми   ми надали характеристику можливим варіантам забруднення річкової води. </w:t>
      </w:r>
    </w:p>
    <w:p w:rsidR="00BB04A9" w:rsidRPr="001A5513" w:rsidRDefault="00BB04A9" w:rsidP="001319A5">
      <w:pPr>
        <w:spacing w:after="0" w:line="240" w:lineRule="auto"/>
        <w:ind w:firstLine="708"/>
        <w:jc w:val="both"/>
        <w:rPr>
          <w:rFonts w:ascii="Times New Roman" w:hAnsi="Times New Roman" w:cs="Times New Roman"/>
          <w:sz w:val="28"/>
          <w:szCs w:val="28"/>
          <w:lang w:val="uk-UA"/>
        </w:rPr>
      </w:pPr>
      <w:r w:rsidRPr="001A5513">
        <w:rPr>
          <w:rFonts w:ascii="Times New Roman" w:hAnsi="Times New Roman" w:cs="Times New Roman"/>
          <w:sz w:val="28"/>
          <w:szCs w:val="28"/>
          <w:lang w:val="uk-UA"/>
        </w:rPr>
        <w:t xml:space="preserve">Так, характер обростання </w:t>
      </w:r>
      <w:r w:rsidR="001A5513" w:rsidRPr="001A5513">
        <w:rPr>
          <w:rFonts w:ascii="Times New Roman" w:hAnsi="Times New Roman" w:cs="Times New Roman"/>
          <w:sz w:val="28"/>
          <w:szCs w:val="28"/>
          <w:lang w:val="uk-UA"/>
        </w:rPr>
        <w:t>прибережного</w:t>
      </w:r>
      <w:bookmarkStart w:id="0" w:name="_GoBack"/>
      <w:bookmarkEnd w:id="0"/>
      <w:r w:rsidRPr="001A5513">
        <w:rPr>
          <w:rFonts w:ascii="Times New Roman" w:hAnsi="Times New Roman" w:cs="Times New Roman"/>
          <w:sz w:val="28"/>
          <w:szCs w:val="28"/>
          <w:lang w:val="uk-UA"/>
        </w:rPr>
        <w:t xml:space="preserve"> шару на р. Сухий Кагамлик синьо-зелене, зелене, на придонному камені коричневе. Це свідчить про наявність синьо-зелених, зелених та діатомових водоростей. Основне забруднення – органічне, є забруднення сполуками азоту та фосфору, нафтопродуктами, поверхнево-активними речовинами, побутовим сміттям.</w:t>
      </w:r>
    </w:p>
    <w:p w:rsidR="00BB04A9" w:rsidRPr="001A5513" w:rsidRDefault="00BB04A9" w:rsidP="001319A5">
      <w:pPr>
        <w:spacing w:after="0" w:line="240" w:lineRule="auto"/>
        <w:ind w:firstLine="708"/>
        <w:jc w:val="both"/>
        <w:rPr>
          <w:rFonts w:ascii="Times New Roman" w:hAnsi="Times New Roman" w:cs="Times New Roman"/>
          <w:sz w:val="28"/>
          <w:szCs w:val="28"/>
          <w:lang w:val="uk-UA"/>
        </w:rPr>
      </w:pPr>
      <w:r w:rsidRPr="001A5513">
        <w:rPr>
          <w:rFonts w:ascii="Times New Roman" w:hAnsi="Times New Roman" w:cs="Times New Roman"/>
          <w:sz w:val="28"/>
          <w:szCs w:val="28"/>
          <w:lang w:val="uk-UA"/>
        </w:rPr>
        <w:t>Отже, в результаті проведеної роботи було зроблене наступне:</w:t>
      </w:r>
    </w:p>
    <w:p w:rsidR="00BB04A9" w:rsidRPr="001A5513" w:rsidRDefault="00BB04A9" w:rsidP="001319A5">
      <w:pPr>
        <w:numPr>
          <w:ilvl w:val="0"/>
          <w:numId w:val="5"/>
        </w:numPr>
        <w:spacing w:after="0" w:line="240" w:lineRule="auto"/>
        <w:jc w:val="both"/>
        <w:rPr>
          <w:rFonts w:ascii="Times New Roman" w:hAnsi="Times New Roman" w:cs="Times New Roman"/>
          <w:sz w:val="28"/>
          <w:szCs w:val="28"/>
          <w:lang w:val="uk-UA"/>
        </w:rPr>
      </w:pPr>
      <w:r w:rsidRPr="001A5513">
        <w:rPr>
          <w:rFonts w:ascii="Times New Roman" w:hAnsi="Times New Roman" w:cs="Times New Roman"/>
          <w:sz w:val="28"/>
          <w:szCs w:val="28"/>
          <w:lang w:val="uk-UA"/>
        </w:rPr>
        <w:t>Опрацьовано наукову літературу з питань біоіндикації різних типів біоценозів;</w:t>
      </w:r>
    </w:p>
    <w:p w:rsidR="00BB04A9" w:rsidRPr="001A5513" w:rsidRDefault="00BB04A9" w:rsidP="001319A5">
      <w:pPr>
        <w:numPr>
          <w:ilvl w:val="0"/>
          <w:numId w:val="5"/>
        </w:numPr>
        <w:spacing w:after="0" w:line="240" w:lineRule="auto"/>
        <w:jc w:val="both"/>
        <w:rPr>
          <w:rFonts w:ascii="Times New Roman" w:hAnsi="Times New Roman" w:cs="Times New Roman"/>
          <w:sz w:val="28"/>
          <w:szCs w:val="28"/>
          <w:lang w:val="uk-UA"/>
        </w:rPr>
      </w:pPr>
      <w:r w:rsidRPr="001A5513">
        <w:rPr>
          <w:rFonts w:ascii="Times New Roman" w:hAnsi="Times New Roman" w:cs="Times New Roman"/>
          <w:sz w:val="28"/>
          <w:szCs w:val="28"/>
          <w:lang w:val="uk-UA"/>
        </w:rPr>
        <w:t xml:space="preserve">Вивчено видовий склад  наземних та водних біоценозів Регіонального ландшафтного парку «Кагамлицький».  </w:t>
      </w:r>
    </w:p>
    <w:p w:rsidR="00BB04A9" w:rsidRPr="001A5513" w:rsidRDefault="00BB04A9" w:rsidP="001319A5">
      <w:pPr>
        <w:numPr>
          <w:ilvl w:val="0"/>
          <w:numId w:val="5"/>
        </w:numPr>
        <w:spacing w:after="0" w:line="240" w:lineRule="auto"/>
        <w:jc w:val="both"/>
        <w:rPr>
          <w:rFonts w:ascii="Times New Roman" w:hAnsi="Times New Roman" w:cs="Times New Roman"/>
          <w:sz w:val="28"/>
          <w:szCs w:val="28"/>
          <w:lang w:val="uk-UA"/>
        </w:rPr>
      </w:pPr>
      <w:r w:rsidRPr="001A5513">
        <w:rPr>
          <w:rFonts w:ascii="Times New Roman" w:hAnsi="Times New Roman" w:cs="Times New Roman"/>
          <w:sz w:val="28"/>
          <w:szCs w:val="28"/>
          <w:lang w:val="uk-UA"/>
        </w:rPr>
        <w:t xml:space="preserve">Доведено, що більшість лишайників є інформативними </w:t>
      </w:r>
      <w:proofErr w:type="spellStart"/>
      <w:r w:rsidRPr="001A5513">
        <w:rPr>
          <w:rFonts w:ascii="Times New Roman" w:hAnsi="Times New Roman" w:cs="Times New Roman"/>
          <w:sz w:val="28"/>
          <w:szCs w:val="28"/>
          <w:lang w:val="uk-UA"/>
        </w:rPr>
        <w:t>біоіндикаторами</w:t>
      </w:r>
      <w:proofErr w:type="spellEnd"/>
      <w:r w:rsidRPr="001A5513">
        <w:rPr>
          <w:rFonts w:ascii="Times New Roman" w:hAnsi="Times New Roman" w:cs="Times New Roman"/>
          <w:sz w:val="28"/>
          <w:szCs w:val="28"/>
          <w:lang w:val="uk-UA"/>
        </w:rPr>
        <w:t xml:space="preserve"> стану атмосферного повітря. Виявлені показники свідчать про задовільний та поганий стан атмосферного повітря, як наслідок того, що даний Регіональний парк є урбанізованим та знаходиться в промисловому районі міста.</w:t>
      </w:r>
    </w:p>
    <w:p w:rsidR="00BB04A9" w:rsidRPr="001A5513" w:rsidRDefault="00BB04A9" w:rsidP="001319A5">
      <w:pPr>
        <w:numPr>
          <w:ilvl w:val="0"/>
          <w:numId w:val="5"/>
        </w:numPr>
        <w:spacing w:after="0" w:line="240" w:lineRule="auto"/>
        <w:jc w:val="both"/>
        <w:rPr>
          <w:rFonts w:ascii="Times New Roman" w:hAnsi="Times New Roman" w:cs="Times New Roman"/>
          <w:sz w:val="28"/>
          <w:szCs w:val="28"/>
          <w:lang w:val="uk-UA"/>
        </w:rPr>
      </w:pPr>
      <w:r w:rsidRPr="001A5513">
        <w:rPr>
          <w:rFonts w:ascii="Times New Roman" w:hAnsi="Times New Roman" w:cs="Times New Roman"/>
          <w:sz w:val="28"/>
          <w:szCs w:val="28"/>
          <w:lang w:val="uk-UA"/>
        </w:rPr>
        <w:t xml:space="preserve">Основна частина рослин – макрофітів є типовими </w:t>
      </w:r>
      <w:proofErr w:type="spellStart"/>
      <w:r w:rsidRPr="001A5513">
        <w:rPr>
          <w:rFonts w:ascii="Times New Roman" w:hAnsi="Times New Roman" w:cs="Times New Roman"/>
          <w:sz w:val="28"/>
          <w:szCs w:val="28"/>
          <w:lang w:val="uk-UA"/>
        </w:rPr>
        <w:t>біоіндикаторами</w:t>
      </w:r>
      <w:proofErr w:type="spellEnd"/>
      <w:r w:rsidRPr="001A5513">
        <w:rPr>
          <w:rFonts w:ascii="Times New Roman" w:hAnsi="Times New Roman" w:cs="Times New Roman"/>
          <w:sz w:val="28"/>
          <w:szCs w:val="28"/>
          <w:lang w:val="uk-UA"/>
        </w:rPr>
        <w:t xml:space="preserve"> водойми та здатні рости у повільно стікаючих, слабо проточних водах та на ілуватих ґрунтах. Характер рослинності вказує на те, що вода відповідає категорії  “помірно забруднена” (р. Сухий Кагамлик).</w:t>
      </w:r>
    </w:p>
    <w:p w:rsidR="00BB04A9" w:rsidRPr="001A5513" w:rsidRDefault="00BB04A9" w:rsidP="001319A5">
      <w:pPr>
        <w:numPr>
          <w:ilvl w:val="0"/>
          <w:numId w:val="5"/>
        </w:numPr>
        <w:spacing w:after="0" w:line="240" w:lineRule="auto"/>
        <w:jc w:val="both"/>
        <w:rPr>
          <w:rFonts w:ascii="Times New Roman" w:hAnsi="Times New Roman" w:cs="Times New Roman"/>
          <w:sz w:val="28"/>
          <w:szCs w:val="28"/>
          <w:lang w:val="uk-UA"/>
        </w:rPr>
      </w:pPr>
      <w:r w:rsidRPr="001A5513">
        <w:rPr>
          <w:rFonts w:ascii="Times New Roman" w:hAnsi="Times New Roman" w:cs="Times New Roman"/>
          <w:sz w:val="28"/>
          <w:szCs w:val="28"/>
          <w:lang w:val="uk-UA"/>
        </w:rPr>
        <w:t xml:space="preserve"> Проведено комплекс досліджень кромки водойми та характеру обростань поверхонь водного каміння та занурених частин рослин. Виявлено, що флора обростання містить в основному представників зелених та синьо-зелених водоростей, що є індикатором забрудненості водойм органічними речовинами.</w:t>
      </w:r>
    </w:p>
    <w:p w:rsidR="00BB04A9" w:rsidRPr="001A5513" w:rsidRDefault="00BB04A9" w:rsidP="001319A5">
      <w:pPr>
        <w:numPr>
          <w:ilvl w:val="0"/>
          <w:numId w:val="5"/>
        </w:numPr>
        <w:spacing w:after="0" w:line="240" w:lineRule="auto"/>
        <w:jc w:val="both"/>
        <w:rPr>
          <w:rFonts w:ascii="Times New Roman" w:hAnsi="Times New Roman" w:cs="Times New Roman"/>
          <w:sz w:val="28"/>
          <w:szCs w:val="28"/>
          <w:lang w:val="uk-UA"/>
        </w:rPr>
      </w:pPr>
      <w:r w:rsidRPr="001A5513">
        <w:rPr>
          <w:rFonts w:ascii="Times New Roman" w:hAnsi="Times New Roman" w:cs="Times New Roman"/>
          <w:sz w:val="28"/>
          <w:szCs w:val="28"/>
          <w:lang w:val="uk-UA"/>
        </w:rPr>
        <w:t>Проведені дослідження свідчать про необхідність прийняття термінових заходів по зменшенню кількості та концентрації атмосферних забруднювачів у повітрі, у водному середовищі. Необхідною є також заборона викидів побутових та промислових відходів як безпосередньо у воду, так і по узбережжю водойм.</w:t>
      </w:r>
    </w:p>
    <w:p w:rsidR="00BB04A9" w:rsidRPr="001A5513" w:rsidRDefault="00BB04A9" w:rsidP="001319A5">
      <w:pPr>
        <w:spacing w:after="0" w:line="240" w:lineRule="auto"/>
        <w:ind w:firstLine="708"/>
        <w:jc w:val="both"/>
        <w:rPr>
          <w:rFonts w:ascii="Times New Roman" w:hAnsi="Times New Roman" w:cs="Times New Roman"/>
          <w:sz w:val="28"/>
          <w:szCs w:val="28"/>
          <w:lang w:val="uk-UA"/>
        </w:rPr>
      </w:pPr>
    </w:p>
    <w:sectPr w:rsidR="00BB04A9" w:rsidRPr="001A5513" w:rsidSect="00191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E4B41"/>
    <w:multiLevelType w:val="hybridMultilevel"/>
    <w:tmpl w:val="6BBEB582"/>
    <w:lvl w:ilvl="0" w:tplc="DA4877D4">
      <w:start w:val="1"/>
      <w:numFmt w:val="bullet"/>
      <w:lvlText w:val="•"/>
      <w:lvlJc w:val="left"/>
      <w:pPr>
        <w:tabs>
          <w:tab w:val="num" w:pos="720"/>
        </w:tabs>
        <w:ind w:left="720" w:hanging="360"/>
      </w:pPr>
      <w:rPr>
        <w:rFonts w:ascii="Arial" w:hAnsi="Arial" w:hint="default"/>
      </w:rPr>
    </w:lvl>
    <w:lvl w:ilvl="1" w:tplc="A5AA000C">
      <w:start w:val="1"/>
      <w:numFmt w:val="bullet"/>
      <w:lvlText w:val="•"/>
      <w:lvlJc w:val="left"/>
      <w:pPr>
        <w:tabs>
          <w:tab w:val="num" w:pos="1440"/>
        </w:tabs>
        <w:ind w:left="1440" w:hanging="360"/>
      </w:pPr>
      <w:rPr>
        <w:rFonts w:ascii="Arial" w:hAnsi="Arial" w:cs="Arial" w:hint="default"/>
      </w:rPr>
    </w:lvl>
    <w:lvl w:ilvl="2" w:tplc="38F690AA">
      <w:start w:val="1"/>
      <w:numFmt w:val="bullet"/>
      <w:lvlText w:val="•"/>
      <w:lvlJc w:val="left"/>
      <w:pPr>
        <w:tabs>
          <w:tab w:val="num" w:pos="2160"/>
        </w:tabs>
        <w:ind w:left="2160" w:hanging="360"/>
      </w:pPr>
      <w:rPr>
        <w:rFonts w:ascii="Arial" w:hAnsi="Arial" w:cs="Arial" w:hint="default"/>
      </w:rPr>
    </w:lvl>
    <w:lvl w:ilvl="3" w:tplc="4B404FF8">
      <w:start w:val="1"/>
      <w:numFmt w:val="bullet"/>
      <w:lvlText w:val="•"/>
      <w:lvlJc w:val="left"/>
      <w:pPr>
        <w:tabs>
          <w:tab w:val="num" w:pos="2880"/>
        </w:tabs>
        <w:ind w:left="2880" w:hanging="360"/>
      </w:pPr>
      <w:rPr>
        <w:rFonts w:ascii="Arial" w:hAnsi="Arial" w:cs="Arial" w:hint="default"/>
      </w:rPr>
    </w:lvl>
    <w:lvl w:ilvl="4" w:tplc="5EE85D62">
      <w:start w:val="1"/>
      <w:numFmt w:val="bullet"/>
      <w:lvlText w:val="•"/>
      <w:lvlJc w:val="left"/>
      <w:pPr>
        <w:tabs>
          <w:tab w:val="num" w:pos="3600"/>
        </w:tabs>
        <w:ind w:left="3600" w:hanging="360"/>
      </w:pPr>
      <w:rPr>
        <w:rFonts w:ascii="Arial" w:hAnsi="Arial" w:cs="Arial" w:hint="default"/>
      </w:rPr>
    </w:lvl>
    <w:lvl w:ilvl="5" w:tplc="04A0B624">
      <w:start w:val="1"/>
      <w:numFmt w:val="bullet"/>
      <w:lvlText w:val="•"/>
      <w:lvlJc w:val="left"/>
      <w:pPr>
        <w:tabs>
          <w:tab w:val="num" w:pos="4320"/>
        </w:tabs>
        <w:ind w:left="4320" w:hanging="360"/>
      </w:pPr>
      <w:rPr>
        <w:rFonts w:ascii="Arial" w:hAnsi="Arial" w:cs="Arial" w:hint="default"/>
      </w:rPr>
    </w:lvl>
    <w:lvl w:ilvl="6" w:tplc="0316A224">
      <w:start w:val="1"/>
      <w:numFmt w:val="bullet"/>
      <w:lvlText w:val="•"/>
      <w:lvlJc w:val="left"/>
      <w:pPr>
        <w:tabs>
          <w:tab w:val="num" w:pos="5040"/>
        </w:tabs>
        <w:ind w:left="5040" w:hanging="360"/>
      </w:pPr>
      <w:rPr>
        <w:rFonts w:ascii="Arial" w:hAnsi="Arial" w:cs="Arial" w:hint="default"/>
      </w:rPr>
    </w:lvl>
    <w:lvl w:ilvl="7" w:tplc="EEA6F9EE">
      <w:start w:val="1"/>
      <w:numFmt w:val="bullet"/>
      <w:lvlText w:val="•"/>
      <w:lvlJc w:val="left"/>
      <w:pPr>
        <w:tabs>
          <w:tab w:val="num" w:pos="5760"/>
        </w:tabs>
        <w:ind w:left="5760" w:hanging="360"/>
      </w:pPr>
      <w:rPr>
        <w:rFonts w:ascii="Arial" w:hAnsi="Arial" w:cs="Arial" w:hint="default"/>
      </w:rPr>
    </w:lvl>
    <w:lvl w:ilvl="8" w:tplc="B8CC155E">
      <w:start w:val="1"/>
      <w:numFmt w:val="bullet"/>
      <w:lvlText w:val="•"/>
      <w:lvlJc w:val="left"/>
      <w:pPr>
        <w:tabs>
          <w:tab w:val="num" w:pos="6480"/>
        </w:tabs>
        <w:ind w:left="6480" w:hanging="360"/>
      </w:pPr>
      <w:rPr>
        <w:rFonts w:ascii="Arial" w:hAnsi="Arial" w:cs="Arial" w:hint="default"/>
      </w:rPr>
    </w:lvl>
  </w:abstractNum>
  <w:abstractNum w:abstractNumId="1">
    <w:nsid w:val="259D302D"/>
    <w:multiLevelType w:val="hybridMultilevel"/>
    <w:tmpl w:val="EB1C1512"/>
    <w:lvl w:ilvl="0" w:tplc="99E0C8C8">
      <w:start w:val="1"/>
      <w:numFmt w:val="bullet"/>
      <w:lvlText w:val="-"/>
      <w:lvlJc w:val="left"/>
      <w:pPr>
        <w:tabs>
          <w:tab w:val="num" w:pos="720"/>
        </w:tabs>
        <w:ind w:left="720" w:hanging="360"/>
      </w:pPr>
      <w:rPr>
        <w:rFonts w:ascii="Times New Roman" w:hAnsi="Times New Roman" w:cs="Times New Roman" w:hint="default"/>
      </w:rPr>
    </w:lvl>
    <w:lvl w:ilvl="1" w:tplc="27F079EE">
      <w:start w:val="1"/>
      <w:numFmt w:val="bullet"/>
      <w:lvlText w:val="-"/>
      <w:lvlJc w:val="left"/>
      <w:pPr>
        <w:tabs>
          <w:tab w:val="num" w:pos="1440"/>
        </w:tabs>
        <w:ind w:left="1440" w:hanging="360"/>
      </w:pPr>
      <w:rPr>
        <w:rFonts w:ascii="Times New Roman" w:hAnsi="Times New Roman" w:cs="Times New Roman" w:hint="default"/>
      </w:rPr>
    </w:lvl>
    <w:lvl w:ilvl="2" w:tplc="386C13E0">
      <w:start w:val="1"/>
      <w:numFmt w:val="bullet"/>
      <w:lvlText w:val="-"/>
      <w:lvlJc w:val="left"/>
      <w:pPr>
        <w:tabs>
          <w:tab w:val="num" w:pos="2160"/>
        </w:tabs>
        <w:ind w:left="2160" w:hanging="360"/>
      </w:pPr>
      <w:rPr>
        <w:rFonts w:ascii="Times New Roman" w:hAnsi="Times New Roman" w:cs="Times New Roman" w:hint="default"/>
      </w:rPr>
    </w:lvl>
    <w:lvl w:ilvl="3" w:tplc="F52672D4">
      <w:start w:val="1"/>
      <w:numFmt w:val="bullet"/>
      <w:lvlText w:val="-"/>
      <w:lvlJc w:val="left"/>
      <w:pPr>
        <w:tabs>
          <w:tab w:val="num" w:pos="2880"/>
        </w:tabs>
        <w:ind w:left="2880" w:hanging="360"/>
      </w:pPr>
      <w:rPr>
        <w:rFonts w:ascii="Times New Roman" w:hAnsi="Times New Roman" w:cs="Times New Roman" w:hint="default"/>
      </w:rPr>
    </w:lvl>
    <w:lvl w:ilvl="4" w:tplc="AAAAA7B6">
      <w:start w:val="1"/>
      <w:numFmt w:val="bullet"/>
      <w:lvlText w:val="-"/>
      <w:lvlJc w:val="left"/>
      <w:pPr>
        <w:tabs>
          <w:tab w:val="num" w:pos="3600"/>
        </w:tabs>
        <w:ind w:left="3600" w:hanging="360"/>
      </w:pPr>
      <w:rPr>
        <w:rFonts w:ascii="Times New Roman" w:hAnsi="Times New Roman" w:cs="Times New Roman" w:hint="default"/>
      </w:rPr>
    </w:lvl>
    <w:lvl w:ilvl="5" w:tplc="7AEC1180">
      <w:start w:val="1"/>
      <w:numFmt w:val="bullet"/>
      <w:lvlText w:val="-"/>
      <w:lvlJc w:val="left"/>
      <w:pPr>
        <w:tabs>
          <w:tab w:val="num" w:pos="4320"/>
        </w:tabs>
        <w:ind w:left="4320" w:hanging="360"/>
      </w:pPr>
      <w:rPr>
        <w:rFonts w:ascii="Times New Roman" w:hAnsi="Times New Roman" w:cs="Times New Roman" w:hint="default"/>
      </w:rPr>
    </w:lvl>
    <w:lvl w:ilvl="6" w:tplc="BD142518">
      <w:start w:val="1"/>
      <w:numFmt w:val="bullet"/>
      <w:lvlText w:val="-"/>
      <w:lvlJc w:val="left"/>
      <w:pPr>
        <w:tabs>
          <w:tab w:val="num" w:pos="5040"/>
        </w:tabs>
        <w:ind w:left="5040" w:hanging="360"/>
      </w:pPr>
      <w:rPr>
        <w:rFonts w:ascii="Times New Roman" w:hAnsi="Times New Roman" w:cs="Times New Roman" w:hint="default"/>
      </w:rPr>
    </w:lvl>
    <w:lvl w:ilvl="7" w:tplc="81A072A2">
      <w:start w:val="1"/>
      <w:numFmt w:val="bullet"/>
      <w:lvlText w:val="-"/>
      <w:lvlJc w:val="left"/>
      <w:pPr>
        <w:tabs>
          <w:tab w:val="num" w:pos="5760"/>
        </w:tabs>
        <w:ind w:left="5760" w:hanging="360"/>
      </w:pPr>
      <w:rPr>
        <w:rFonts w:ascii="Times New Roman" w:hAnsi="Times New Roman" w:cs="Times New Roman" w:hint="default"/>
      </w:rPr>
    </w:lvl>
    <w:lvl w:ilvl="8" w:tplc="35707D64">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5DB95101"/>
    <w:multiLevelType w:val="hybridMultilevel"/>
    <w:tmpl w:val="D9BC7AF4"/>
    <w:lvl w:ilvl="0" w:tplc="4B8C8FB8">
      <w:start w:val="1"/>
      <w:numFmt w:val="bullet"/>
      <w:lvlText w:val="-"/>
      <w:lvlJc w:val="left"/>
      <w:pPr>
        <w:tabs>
          <w:tab w:val="num" w:pos="720"/>
        </w:tabs>
        <w:ind w:left="720" w:hanging="360"/>
      </w:pPr>
      <w:rPr>
        <w:rFonts w:ascii="Times New Roman" w:hAnsi="Times New Roman" w:cs="Times New Roman" w:hint="default"/>
      </w:rPr>
    </w:lvl>
    <w:lvl w:ilvl="1" w:tplc="1BE8E8B0">
      <w:start w:val="1"/>
      <w:numFmt w:val="bullet"/>
      <w:lvlText w:val="-"/>
      <w:lvlJc w:val="left"/>
      <w:pPr>
        <w:tabs>
          <w:tab w:val="num" w:pos="1440"/>
        </w:tabs>
        <w:ind w:left="1440" w:hanging="360"/>
      </w:pPr>
      <w:rPr>
        <w:rFonts w:ascii="Times New Roman" w:hAnsi="Times New Roman" w:cs="Times New Roman" w:hint="default"/>
      </w:rPr>
    </w:lvl>
    <w:lvl w:ilvl="2" w:tplc="64E8B910">
      <w:start w:val="1"/>
      <w:numFmt w:val="bullet"/>
      <w:lvlText w:val="-"/>
      <w:lvlJc w:val="left"/>
      <w:pPr>
        <w:tabs>
          <w:tab w:val="num" w:pos="2160"/>
        </w:tabs>
        <w:ind w:left="2160" w:hanging="360"/>
      </w:pPr>
      <w:rPr>
        <w:rFonts w:ascii="Times New Roman" w:hAnsi="Times New Roman" w:cs="Times New Roman" w:hint="default"/>
      </w:rPr>
    </w:lvl>
    <w:lvl w:ilvl="3" w:tplc="38F4363E">
      <w:start w:val="1"/>
      <w:numFmt w:val="bullet"/>
      <w:lvlText w:val="-"/>
      <w:lvlJc w:val="left"/>
      <w:pPr>
        <w:tabs>
          <w:tab w:val="num" w:pos="2880"/>
        </w:tabs>
        <w:ind w:left="2880" w:hanging="360"/>
      </w:pPr>
      <w:rPr>
        <w:rFonts w:ascii="Times New Roman" w:hAnsi="Times New Roman" w:cs="Times New Roman" w:hint="default"/>
      </w:rPr>
    </w:lvl>
    <w:lvl w:ilvl="4" w:tplc="75468A6E">
      <w:start w:val="1"/>
      <w:numFmt w:val="bullet"/>
      <w:lvlText w:val="-"/>
      <w:lvlJc w:val="left"/>
      <w:pPr>
        <w:tabs>
          <w:tab w:val="num" w:pos="3600"/>
        </w:tabs>
        <w:ind w:left="3600" w:hanging="360"/>
      </w:pPr>
      <w:rPr>
        <w:rFonts w:ascii="Times New Roman" w:hAnsi="Times New Roman" w:cs="Times New Roman" w:hint="default"/>
      </w:rPr>
    </w:lvl>
    <w:lvl w:ilvl="5" w:tplc="FD984EA8">
      <w:start w:val="1"/>
      <w:numFmt w:val="bullet"/>
      <w:lvlText w:val="-"/>
      <w:lvlJc w:val="left"/>
      <w:pPr>
        <w:tabs>
          <w:tab w:val="num" w:pos="4320"/>
        </w:tabs>
        <w:ind w:left="4320" w:hanging="360"/>
      </w:pPr>
      <w:rPr>
        <w:rFonts w:ascii="Times New Roman" w:hAnsi="Times New Roman" w:cs="Times New Roman" w:hint="default"/>
      </w:rPr>
    </w:lvl>
    <w:lvl w:ilvl="6" w:tplc="DF7427E8">
      <w:start w:val="1"/>
      <w:numFmt w:val="bullet"/>
      <w:lvlText w:val="-"/>
      <w:lvlJc w:val="left"/>
      <w:pPr>
        <w:tabs>
          <w:tab w:val="num" w:pos="5040"/>
        </w:tabs>
        <w:ind w:left="5040" w:hanging="360"/>
      </w:pPr>
      <w:rPr>
        <w:rFonts w:ascii="Times New Roman" w:hAnsi="Times New Roman" w:cs="Times New Roman" w:hint="default"/>
      </w:rPr>
    </w:lvl>
    <w:lvl w:ilvl="7" w:tplc="5A6E9D82">
      <w:start w:val="1"/>
      <w:numFmt w:val="bullet"/>
      <w:lvlText w:val="-"/>
      <w:lvlJc w:val="left"/>
      <w:pPr>
        <w:tabs>
          <w:tab w:val="num" w:pos="5760"/>
        </w:tabs>
        <w:ind w:left="5760" w:hanging="360"/>
      </w:pPr>
      <w:rPr>
        <w:rFonts w:ascii="Times New Roman" w:hAnsi="Times New Roman" w:cs="Times New Roman" w:hint="default"/>
      </w:rPr>
    </w:lvl>
    <w:lvl w:ilvl="8" w:tplc="F8A45BD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70275ADD"/>
    <w:multiLevelType w:val="hybridMultilevel"/>
    <w:tmpl w:val="46686D5C"/>
    <w:lvl w:ilvl="0" w:tplc="D3924A40">
      <w:start w:val="1"/>
      <w:numFmt w:val="bullet"/>
      <w:lvlText w:val="-"/>
      <w:lvlJc w:val="left"/>
      <w:pPr>
        <w:tabs>
          <w:tab w:val="num" w:pos="720"/>
        </w:tabs>
        <w:ind w:left="720" w:hanging="360"/>
      </w:pPr>
      <w:rPr>
        <w:rFonts w:ascii="Times New Roman" w:hAnsi="Times New Roman" w:cs="Times New Roman" w:hint="default"/>
      </w:rPr>
    </w:lvl>
    <w:lvl w:ilvl="1" w:tplc="E0524A3C">
      <w:start w:val="1"/>
      <w:numFmt w:val="bullet"/>
      <w:lvlText w:val="-"/>
      <w:lvlJc w:val="left"/>
      <w:pPr>
        <w:tabs>
          <w:tab w:val="num" w:pos="1440"/>
        </w:tabs>
        <w:ind w:left="1440" w:hanging="360"/>
      </w:pPr>
      <w:rPr>
        <w:rFonts w:ascii="Times New Roman" w:hAnsi="Times New Roman" w:cs="Times New Roman" w:hint="default"/>
      </w:rPr>
    </w:lvl>
    <w:lvl w:ilvl="2" w:tplc="4A366E1E">
      <w:start w:val="1"/>
      <w:numFmt w:val="bullet"/>
      <w:lvlText w:val="-"/>
      <w:lvlJc w:val="left"/>
      <w:pPr>
        <w:tabs>
          <w:tab w:val="num" w:pos="2160"/>
        </w:tabs>
        <w:ind w:left="2160" w:hanging="360"/>
      </w:pPr>
      <w:rPr>
        <w:rFonts w:ascii="Times New Roman" w:hAnsi="Times New Roman" w:cs="Times New Roman" w:hint="default"/>
      </w:rPr>
    </w:lvl>
    <w:lvl w:ilvl="3" w:tplc="CD18B6C4">
      <w:start w:val="1"/>
      <w:numFmt w:val="bullet"/>
      <w:lvlText w:val="-"/>
      <w:lvlJc w:val="left"/>
      <w:pPr>
        <w:tabs>
          <w:tab w:val="num" w:pos="2880"/>
        </w:tabs>
        <w:ind w:left="2880" w:hanging="360"/>
      </w:pPr>
      <w:rPr>
        <w:rFonts w:ascii="Times New Roman" w:hAnsi="Times New Roman" w:cs="Times New Roman" w:hint="default"/>
      </w:rPr>
    </w:lvl>
    <w:lvl w:ilvl="4" w:tplc="097E91C4">
      <w:start w:val="1"/>
      <w:numFmt w:val="bullet"/>
      <w:lvlText w:val="-"/>
      <w:lvlJc w:val="left"/>
      <w:pPr>
        <w:tabs>
          <w:tab w:val="num" w:pos="3600"/>
        </w:tabs>
        <w:ind w:left="3600" w:hanging="360"/>
      </w:pPr>
      <w:rPr>
        <w:rFonts w:ascii="Times New Roman" w:hAnsi="Times New Roman" w:cs="Times New Roman" w:hint="default"/>
      </w:rPr>
    </w:lvl>
    <w:lvl w:ilvl="5" w:tplc="A1A24EBA">
      <w:start w:val="1"/>
      <w:numFmt w:val="bullet"/>
      <w:lvlText w:val="-"/>
      <w:lvlJc w:val="left"/>
      <w:pPr>
        <w:tabs>
          <w:tab w:val="num" w:pos="4320"/>
        </w:tabs>
        <w:ind w:left="4320" w:hanging="360"/>
      </w:pPr>
      <w:rPr>
        <w:rFonts w:ascii="Times New Roman" w:hAnsi="Times New Roman" w:cs="Times New Roman" w:hint="default"/>
      </w:rPr>
    </w:lvl>
    <w:lvl w:ilvl="6" w:tplc="ADB8D9B4">
      <w:start w:val="1"/>
      <w:numFmt w:val="bullet"/>
      <w:lvlText w:val="-"/>
      <w:lvlJc w:val="left"/>
      <w:pPr>
        <w:tabs>
          <w:tab w:val="num" w:pos="5040"/>
        </w:tabs>
        <w:ind w:left="5040" w:hanging="360"/>
      </w:pPr>
      <w:rPr>
        <w:rFonts w:ascii="Times New Roman" w:hAnsi="Times New Roman" w:cs="Times New Roman" w:hint="default"/>
      </w:rPr>
    </w:lvl>
    <w:lvl w:ilvl="7" w:tplc="67C452DA">
      <w:start w:val="1"/>
      <w:numFmt w:val="bullet"/>
      <w:lvlText w:val="-"/>
      <w:lvlJc w:val="left"/>
      <w:pPr>
        <w:tabs>
          <w:tab w:val="num" w:pos="5760"/>
        </w:tabs>
        <w:ind w:left="5760" w:hanging="360"/>
      </w:pPr>
      <w:rPr>
        <w:rFonts w:ascii="Times New Roman" w:hAnsi="Times New Roman" w:cs="Times New Roman" w:hint="default"/>
      </w:rPr>
    </w:lvl>
    <w:lvl w:ilvl="8" w:tplc="E76A5B5E">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76712689"/>
    <w:multiLevelType w:val="hybridMultilevel"/>
    <w:tmpl w:val="41BC4202"/>
    <w:lvl w:ilvl="0" w:tplc="BFB8971C">
      <w:start w:val="1"/>
      <w:numFmt w:val="bullet"/>
      <w:lvlText w:val="-"/>
      <w:lvlJc w:val="left"/>
      <w:pPr>
        <w:tabs>
          <w:tab w:val="num" w:pos="720"/>
        </w:tabs>
        <w:ind w:left="720" w:hanging="360"/>
      </w:pPr>
      <w:rPr>
        <w:rFonts w:ascii="Times New Roman" w:hAnsi="Times New Roman" w:cs="Times New Roman" w:hint="default"/>
      </w:rPr>
    </w:lvl>
    <w:lvl w:ilvl="1" w:tplc="B4D28210">
      <w:start w:val="1"/>
      <w:numFmt w:val="bullet"/>
      <w:lvlText w:val="-"/>
      <w:lvlJc w:val="left"/>
      <w:pPr>
        <w:tabs>
          <w:tab w:val="num" w:pos="1440"/>
        </w:tabs>
        <w:ind w:left="1440" w:hanging="360"/>
      </w:pPr>
      <w:rPr>
        <w:rFonts w:ascii="Times New Roman" w:hAnsi="Times New Roman" w:cs="Times New Roman" w:hint="default"/>
      </w:rPr>
    </w:lvl>
    <w:lvl w:ilvl="2" w:tplc="47D29048">
      <w:start w:val="1"/>
      <w:numFmt w:val="bullet"/>
      <w:lvlText w:val="-"/>
      <w:lvlJc w:val="left"/>
      <w:pPr>
        <w:tabs>
          <w:tab w:val="num" w:pos="2160"/>
        </w:tabs>
        <w:ind w:left="2160" w:hanging="360"/>
      </w:pPr>
      <w:rPr>
        <w:rFonts w:ascii="Times New Roman" w:hAnsi="Times New Roman" w:cs="Times New Roman" w:hint="default"/>
      </w:rPr>
    </w:lvl>
    <w:lvl w:ilvl="3" w:tplc="906638EC">
      <w:start w:val="1"/>
      <w:numFmt w:val="bullet"/>
      <w:lvlText w:val="-"/>
      <w:lvlJc w:val="left"/>
      <w:pPr>
        <w:tabs>
          <w:tab w:val="num" w:pos="2880"/>
        </w:tabs>
        <w:ind w:left="2880" w:hanging="360"/>
      </w:pPr>
      <w:rPr>
        <w:rFonts w:ascii="Times New Roman" w:hAnsi="Times New Roman" w:cs="Times New Roman" w:hint="default"/>
      </w:rPr>
    </w:lvl>
    <w:lvl w:ilvl="4" w:tplc="03C62CCC">
      <w:start w:val="1"/>
      <w:numFmt w:val="bullet"/>
      <w:lvlText w:val="-"/>
      <w:lvlJc w:val="left"/>
      <w:pPr>
        <w:tabs>
          <w:tab w:val="num" w:pos="3600"/>
        </w:tabs>
        <w:ind w:left="3600" w:hanging="360"/>
      </w:pPr>
      <w:rPr>
        <w:rFonts w:ascii="Times New Roman" w:hAnsi="Times New Roman" w:cs="Times New Roman" w:hint="default"/>
      </w:rPr>
    </w:lvl>
    <w:lvl w:ilvl="5" w:tplc="D7489710">
      <w:start w:val="1"/>
      <w:numFmt w:val="bullet"/>
      <w:lvlText w:val="-"/>
      <w:lvlJc w:val="left"/>
      <w:pPr>
        <w:tabs>
          <w:tab w:val="num" w:pos="4320"/>
        </w:tabs>
        <w:ind w:left="4320" w:hanging="360"/>
      </w:pPr>
      <w:rPr>
        <w:rFonts w:ascii="Times New Roman" w:hAnsi="Times New Roman" w:cs="Times New Roman" w:hint="default"/>
      </w:rPr>
    </w:lvl>
    <w:lvl w:ilvl="6" w:tplc="B1741AD4">
      <w:start w:val="1"/>
      <w:numFmt w:val="bullet"/>
      <w:lvlText w:val="-"/>
      <w:lvlJc w:val="left"/>
      <w:pPr>
        <w:tabs>
          <w:tab w:val="num" w:pos="5040"/>
        </w:tabs>
        <w:ind w:left="5040" w:hanging="360"/>
      </w:pPr>
      <w:rPr>
        <w:rFonts w:ascii="Times New Roman" w:hAnsi="Times New Roman" w:cs="Times New Roman" w:hint="default"/>
      </w:rPr>
    </w:lvl>
    <w:lvl w:ilvl="7" w:tplc="822C4E12">
      <w:start w:val="1"/>
      <w:numFmt w:val="bullet"/>
      <w:lvlText w:val="-"/>
      <w:lvlJc w:val="left"/>
      <w:pPr>
        <w:tabs>
          <w:tab w:val="num" w:pos="5760"/>
        </w:tabs>
        <w:ind w:left="5760" w:hanging="360"/>
      </w:pPr>
      <w:rPr>
        <w:rFonts w:ascii="Times New Roman" w:hAnsi="Times New Roman" w:cs="Times New Roman" w:hint="default"/>
      </w:rPr>
    </w:lvl>
    <w:lvl w:ilvl="8" w:tplc="89E8EBC4">
      <w:start w:val="1"/>
      <w:numFmt w:val="bullet"/>
      <w:lvlText w:val="-"/>
      <w:lvlJc w:val="left"/>
      <w:pPr>
        <w:tabs>
          <w:tab w:val="num" w:pos="6480"/>
        </w:tabs>
        <w:ind w:left="6480" w:hanging="360"/>
      </w:pPr>
      <w:rPr>
        <w:rFonts w:ascii="Times New Roman" w:hAnsi="Times New Roman" w:cs="Times New Roman"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76C"/>
    <w:rsid w:val="000074D5"/>
    <w:rsid w:val="00012414"/>
    <w:rsid w:val="00073FCA"/>
    <w:rsid w:val="001319A5"/>
    <w:rsid w:val="00191AC2"/>
    <w:rsid w:val="001A5513"/>
    <w:rsid w:val="002B27C1"/>
    <w:rsid w:val="00305026"/>
    <w:rsid w:val="00307274"/>
    <w:rsid w:val="003E3E07"/>
    <w:rsid w:val="0097676C"/>
    <w:rsid w:val="009D6A17"/>
    <w:rsid w:val="00A77474"/>
    <w:rsid w:val="00B25B2F"/>
    <w:rsid w:val="00B60BAE"/>
    <w:rsid w:val="00BB04A9"/>
    <w:rsid w:val="00BB06BB"/>
    <w:rsid w:val="00FC2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982748-2C60-469C-8425-B0321FF0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7C1"/>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19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81207">
      <w:marLeft w:val="0"/>
      <w:marRight w:val="0"/>
      <w:marTop w:val="0"/>
      <w:marBottom w:val="0"/>
      <w:divBdr>
        <w:top w:val="none" w:sz="0" w:space="0" w:color="auto"/>
        <w:left w:val="none" w:sz="0" w:space="0" w:color="auto"/>
        <w:bottom w:val="none" w:sz="0" w:space="0" w:color="auto"/>
        <w:right w:val="none" w:sz="0" w:space="0" w:color="auto"/>
      </w:divBdr>
      <w:divsChild>
        <w:div w:id="1564681211">
          <w:marLeft w:val="360"/>
          <w:marRight w:val="0"/>
          <w:marTop w:val="200"/>
          <w:marBottom w:val="0"/>
          <w:divBdr>
            <w:top w:val="none" w:sz="0" w:space="0" w:color="auto"/>
            <w:left w:val="none" w:sz="0" w:space="0" w:color="auto"/>
            <w:bottom w:val="none" w:sz="0" w:space="0" w:color="auto"/>
            <w:right w:val="none" w:sz="0" w:space="0" w:color="auto"/>
          </w:divBdr>
        </w:div>
        <w:div w:id="1564681214">
          <w:marLeft w:val="360"/>
          <w:marRight w:val="0"/>
          <w:marTop w:val="200"/>
          <w:marBottom w:val="0"/>
          <w:divBdr>
            <w:top w:val="none" w:sz="0" w:space="0" w:color="auto"/>
            <w:left w:val="none" w:sz="0" w:space="0" w:color="auto"/>
            <w:bottom w:val="none" w:sz="0" w:space="0" w:color="auto"/>
            <w:right w:val="none" w:sz="0" w:space="0" w:color="auto"/>
          </w:divBdr>
        </w:div>
        <w:div w:id="1564681219">
          <w:marLeft w:val="360"/>
          <w:marRight w:val="0"/>
          <w:marTop w:val="200"/>
          <w:marBottom w:val="0"/>
          <w:divBdr>
            <w:top w:val="none" w:sz="0" w:space="0" w:color="auto"/>
            <w:left w:val="none" w:sz="0" w:space="0" w:color="auto"/>
            <w:bottom w:val="none" w:sz="0" w:space="0" w:color="auto"/>
            <w:right w:val="none" w:sz="0" w:space="0" w:color="auto"/>
          </w:divBdr>
        </w:div>
        <w:div w:id="1564681225">
          <w:marLeft w:val="360"/>
          <w:marRight w:val="0"/>
          <w:marTop w:val="200"/>
          <w:marBottom w:val="0"/>
          <w:divBdr>
            <w:top w:val="none" w:sz="0" w:space="0" w:color="auto"/>
            <w:left w:val="none" w:sz="0" w:space="0" w:color="auto"/>
            <w:bottom w:val="none" w:sz="0" w:space="0" w:color="auto"/>
            <w:right w:val="none" w:sz="0" w:space="0" w:color="auto"/>
          </w:divBdr>
        </w:div>
      </w:divsChild>
    </w:div>
    <w:div w:id="1564681209">
      <w:marLeft w:val="0"/>
      <w:marRight w:val="0"/>
      <w:marTop w:val="0"/>
      <w:marBottom w:val="0"/>
      <w:divBdr>
        <w:top w:val="none" w:sz="0" w:space="0" w:color="auto"/>
        <w:left w:val="none" w:sz="0" w:space="0" w:color="auto"/>
        <w:bottom w:val="none" w:sz="0" w:space="0" w:color="auto"/>
        <w:right w:val="none" w:sz="0" w:space="0" w:color="auto"/>
      </w:divBdr>
    </w:div>
    <w:div w:id="1564681213">
      <w:marLeft w:val="0"/>
      <w:marRight w:val="0"/>
      <w:marTop w:val="0"/>
      <w:marBottom w:val="0"/>
      <w:divBdr>
        <w:top w:val="none" w:sz="0" w:space="0" w:color="auto"/>
        <w:left w:val="none" w:sz="0" w:space="0" w:color="auto"/>
        <w:bottom w:val="none" w:sz="0" w:space="0" w:color="auto"/>
        <w:right w:val="none" w:sz="0" w:space="0" w:color="auto"/>
      </w:divBdr>
    </w:div>
    <w:div w:id="1564681216">
      <w:marLeft w:val="0"/>
      <w:marRight w:val="0"/>
      <w:marTop w:val="0"/>
      <w:marBottom w:val="0"/>
      <w:divBdr>
        <w:top w:val="none" w:sz="0" w:space="0" w:color="auto"/>
        <w:left w:val="none" w:sz="0" w:space="0" w:color="auto"/>
        <w:bottom w:val="none" w:sz="0" w:space="0" w:color="auto"/>
        <w:right w:val="none" w:sz="0" w:space="0" w:color="auto"/>
      </w:divBdr>
      <w:divsChild>
        <w:div w:id="1564681208">
          <w:marLeft w:val="360"/>
          <w:marRight w:val="0"/>
          <w:marTop w:val="0"/>
          <w:marBottom w:val="0"/>
          <w:divBdr>
            <w:top w:val="none" w:sz="0" w:space="0" w:color="auto"/>
            <w:left w:val="none" w:sz="0" w:space="0" w:color="auto"/>
            <w:bottom w:val="none" w:sz="0" w:space="0" w:color="auto"/>
            <w:right w:val="none" w:sz="0" w:space="0" w:color="auto"/>
          </w:divBdr>
        </w:div>
        <w:div w:id="1564681210">
          <w:marLeft w:val="360"/>
          <w:marRight w:val="0"/>
          <w:marTop w:val="0"/>
          <w:marBottom w:val="0"/>
          <w:divBdr>
            <w:top w:val="none" w:sz="0" w:space="0" w:color="auto"/>
            <w:left w:val="none" w:sz="0" w:space="0" w:color="auto"/>
            <w:bottom w:val="none" w:sz="0" w:space="0" w:color="auto"/>
            <w:right w:val="none" w:sz="0" w:space="0" w:color="auto"/>
          </w:divBdr>
        </w:div>
        <w:div w:id="1564681215">
          <w:marLeft w:val="360"/>
          <w:marRight w:val="0"/>
          <w:marTop w:val="0"/>
          <w:marBottom w:val="0"/>
          <w:divBdr>
            <w:top w:val="none" w:sz="0" w:space="0" w:color="auto"/>
            <w:left w:val="none" w:sz="0" w:space="0" w:color="auto"/>
            <w:bottom w:val="none" w:sz="0" w:space="0" w:color="auto"/>
            <w:right w:val="none" w:sz="0" w:space="0" w:color="auto"/>
          </w:divBdr>
        </w:div>
        <w:div w:id="1564681221">
          <w:marLeft w:val="360"/>
          <w:marRight w:val="0"/>
          <w:marTop w:val="0"/>
          <w:marBottom w:val="0"/>
          <w:divBdr>
            <w:top w:val="none" w:sz="0" w:space="0" w:color="auto"/>
            <w:left w:val="none" w:sz="0" w:space="0" w:color="auto"/>
            <w:bottom w:val="none" w:sz="0" w:space="0" w:color="auto"/>
            <w:right w:val="none" w:sz="0" w:space="0" w:color="auto"/>
          </w:divBdr>
        </w:div>
        <w:div w:id="1564681222">
          <w:marLeft w:val="360"/>
          <w:marRight w:val="0"/>
          <w:marTop w:val="0"/>
          <w:marBottom w:val="0"/>
          <w:divBdr>
            <w:top w:val="none" w:sz="0" w:space="0" w:color="auto"/>
            <w:left w:val="none" w:sz="0" w:space="0" w:color="auto"/>
            <w:bottom w:val="none" w:sz="0" w:space="0" w:color="auto"/>
            <w:right w:val="none" w:sz="0" w:space="0" w:color="auto"/>
          </w:divBdr>
        </w:div>
        <w:div w:id="1564681226">
          <w:marLeft w:val="360"/>
          <w:marRight w:val="0"/>
          <w:marTop w:val="0"/>
          <w:marBottom w:val="0"/>
          <w:divBdr>
            <w:top w:val="none" w:sz="0" w:space="0" w:color="auto"/>
            <w:left w:val="none" w:sz="0" w:space="0" w:color="auto"/>
            <w:bottom w:val="none" w:sz="0" w:space="0" w:color="auto"/>
            <w:right w:val="none" w:sz="0" w:space="0" w:color="auto"/>
          </w:divBdr>
        </w:div>
        <w:div w:id="1564681227">
          <w:marLeft w:val="360"/>
          <w:marRight w:val="0"/>
          <w:marTop w:val="0"/>
          <w:marBottom w:val="0"/>
          <w:divBdr>
            <w:top w:val="none" w:sz="0" w:space="0" w:color="auto"/>
            <w:left w:val="none" w:sz="0" w:space="0" w:color="auto"/>
            <w:bottom w:val="none" w:sz="0" w:space="0" w:color="auto"/>
            <w:right w:val="none" w:sz="0" w:space="0" w:color="auto"/>
          </w:divBdr>
        </w:div>
        <w:div w:id="1564681232">
          <w:marLeft w:val="360"/>
          <w:marRight w:val="0"/>
          <w:marTop w:val="0"/>
          <w:marBottom w:val="0"/>
          <w:divBdr>
            <w:top w:val="none" w:sz="0" w:space="0" w:color="auto"/>
            <w:left w:val="none" w:sz="0" w:space="0" w:color="auto"/>
            <w:bottom w:val="none" w:sz="0" w:space="0" w:color="auto"/>
            <w:right w:val="none" w:sz="0" w:space="0" w:color="auto"/>
          </w:divBdr>
        </w:div>
      </w:divsChild>
    </w:div>
    <w:div w:id="1564681218">
      <w:marLeft w:val="0"/>
      <w:marRight w:val="0"/>
      <w:marTop w:val="0"/>
      <w:marBottom w:val="0"/>
      <w:divBdr>
        <w:top w:val="none" w:sz="0" w:space="0" w:color="auto"/>
        <w:left w:val="none" w:sz="0" w:space="0" w:color="auto"/>
        <w:bottom w:val="none" w:sz="0" w:space="0" w:color="auto"/>
        <w:right w:val="none" w:sz="0" w:space="0" w:color="auto"/>
      </w:divBdr>
    </w:div>
    <w:div w:id="1564681224">
      <w:marLeft w:val="0"/>
      <w:marRight w:val="0"/>
      <w:marTop w:val="0"/>
      <w:marBottom w:val="0"/>
      <w:divBdr>
        <w:top w:val="none" w:sz="0" w:space="0" w:color="auto"/>
        <w:left w:val="none" w:sz="0" w:space="0" w:color="auto"/>
        <w:bottom w:val="none" w:sz="0" w:space="0" w:color="auto"/>
        <w:right w:val="none" w:sz="0" w:space="0" w:color="auto"/>
      </w:divBdr>
    </w:div>
    <w:div w:id="1564681228">
      <w:marLeft w:val="0"/>
      <w:marRight w:val="0"/>
      <w:marTop w:val="0"/>
      <w:marBottom w:val="0"/>
      <w:divBdr>
        <w:top w:val="none" w:sz="0" w:space="0" w:color="auto"/>
        <w:left w:val="none" w:sz="0" w:space="0" w:color="auto"/>
        <w:bottom w:val="none" w:sz="0" w:space="0" w:color="auto"/>
        <w:right w:val="none" w:sz="0" w:space="0" w:color="auto"/>
      </w:divBdr>
    </w:div>
    <w:div w:id="1564681231">
      <w:marLeft w:val="0"/>
      <w:marRight w:val="0"/>
      <w:marTop w:val="0"/>
      <w:marBottom w:val="0"/>
      <w:divBdr>
        <w:top w:val="none" w:sz="0" w:space="0" w:color="auto"/>
        <w:left w:val="none" w:sz="0" w:space="0" w:color="auto"/>
        <w:bottom w:val="none" w:sz="0" w:space="0" w:color="auto"/>
        <w:right w:val="none" w:sz="0" w:space="0" w:color="auto"/>
      </w:divBdr>
      <w:divsChild>
        <w:div w:id="1564681212">
          <w:marLeft w:val="360"/>
          <w:marRight w:val="0"/>
          <w:marTop w:val="200"/>
          <w:marBottom w:val="0"/>
          <w:divBdr>
            <w:top w:val="none" w:sz="0" w:space="0" w:color="auto"/>
            <w:left w:val="none" w:sz="0" w:space="0" w:color="auto"/>
            <w:bottom w:val="none" w:sz="0" w:space="0" w:color="auto"/>
            <w:right w:val="none" w:sz="0" w:space="0" w:color="auto"/>
          </w:divBdr>
        </w:div>
        <w:div w:id="1564681217">
          <w:marLeft w:val="360"/>
          <w:marRight w:val="0"/>
          <w:marTop w:val="200"/>
          <w:marBottom w:val="0"/>
          <w:divBdr>
            <w:top w:val="none" w:sz="0" w:space="0" w:color="auto"/>
            <w:left w:val="none" w:sz="0" w:space="0" w:color="auto"/>
            <w:bottom w:val="none" w:sz="0" w:space="0" w:color="auto"/>
            <w:right w:val="none" w:sz="0" w:space="0" w:color="auto"/>
          </w:divBdr>
        </w:div>
        <w:div w:id="1564681220">
          <w:marLeft w:val="360"/>
          <w:marRight w:val="0"/>
          <w:marTop w:val="200"/>
          <w:marBottom w:val="0"/>
          <w:divBdr>
            <w:top w:val="none" w:sz="0" w:space="0" w:color="auto"/>
            <w:left w:val="none" w:sz="0" w:space="0" w:color="auto"/>
            <w:bottom w:val="none" w:sz="0" w:space="0" w:color="auto"/>
            <w:right w:val="none" w:sz="0" w:space="0" w:color="auto"/>
          </w:divBdr>
        </w:div>
        <w:div w:id="1564681223">
          <w:marLeft w:val="360"/>
          <w:marRight w:val="0"/>
          <w:marTop w:val="200"/>
          <w:marBottom w:val="0"/>
          <w:divBdr>
            <w:top w:val="none" w:sz="0" w:space="0" w:color="auto"/>
            <w:left w:val="none" w:sz="0" w:space="0" w:color="auto"/>
            <w:bottom w:val="none" w:sz="0" w:space="0" w:color="auto"/>
            <w:right w:val="none" w:sz="0" w:space="0" w:color="auto"/>
          </w:divBdr>
        </w:div>
        <w:div w:id="1564681229">
          <w:marLeft w:val="360"/>
          <w:marRight w:val="0"/>
          <w:marTop w:val="200"/>
          <w:marBottom w:val="0"/>
          <w:divBdr>
            <w:top w:val="none" w:sz="0" w:space="0" w:color="auto"/>
            <w:left w:val="none" w:sz="0" w:space="0" w:color="auto"/>
            <w:bottom w:val="none" w:sz="0" w:space="0" w:color="auto"/>
            <w:right w:val="none" w:sz="0" w:space="0" w:color="auto"/>
          </w:divBdr>
        </w:div>
        <w:div w:id="15646812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1120</Words>
  <Characters>6385</Characters>
  <Application>Microsoft Office Word</Application>
  <DocSecurity>0</DocSecurity>
  <Lines>53</Lines>
  <Paragraphs>14</Paragraphs>
  <ScaleCrop>false</ScaleCrop>
  <Company>SPecialiST RePack</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Лариса</cp:lastModifiedBy>
  <cp:revision>8</cp:revision>
  <dcterms:created xsi:type="dcterms:W3CDTF">2019-04-11T21:11:00Z</dcterms:created>
  <dcterms:modified xsi:type="dcterms:W3CDTF">2019-04-14T13:23:00Z</dcterms:modified>
</cp:coreProperties>
</file>