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27" w:rsidRDefault="00467F27" w:rsidP="00795D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3CEE" w:rsidRPr="00DE0808" w:rsidRDefault="008F3CEE" w:rsidP="00795D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0808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8F3CEE" w:rsidRPr="00DE0808" w:rsidRDefault="008F3CEE" w:rsidP="00795D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0808">
        <w:rPr>
          <w:rFonts w:ascii="Times New Roman" w:hAnsi="Times New Roman" w:cs="Times New Roman"/>
          <w:sz w:val="28"/>
          <w:szCs w:val="28"/>
          <w:lang w:val="uk-UA"/>
        </w:rPr>
        <w:t>Всеукраїнський інтерактивний конкурс «МАН – Юніор Дослідник»</w:t>
      </w:r>
    </w:p>
    <w:p w:rsidR="008F3CEE" w:rsidRPr="00DE0808" w:rsidRDefault="008F3CEE" w:rsidP="00795D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0808">
        <w:rPr>
          <w:rFonts w:ascii="Times New Roman" w:hAnsi="Times New Roman" w:cs="Times New Roman"/>
          <w:sz w:val="28"/>
          <w:szCs w:val="28"/>
          <w:lang w:val="uk-UA"/>
        </w:rPr>
        <w:t>Номінація «Екологія 2019»</w:t>
      </w:r>
    </w:p>
    <w:p w:rsidR="008F3CEE" w:rsidRPr="00DE0808" w:rsidRDefault="008F3CEE" w:rsidP="00795D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08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ТЕЗИ науково-дослідницької роботи </w:t>
      </w:r>
      <w:r w:rsidRPr="00DE0808">
        <w:rPr>
          <w:rFonts w:ascii="Times New Roman" w:hAnsi="Times New Roman" w:cs="Times New Roman"/>
          <w:b/>
          <w:i/>
          <w:sz w:val="28"/>
          <w:szCs w:val="28"/>
          <w:lang w:val="uk-UA"/>
        </w:rPr>
        <w:t>«Дослідження сучасного екологічного стану річки Токмачки методами біоіндекації»</w:t>
      </w:r>
    </w:p>
    <w:p w:rsidR="008F3CEE" w:rsidRPr="00DE0808" w:rsidRDefault="008F3CEE" w:rsidP="00795DE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0808">
        <w:rPr>
          <w:rFonts w:ascii="Times New Roman" w:hAnsi="Times New Roman" w:cs="Times New Roman"/>
          <w:b/>
          <w:sz w:val="28"/>
          <w:szCs w:val="28"/>
          <w:lang w:val="uk-UA"/>
        </w:rPr>
        <w:t>Автор:</w:t>
      </w:r>
      <w:r w:rsidRPr="00DE0808">
        <w:rPr>
          <w:rFonts w:ascii="Times New Roman" w:hAnsi="Times New Roman" w:cs="Times New Roman"/>
          <w:sz w:val="28"/>
          <w:szCs w:val="28"/>
          <w:lang w:val="uk-UA"/>
        </w:rPr>
        <w:t xml:space="preserve"> Олійник Олександра, учениця 8 класу ЗЗСО №5 м. Токмака Запорізької області.</w:t>
      </w:r>
    </w:p>
    <w:p w:rsidR="00E97B66" w:rsidRPr="00DE0808" w:rsidRDefault="008F3CEE" w:rsidP="00795DE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0808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керівник:</w:t>
      </w:r>
      <w:r w:rsidRPr="00DE0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7B66" w:rsidRPr="00DE0808">
        <w:rPr>
          <w:rFonts w:ascii="Times New Roman" w:hAnsi="Times New Roman" w:cs="Times New Roman"/>
          <w:sz w:val="28"/>
          <w:szCs w:val="28"/>
          <w:lang w:val="uk-UA"/>
        </w:rPr>
        <w:t>Коляда О.М.</w:t>
      </w:r>
      <w:r w:rsidRPr="00DE0808">
        <w:rPr>
          <w:rFonts w:ascii="Times New Roman" w:hAnsi="Times New Roman" w:cs="Times New Roman"/>
          <w:sz w:val="28"/>
          <w:szCs w:val="28"/>
          <w:lang w:val="uk-UA"/>
        </w:rPr>
        <w:t xml:space="preserve">, вчитель географії і біології; </w:t>
      </w:r>
      <w:proofErr w:type="spellStart"/>
      <w:r w:rsidR="00E97B66" w:rsidRPr="00DE0808">
        <w:rPr>
          <w:rFonts w:ascii="Times New Roman" w:hAnsi="Times New Roman" w:cs="Times New Roman"/>
          <w:sz w:val="28"/>
          <w:szCs w:val="28"/>
          <w:lang w:val="uk-UA"/>
        </w:rPr>
        <w:t>Скворцова</w:t>
      </w:r>
      <w:proofErr w:type="spellEnd"/>
      <w:r w:rsidR="00E97B66" w:rsidRPr="00DE0808">
        <w:rPr>
          <w:rFonts w:ascii="Times New Roman" w:hAnsi="Times New Roman" w:cs="Times New Roman"/>
          <w:sz w:val="28"/>
          <w:szCs w:val="28"/>
          <w:lang w:val="uk-UA"/>
        </w:rPr>
        <w:t xml:space="preserve"> Л.О., вчитель хімії і біології.</w:t>
      </w:r>
    </w:p>
    <w:p w:rsidR="00E97B66" w:rsidRPr="00DE0808" w:rsidRDefault="00E97B66" w:rsidP="00795DE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0808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 дослідження:</w:t>
      </w:r>
      <w:r w:rsidRPr="00DE0808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Екологічні проблеми – це </w:t>
      </w:r>
      <w:r w:rsidR="00467F27">
        <w:rPr>
          <w:rFonts w:ascii="Times New Roman" w:hAnsi="Times New Roman" w:cs="Times New Roman"/>
          <w:sz w:val="28"/>
          <w:szCs w:val="28"/>
          <w:lang w:val="uk-UA"/>
        </w:rPr>
        <w:t xml:space="preserve">нині </w:t>
      </w:r>
      <w:r w:rsidRPr="00DE0808">
        <w:rPr>
          <w:rFonts w:ascii="Times New Roman" w:hAnsi="Times New Roman" w:cs="Times New Roman"/>
          <w:sz w:val="28"/>
          <w:szCs w:val="28"/>
          <w:lang w:val="uk-UA"/>
        </w:rPr>
        <w:t xml:space="preserve">глобальні проблеми </w:t>
      </w:r>
      <w:r w:rsidR="00467F27">
        <w:rPr>
          <w:rFonts w:ascii="Times New Roman" w:hAnsi="Times New Roman" w:cs="Times New Roman"/>
          <w:sz w:val="28"/>
          <w:szCs w:val="28"/>
          <w:lang w:val="uk-UA"/>
        </w:rPr>
        <w:t>людства</w:t>
      </w:r>
      <w:r w:rsidRPr="00DE0808">
        <w:rPr>
          <w:rFonts w:ascii="Times New Roman" w:hAnsi="Times New Roman" w:cs="Times New Roman"/>
          <w:sz w:val="28"/>
          <w:szCs w:val="28"/>
          <w:lang w:val="uk-UA"/>
        </w:rPr>
        <w:t>. Забруднення навколишнього середовища особ</w:t>
      </w:r>
      <w:r w:rsidR="00666134">
        <w:rPr>
          <w:rFonts w:ascii="Times New Roman" w:hAnsi="Times New Roman" w:cs="Times New Roman"/>
          <w:sz w:val="28"/>
          <w:szCs w:val="28"/>
          <w:lang w:val="uk-UA"/>
        </w:rPr>
        <w:t>ливо впливають на водні системи, що призводить до якісних змін</w:t>
      </w:r>
      <w:r w:rsidRPr="00DE0808">
        <w:rPr>
          <w:rFonts w:ascii="Times New Roman" w:hAnsi="Times New Roman" w:cs="Times New Roman"/>
          <w:sz w:val="28"/>
          <w:szCs w:val="28"/>
          <w:lang w:val="uk-UA"/>
        </w:rPr>
        <w:t xml:space="preserve"> гідроресурсів. Річки Запорізького краю знаходяться під впливом інтенсивного антропогенного забруднення. Малі річки області потребують постійної уваги, системного дослідження. Існують хімічні та біологічні методи визначення якості води. Найбільш доступними є біологічні методи. Це методи </w:t>
      </w:r>
      <w:proofErr w:type="spellStart"/>
      <w:r w:rsidRPr="00DE0808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Pr="00DE0808">
        <w:rPr>
          <w:rFonts w:ascii="Times New Roman" w:hAnsi="Times New Roman" w:cs="Times New Roman"/>
          <w:sz w:val="28"/>
          <w:szCs w:val="28"/>
          <w:lang w:val="uk-UA"/>
        </w:rPr>
        <w:t xml:space="preserve">, які базуються на вивчені організмів, </w:t>
      </w:r>
      <w:r w:rsidR="00666134">
        <w:rPr>
          <w:rFonts w:ascii="Times New Roman" w:hAnsi="Times New Roman" w:cs="Times New Roman"/>
          <w:sz w:val="28"/>
          <w:szCs w:val="28"/>
          <w:lang w:val="uk-UA"/>
        </w:rPr>
        <w:t>що заселяють водойми. Ці методи доцільні при дослідженні</w:t>
      </w:r>
      <w:r w:rsidRPr="00DE0808">
        <w:rPr>
          <w:rFonts w:ascii="Times New Roman" w:hAnsi="Times New Roman" w:cs="Times New Roman"/>
          <w:sz w:val="28"/>
          <w:szCs w:val="28"/>
          <w:lang w:val="uk-UA"/>
        </w:rPr>
        <w:t xml:space="preserve"> тому, що живі організми мають різну чутливість до якості води, та</w:t>
      </w:r>
      <w:r w:rsidR="00666134">
        <w:rPr>
          <w:rFonts w:ascii="Times New Roman" w:hAnsi="Times New Roman" w:cs="Times New Roman"/>
          <w:sz w:val="28"/>
          <w:szCs w:val="28"/>
          <w:lang w:val="uk-UA"/>
        </w:rPr>
        <w:t>ким чином, за</w:t>
      </w:r>
      <w:r w:rsidRPr="00DE0808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="00666134">
        <w:rPr>
          <w:rFonts w:ascii="Times New Roman" w:hAnsi="Times New Roman" w:cs="Times New Roman"/>
          <w:sz w:val="28"/>
          <w:szCs w:val="28"/>
          <w:lang w:val="uk-UA"/>
        </w:rPr>
        <w:t>нім різноманіттям</w:t>
      </w:r>
      <w:r w:rsidRPr="00DE0808">
        <w:rPr>
          <w:rFonts w:ascii="Times New Roman" w:hAnsi="Times New Roman" w:cs="Times New Roman"/>
          <w:sz w:val="28"/>
          <w:szCs w:val="28"/>
          <w:lang w:val="uk-UA"/>
        </w:rPr>
        <w:t xml:space="preserve"> можна визна</w:t>
      </w:r>
      <w:r w:rsidR="00666134">
        <w:rPr>
          <w:rFonts w:ascii="Times New Roman" w:hAnsi="Times New Roman" w:cs="Times New Roman"/>
          <w:sz w:val="28"/>
          <w:szCs w:val="28"/>
          <w:lang w:val="uk-UA"/>
        </w:rPr>
        <w:t>чити ступі</w:t>
      </w:r>
      <w:r w:rsidR="003C37D8" w:rsidRPr="00DE0808">
        <w:rPr>
          <w:rFonts w:ascii="Times New Roman" w:hAnsi="Times New Roman" w:cs="Times New Roman"/>
          <w:sz w:val="28"/>
          <w:szCs w:val="28"/>
          <w:lang w:val="uk-UA"/>
        </w:rPr>
        <w:t xml:space="preserve">нь забруднення річки чи водойми. Тому  актуальним є оцінювання стану річки </w:t>
      </w:r>
      <w:proofErr w:type="spellStart"/>
      <w:r w:rsidR="003C37D8" w:rsidRPr="00DE0808">
        <w:rPr>
          <w:rFonts w:ascii="Times New Roman" w:hAnsi="Times New Roman" w:cs="Times New Roman"/>
          <w:sz w:val="28"/>
          <w:szCs w:val="28"/>
          <w:lang w:val="uk-UA"/>
        </w:rPr>
        <w:t>Токмачки</w:t>
      </w:r>
      <w:proofErr w:type="spellEnd"/>
      <w:r w:rsidR="003C37D8" w:rsidRPr="00DE0808">
        <w:rPr>
          <w:rFonts w:ascii="Times New Roman" w:hAnsi="Times New Roman" w:cs="Times New Roman"/>
          <w:sz w:val="28"/>
          <w:szCs w:val="28"/>
          <w:lang w:val="uk-UA"/>
        </w:rPr>
        <w:t xml:space="preserve"> саме методами </w:t>
      </w:r>
      <w:proofErr w:type="spellStart"/>
      <w:r w:rsidR="003C37D8" w:rsidRPr="00DE0808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="006661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37D8" w:rsidRPr="00DE0808">
        <w:rPr>
          <w:rFonts w:ascii="Times New Roman" w:hAnsi="Times New Roman" w:cs="Times New Roman"/>
          <w:sz w:val="28"/>
          <w:szCs w:val="28"/>
          <w:lang w:val="uk-UA"/>
        </w:rPr>
        <w:t xml:space="preserve"> що було здійснено в даній роботі.</w:t>
      </w:r>
    </w:p>
    <w:p w:rsidR="0049041A" w:rsidRPr="0049041A" w:rsidRDefault="00661B91" w:rsidP="0049041A">
      <w:pPr>
        <w:rPr>
          <w:rFonts w:ascii="Times New Roman" w:hAnsi="Times New Roman" w:cs="Times New Roman"/>
          <w:sz w:val="28"/>
          <w:szCs w:val="28"/>
        </w:rPr>
      </w:pPr>
      <w:r w:rsidRPr="00DE0808">
        <w:rPr>
          <w:rFonts w:ascii="Times New Roman" w:hAnsi="Times New Roman" w:cs="Times New Roman"/>
          <w:b/>
          <w:sz w:val="28"/>
          <w:szCs w:val="28"/>
          <w:lang w:val="uk-UA"/>
        </w:rPr>
        <w:t>Мета роботи:</w:t>
      </w:r>
      <w:r w:rsidR="0049041A" w:rsidRPr="0049041A">
        <w:rPr>
          <w:b/>
          <w:sz w:val="28"/>
          <w:szCs w:val="28"/>
          <w:lang w:val="uk-UA"/>
        </w:rPr>
        <w:t xml:space="preserve"> </w:t>
      </w:r>
      <w:r w:rsidR="0049041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9041A" w:rsidRPr="0049041A">
        <w:rPr>
          <w:rFonts w:ascii="Times New Roman" w:hAnsi="Times New Roman" w:cs="Times New Roman"/>
          <w:sz w:val="28"/>
          <w:szCs w:val="28"/>
          <w:lang w:val="uk-UA"/>
        </w:rPr>
        <w:t xml:space="preserve">дійснити теоретичний аналіз </w:t>
      </w:r>
      <w:r w:rsidR="0049041A">
        <w:rPr>
          <w:rFonts w:ascii="Times New Roman" w:hAnsi="Times New Roman" w:cs="Times New Roman"/>
          <w:sz w:val="28"/>
          <w:szCs w:val="28"/>
          <w:lang w:val="uk-UA"/>
        </w:rPr>
        <w:t>наукових, науково-</w:t>
      </w:r>
      <w:r w:rsidR="0049041A" w:rsidRPr="0049041A">
        <w:rPr>
          <w:rFonts w:ascii="Times New Roman" w:hAnsi="Times New Roman" w:cs="Times New Roman"/>
          <w:sz w:val="28"/>
          <w:szCs w:val="28"/>
          <w:lang w:val="uk-UA"/>
        </w:rPr>
        <w:t xml:space="preserve">популярних джерел з теми дослідження, вивчити екологічний стан річки методами </w:t>
      </w:r>
      <w:proofErr w:type="spellStart"/>
      <w:r w:rsidR="0049041A" w:rsidRPr="0049041A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="0049041A" w:rsidRPr="004904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1B91" w:rsidRPr="00672BF2" w:rsidRDefault="00661B91" w:rsidP="00795DE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2BF2">
        <w:rPr>
          <w:rFonts w:ascii="Times New Roman" w:hAnsi="Times New Roman" w:cs="Times New Roman"/>
          <w:b/>
          <w:sz w:val="28"/>
          <w:szCs w:val="28"/>
          <w:lang w:val="uk-UA"/>
        </w:rPr>
        <w:t>Для реалізації поставленої мети в роботі визначенні такі завдання:</w:t>
      </w:r>
    </w:p>
    <w:p w:rsidR="00661B91" w:rsidRPr="00DE0808" w:rsidRDefault="00661B91" w:rsidP="00795D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0808">
        <w:rPr>
          <w:rFonts w:ascii="Times New Roman" w:hAnsi="Times New Roman" w:cs="Times New Roman"/>
          <w:sz w:val="28"/>
          <w:szCs w:val="28"/>
          <w:lang w:val="uk-UA"/>
        </w:rPr>
        <w:t>Здійснити теоретичний аналіз наукових та науково-популярних джерел з проблеми дослідження.</w:t>
      </w:r>
    </w:p>
    <w:p w:rsidR="00661B91" w:rsidRPr="00DE0808" w:rsidRDefault="00666134" w:rsidP="00795D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Вивчити </w:t>
      </w:r>
      <w:r w:rsidR="00661B91" w:rsidRPr="00DE0808">
        <w:rPr>
          <w:rFonts w:ascii="Times New Roman" w:hAnsi="Times New Roman" w:cs="Times New Roman"/>
          <w:sz w:val="28"/>
          <w:szCs w:val="28"/>
          <w:lang w:val="uk-UA"/>
        </w:rPr>
        <w:t xml:space="preserve"> видовий склад флори та фауни річки.</w:t>
      </w:r>
    </w:p>
    <w:p w:rsidR="00661B91" w:rsidRPr="00DE0808" w:rsidRDefault="00661B91" w:rsidP="00795D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0808">
        <w:rPr>
          <w:rFonts w:ascii="Times New Roman" w:hAnsi="Times New Roman" w:cs="Times New Roman"/>
          <w:sz w:val="28"/>
          <w:szCs w:val="28"/>
          <w:lang w:val="uk-UA"/>
        </w:rPr>
        <w:t xml:space="preserve">Провести дослідження сучасного стану річки методами </w:t>
      </w:r>
      <w:proofErr w:type="spellStart"/>
      <w:r w:rsidRPr="00DE0808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Pr="00DE080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DE0808">
        <w:rPr>
          <w:rFonts w:ascii="Times New Roman" w:hAnsi="Times New Roman" w:cs="Times New Roman"/>
          <w:sz w:val="28"/>
          <w:szCs w:val="28"/>
          <w:lang w:val="uk-UA"/>
        </w:rPr>
        <w:t>біотестування</w:t>
      </w:r>
      <w:proofErr w:type="spellEnd"/>
      <w:r w:rsidRPr="00DE08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37D8" w:rsidRPr="00DE0808" w:rsidRDefault="003C37D8" w:rsidP="00795DE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0808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 w:rsidRPr="00DE0808">
        <w:rPr>
          <w:rFonts w:ascii="Times New Roman" w:hAnsi="Times New Roman" w:cs="Times New Roman"/>
          <w:sz w:val="28"/>
          <w:szCs w:val="28"/>
          <w:lang w:val="uk-UA"/>
        </w:rPr>
        <w:t xml:space="preserve"> даної роботи є </w:t>
      </w:r>
      <w:r w:rsidR="00661B91" w:rsidRPr="00DE0808">
        <w:rPr>
          <w:rFonts w:ascii="Times New Roman" w:hAnsi="Times New Roman" w:cs="Times New Roman"/>
          <w:sz w:val="28"/>
          <w:szCs w:val="28"/>
          <w:lang w:val="uk-UA"/>
        </w:rPr>
        <w:t xml:space="preserve">річка </w:t>
      </w:r>
      <w:proofErr w:type="spellStart"/>
      <w:r w:rsidR="00661B91" w:rsidRPr="00DE0808">
        <w:rPr>
          <w:rFonts w:ascii="Times New Roman" w:hAnsi="Times New Roman" w:cs="Times New Roman"/>
          <w:sz w:val="28"/>
          <w:szCs w:val="28"/>
          <w:lang w:val="uk-UA"/>
        </w:rPr>
        <w:t>Токмачка</w:t>
      </w:r>
      <w:proofErr w:type="spellEnd"/>
      <w:r w:rsidRPr="00DE08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61B91" w:rsidRPr="00DE0808" w:rsidRDefault="00661B91" w:rsidP="00795DE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0808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дослідження:</w:t>
      </w:r>
      <w:r w:rsidRPr="00DE0808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екологічний стан води річки </w:t>
      </w:r>
      <w:proofErr w:type="spellStart"/>
      <w:r w:rsidRPr="00DE0808">
        <w:rPr>
          <w:rFonts w:ascii="Times New Roman" w:hAnsi="Times New Roman" w:cs="Times New Roman"/>
          <w:sz w:val="28"/>
          <w:szCs w:val="28"/>
          <w:lang w:val="uk-UA"/>
        </w:rPr>
        <w:t>Токмачки</w:t>
      </w:r>
      <w:proofErr w:type="spellEnd"/>
      <w:r w:rsidRPr="00DE08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6526" w:rsidRDefault="00661B91" w:rsidP="00795DE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0808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дослідження:</w:t>
      </w:r>
      <w:r w:rsidR="009C6526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9C6526">
        <w:rPr>
          <w:rFonts w:ascii="Times New Roman" w:hAnsi="Times New Roman" w:cs="Times New Roman"/>
          <w:sz w:val="28"/>
          <w:szCs w:val="28"/>
          <w:lang w:val="uk-UA"/>
        </w:rPr>
        <w:t>постереження</w:t>
      </w:r>
      <w:r w:rsidR="009C65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C6526">
        <w:rPr>
          <w:rFonts w:ascii="Times New Roman" w:hAnsi="Times New Roman" w:cs="Times New Roman"/>
          <w:sz w:val="28"/>
          <w:szCs w:val="28"/>
          <w:lang w:val="uk-UA"/>
        </w:rPr>
        <w:t>порівняльно</w:t>
      </w:r>
      <w:proofErr w:type="spellEnd"/>
      <w:r w:rsidR="009C6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652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C6526">
        <w:rPr>
          <w:rFonts w:ascii="Times New Roman" w:hAnsi="Times New Roman" w:cs="Times New Roman"/>
          <w:sz w:val="28"/>
          <w:szCs w:val="28"/>
          <w:lang w:val="uk-UA"/>
        </w:rPr>
        <w:t>описовий</w:t>
      </w:r>
      <w:proofErr w:type="spellEnd"/>
      <w:r w:rsidR="009C6526">
        <w:rPr>
          <w:rFonts w:ascii="Times New Roman" w:hAnsi="Times New Roman" w:cs="Times New Roman"/>
          <w:sz w:val="28"/>
          <w:szCs w:val="28"/>
          <w:lang w:val="uk-UA"/>
        </w:rPr>
        <w:t>, е</w:t>
      </w:r>
      <w:r w:rsidRPr="009C6526">
        <w:rPr>
          <w:rFonts w:ascii="Times New Roman" w:hAnsi="Times New Roman" w:cs="Times New Roman"/>
          <w:sz w:val="28"/>
          <w:szCs w:val="28"/>
          <w:lang w:val="uk-UA"/>
        </w:rPr>
        <w:t>кспериментальний</w:t>
      </w:r>
      <w:r w:rsidR="009C652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6526" w:rsidRPr="009C6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5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C6526" w:rsidRPr="009C6526">
        <w:rPr>
          <w:rFonts w:ascii="Times New Roman" w:hAnsi="Times New Roman" w:cs="Times New Roman"/>
          <w:sz w:val="28"/>
          <w:szCs w:val="28"/>
          <w:lang w:val="uk-UA"/>
        </w:rPr>
        <w:t>татистичний</w:t>
      </w:r>
      <w:r w:rsidR="009C65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9C652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C6526">
        <w:rPr>
          <w:rFonts w:ascii="Times New Roman" w:hAnsi="Times New Roman" w:cs="Times New Roman"/>
          <w:sz w:val="28"/>
          <w:szCs w:val="28"/>
          <w:lang w:val="uk-UA"/>
        </w:rPr>
        <w:t>ет</w:t>
      </w:r>
      <w:r w:rsidR="009C6526">
        <w:rPr>
          <w:rFonts w:ascii="Times New Roman" w:hAnsi="Times New Roman" w:cs="Times New Roman"/>
          <w:sz w:val="28"/>
          <w:szCs w:val="28"/>
          <w:lang w:val="uk-UA"/>
        </w:rPr>
        <w:t xml:space="preserve">оди </w:t>
      </w:r>
      <w:proofErr w:type="spellStart"/>
      <w:r w:rsidR="009C6526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="009C6526">
        <w:rPr>
          <w:rFonts w:ascii="Times New Roman" w:hAnsi="Times New Roman" w:cs="Times New Roman"/>
          <w:sz w:val="28"/>
          <w:szCs w:val="28"/>
          <w:lang w:val="uk-UA"/>
        </w:rPr>
        <w:t xml:space="preserve">: індекс </w:t>
      </w:r>
      <w:proofErr w:type="spellStart"/>
      <w:r w:rsidR="009C6526">
        <w:rPr>
          <w:rFonts w:ascii="Times New Roman" w:hAnsi="Times New Roman" w:cs="Times New Roman"/>
          <w:sz w:val="28"/>
          <w:szCs w:val="28"/>
          <w:lang w:val="uk-UA"/>
        </w:rPr>
        <w:t>Майєра</w:t>
      </w:r>
      <w:proofErr w:type="spellEnd"/>
      <w:r w:rsidRPr="009C6526">
        <w:rPr>
          <w:rFonts w:ascii="Times New Roman" w:hAnsi="Times New Roman" w:cs="Times New Roman"/>
          <w:sz w:val="28"/>
          <w:szCs w:val="28"/>
          <w:lang w:val="uk-UA"/>
        </w:rPr>
        <w:t xml:space="preserve">, індекс </w:t>
      </w:r>
      <w:proofErr w:type="spellStart"/>
      <w:r w:rsidRPr="009C6526">
        <w:rPr>
          <w:rFonts w:ascii="Times New Roman" w:hAnsi="Times New Roman" w:cs="Times New Roman"/>
          <w:sz w:val="28"/>
          <w:szCs w:val="28"/>
          <w:lang w:val="uk-UA"/>
        </w:rPr>
        <w:t>Вудівісса</w:t>
      </w:r>
      <w:proofErr w:type="spellEnd"/>
      <w:r w:rsidR="0024612C" w:rsidRPr="009C65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6526" w:rsidRDefault="009C6526" w:rsidP="00795DE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6526" w:rsidRDefault="009C6526" w:rsidP="00795DE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1B91" w:rsidRPr="00DE0808" w:rsidRDefault="00753EB3" w:rsidP="009475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080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Географічне положення річки </w:t>
      </w:r>
      <w:proofErr w:type="spellStart"/>
      <w:r w:rsidRPr="00DE0808">
        <w:rPr>
          <w:rFonts w:ascii="Times New Roman" w:hAnsi="Times New Roman" w:cs="Times New Roman"/>
          <w:b/>
          <w:sz w:val="28"/>
          <w:szCs w:val="28"/>
          <w:lang w:val="uk-UA"/>
        </w:rPr>
        <w:t>Токмачки</w:t>
      </w:r>
      <w:proofErr w:type="spellEnd"/>
      <w:r w:rsidRPr="00DE08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795DEE" w:rsidRPr="00216FF0" w:rsidRDefault="00753EB3" w:rsidP="009475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0808">
        <w:rPr>
          <w:rFonts w:ascii="Times New Roman" w:hAnsi="Times New Roman" w:cs="Times New Roman"/>
          <w:sz w:val="28"/>
          <w:szCs w:val="28"/>
          <w:lang w:val="uk-UA"/>
        </w:rPr>
        <w:t>Токмачка</w:t>
      </w:r>
      <w:proofErr w:type="spellEnd"/>
      <w:r w:rsidRPr="00DE0808">
        <w:rPr>
          <w:rFonts w:ascii="Times New Roman" w:hAnsi="Times New Roman" w:cs="Times New Roman"/>
          <w:sz w:val="28"/>
          <w:szCs w:val="28"/>
          <w:lang w:val="uk-UA"/>
        </w:rPr>
        <w:t xml:space="preserve"> – це річка в Україні в межах Чернігівського і </w:t>
      </w:r>
      <w:proofErr w:type="spellStart"/>
      <w:r w:rsidRPr="00DE0808">
        <w:rPr>
          <w:rFonts w:ascii="Times New Roman" w:hAnsi="Times New Roman" w:cs="Times New Roman"/>
          <w:sz w:val="28"/>
          <w:szCs w:val="28"/>
          <w:lang w:val="uk-UA"/>
        </w:rPr>
        <w:t>Токмацького</w:t>
      </w:r>
      <w:proofErr w:type="spellEnd"/>
      <w:r w:rsidRPr="00DE0808">
        <w:rPr>
          <w:rFonts w:ascii="Times New Roman" w:hAnsi="Times New Roman" w:cs="Times New Roman"/>
          <w:sz w:val="28"/>
          <w:szCs w:val="28"/>
          <w:lang w:val="uk-UA"/>
        </w:rPr>
        <w:t xml:space="preserve"> районів Запорізької області. Є лівою і найбільшою притокою р. Молочної. Довжина </w:t>
      </w:r>
      <w:proofErr w:type="spellStart"/>
      <w:r w:rsidRPr="00DE0808">
        <w:rPr>
          <w:rFonts w:ascii="Times New Roman" w:hAnsi="Times New Roman" w:cs="Times New Roman"/>
          <w:sz w:val="28"/>
          <w:szCs w:val="28"/>
          <w:lang w:val="uk-UA"/>
        </w:rPr>
        <w:t>Токмачки</w:t>
      </w:r>
      <w:proofErr w:type="spellEnd"/>
      <w:r w:rsidRPr="00DE0808">
        <w:rPr>
          <w:rFonts w:ascii="Times New Roman" w:hAnsi="Times New Roman" w:cs="Times New Roman"/>
          <w:sz w:val="28"/>
          <w:szCs w:val="28"/>
          <w:lang w:val="uk-UA"/>
        </w:rPr>
        <w:t xml:space="preserve"> разом з Молочною становить 197 км. Витоки </w:t>
      </w:r>
      <w:proofErr w:type="spellStart"/>
      <w:r w:rsidRPr="00DE0808">
        <w:rPr>
          <w:rFonts w:ascii="Times New Roman" w:hAnsi="Times New Roman" w:cs="Times New Roman"/>
          <w:sz w:val="28"/>
          <w:szCs w:val="28"/>
          <w:lang w:val="uk-UA"/>
        </w:rPr>
        <w:t>Токмачки</w:t>
      </w:r>
      <w:proofErr w:type="spellEnd"/>
      <w:r w:rsidRPr="00DE0808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розташовані на північний схід від села Верхній Токмак</w:t>
      </w:r>
      <w:r w:rsidR="009475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A2B2C" w:rsidRPr="00DE0808">
        <w:rPr>
          <w:rFonts w:ascii="Times New Roman" w:hAnsi="Times New Roman" w:cs="Times New Roman"/>
          <w:sz w:val="28"/>
          <w:szCs w:val="28"/>
          <w:lang w:val="uk-UA"/>
        </w:rPr>
        <w:t xml:space="preserve">На північ від міста </w:t>
      </w:r>
      <w:proofErr w:type="spellStart"/>
      <w:r w:rsidR="009A2B2C" w:rsidRPr="00DE0808">
        <w:rPr>
          <w:rFonts w:ascii="Times New Roman" w:hAnsi="Times New Roman" w:cs="Times New Roman"/>
          <w:sz w:val="28"/>
          <w:szCs w:val="28"/>
          <w:lang w:val="uk-UA"/>
        </w:rPr>
        <w:t>Молочанська</w:t>
      </w:r>
      <w:proofErr w:type="spellEnd"/>
      <w:r w:rsidR="009A2B2C" w:rsidRPr="00DE0808">
        <w:rPr>
          <w:rFonts w:ascii="Times New Roman" w:hAnsi="Times New Roman" w:cs="Times New Roman"/>
          <w:sz w:val="28"/>
          <w:szCs w:val="28"/>
          <w:lang w:val="uk-UA"/>
        </w:rPr>
        <w:t xml:space="preserve"> зливається з річкою </w:t>
      </w:r>
      <w:proofErr w:type="spellStart"/>
      <w:r w:rsidR="009A2B2C" w:rsidRPr="00DE0808">
        <w:rPr>
          <w:rFonts w:ascii="Times New Roman" w:hAnsi="Times New Roman" w:cs="Times New Roman"/>
          <w:sz w:val="28"/>
          <w:szCs w:val="28"/>
          <w:lang w:val="uk-UA"/>
        </w:rPr>
        <w:t>Чингул</w:t>
      </w:r>
      <w:proofErr w:type="spellEnd"/>
      <w:r w:rsidR="009A2B2C" w:rsidRPr="00DE0808">
        <w:rPr>
          <w:rFonts w:ascii="Times New Roman" w:hAnsi="Times New Roman" w:cs="Times New Roman"/>
          <w:sz w:val="28"/>
          <w:szCs w:val="28"/>
          <w:lang w:val="uk-UA"/>
        </w:rPr>
        <w:t xml:space="preserve">, даючи початок Молочній. Над р. </w:t>
      </w:r>
      <w:proofErr w:type="spellStart"/>
      <w:r w:rsidR="009A2B2C" w:rsidRPr="00DE0808">
        <w:rPr>
          <w:rFonts w:ascii="Times New Roman" w:hAnsi="Times New Roman" w:cs="Times New Roman"/>
          <w:sz w:val="28"/>
          <w:szCs w:val="28"/>
          <w:lang w:val="uk-UA"/>
        </w:rPr>
        <w:t>Токмачкою</w:t>
      </w:r>
      <w:proofErr w:type="spellEnd"/>
      <w:r w:rsidR="009A2B2C" w:rsidRPr="00DE0808">
        <w:rPr>
          <w:rFonts w:ascii="Times New Roman" w:hAnsi="Times New Roman" w:cs="Times New Roman"/>
          <w:sz w:val="28"/>
          <w:szCs w:val="28"/>
          <w:lang w:val="uk-UA"/>
        </w:rPr>
        <w:t xml:space="preserve"> стоїть місто Токмак, </w:t>
      </w:r>
      <w:proofErr w:type="spellStart"/>
      <w:r w:rsidR="009A2B2C" w:rsidRPr="00DE0808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9A2B2C" w:rsidRPr="00DE0808">
        <w:rPr>
          <w:rFonts w:ascii="Times New Roman" w:hAnsi="Times New Roman" w:cs="Times New Roman"/>
          <w:sz w:val="28"/>
          <w:szCs w:val="28"/>
          <w:lang w:val="uk-UA"/>
        </w:rPr>
        <w:t xml:space="preserve">. Чернігівка. </w:t>
      </w:r>
      <w:r w:rsidR="009C6526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екологічного стану річки </w:t>
      </w:r>
      <w:proofErr w:type="spellStart"/>
      <w:r w:rsidR="009C6526">
        <w:rPr>
          <w:rFonts w:ascii="Times New Roman" w:hAnsi="Times New Roman" w:cs="Times New Roman"/>
          <w:sz w:val="28"/>
          <w:szCs w:val="28"/>
          <w:lang w:val="uk-UA"/>
        </w:rPr>
        <w:t>Токмачки</w:t>
      </w:r>
      <w:proofErr w:type="spellEnd"/>
      <w:r w:rsidR="009C6526">
        <w:rPr>
          <w:rFonts w:ascii="Times New Roman" w:hAnsi="Times New Roman" w:cs="Times New Roman"/>
          <w:sz w:val="28"/>
          <w:szCs w:val="28"/>
          <w:lang w:val="uk-UA"/>
        </w:rPr>
        <w:t xml:space="preserve"> проводилося методами </w:t>
      </w:r>
      <w:proofErr w:type="spellStart"/>
      <w:r w:rsidR="009C6526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="009C6526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9C6526">
        <w:rPr>
          <w:rFonts w:ascii="Times New Roman" w:hAnsi="Times New Roman" w:cs="Times New Roman"/>
          <w:sz w:val="28"/>
          <w:szCs w:val="28"/>
          <w:lang w:val="uk-UA"/>
        </w:rPr>
        <w:t>біотестування</w:t>
      </w:r>
      <w:proofErr w:type="spellEnd"/>
      <w:r w:rsidR="009C6526">
        <w:rPr>
          <w:rFonts w:ascii="Times New Roman" w:hAnsi="Times New Roman" w:cs="Times New Roman"/>
          <w:sz w:val="28"/>
          <w:szCs w:val="28"/>
          <w:lang w:val="uk-UA"/>
        </w:rPr>
        <w:t>. З цією метою були обрані контрольні точки: І точка - вверх за течією</w:t>
      </w:r>
      <w:r w:rsidR="009C6526" w:rsidRPr="005925E3">
        <w:rPr>
          <w:rFonts w:ascii="Times New Roman" w:hAnsi="Times New Roman" w:cs="Times New Roman"/>
          <w:sz w:val="28"/>
          <w:szCs w:val="28"/>
          <w:lang w:val="uk-UA"/>
        </w:rPr>
        <w:t xml:space="preserve"> за 2 км до міста Токмак</w:t>
      </w:r>
      <w:r w:rsidR="009C652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C6526" w:rsidRPr="009C6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526">
        <w:rPr>
          <w:rFonts w:ascii="Times New Roman" w:hAnsi="Times New Roman" w:cs="Times New Roman"/>
          <w:sz w:val="28"/>
          <w:szCs w:val="28"/>
          <w:lang w:val="uk-UA"/>
        </w:rPr>
        <w:t xml:space="preserve">ІІ точка - </w:t>
      </w:r>
      <w:r w:rsidR="009C6526" w:rsidRPr="005925E3">
        <w:rPr>
          <w:rFonts w:ascii="Times New Roman" w:hAnsi="Times New Roman" w:cs="Times New Roman"/>
          <w:sz w:val="28"/>
          <w:szCs w:val="28"/>
          <w:lang w:val="uk-UA"/>
        </w:rPr>
        <w:t>в межах міста біля траси з інтенсивним</w:t>
      </w:r>
      <w:r w:rsidR="009C6526">
        <w:rPr>
          <w:rFonts w:ascii="Times New Roman" w:hAnsi="Times New Roman" w:cs="Times New Roman"/>
          <w:sz w:val="28"/>
          <w:szCs w:val="28"/>
          <w:lang w:val="uk-UA"/>
        </w:rPr>
        <w:t xml:space="preserve"> рухом та біля житлового мікрорайону.</w:t>
      </w:r>
      <w:r w:rsidR="00216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612C">
        <w:rPr>
          <w:rFonts w:ascii="Times New Roman" w:hAnsi="Times New Roman" w:cs="Times New Roman"/>
          <w:sz w:val="28"/>
          <w:szCs w:val="28"/>
          <w:lang w:val="uk-UA"/>
        </w:rPr>
        <w:t>У цих точках була досліджена</w:t>
      </w:r>
      <w:r w:rsidR="005925E3">
        <w:rPr>
          <w:rFonts w:ascii="Times New Roman" w:hAnsi="Times New Roman" w:cs="Times New Roman"/>
          <w:sz w:val="28"/>
          <w:szCs w:val="28"/>
          <w:lang w:val="uk-UA"/>
        </w:rPr>
        <w:t xml:space="preserve"> флора та фауна</w:t>
      </w:r>
      <w:r w:rsidR="00216FF0">
        <w:rPr>
          <w:rFonts w:ascii="Times New Roman" w:hAnsi="Times New Roman" w:cs="Times New Roman"/>
          <w:sz w:val="28"/>
          <w:szCs w:val="28"/>
          <w:lang w:val="uk-UA"/>
        </w:rPr>
        <w:t>, які представлено</w:t>
      </w:r>
      <w:r w:rsidR="005925E3">
        <w:rPr>
          <w:rFonts w:ascii="Times New Roman" w:hAnsi="Times New Roman" w:cs="Times New Roman"/>
          <w:sz w:val="28"/>
          <w:szCs w:val="28"/>
          <w:lang w:val="uk-UA"/>
        </w:rPr>
        <w:t xml:space="preserve"> очерет</w:t>
      </w:r>
      <w:r w:rsidR="00216FF0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5925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16FF0">
        <w:rPr>
          <w:rFonts w:ascii="Times New Roman" w:hAnsi="Times New Roman" w:cs="Times New Roman"/>
          <w:sz w:val="28"/>
          <w:szCs w:val="28"/>
          <w:lang w:val="uk-UA"/>
        </w:rPr>
        <w:t>рогозом, ряскою</w:t>
      </w:r>
      <w:r w:rsidR="005925E3">
        <w:rPr>
          <w:rFonts w:ascii="Times New Roman" w:hAnsi="Times New Roman" w:cs="Times New Roman"/>
          <w:sz w:val="28"/>
          <w:szCs w:val="28"/>
          <w:lang w:val="uk-UA"/>
        </w:rPr>
        <w:t>, розголосник</w:t>
      </w:r>
      <w:r w:rsidR="00216FF0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5925E3">
        <w:rPr>
          <w:rFonts w:ascii="Times New Roman" w:hAnsi="Times New Roman" w:cs="Times New Roman"/>
          <w:sz w:val="28"/>
          <w:szCs w:val="28"/>
          <w:lang w:val="uk-UA"/>
        </w:rPr>
        <w:t>, жабурник</w:t>
      </w:r>
      <w:r w:rsidR="00216FF0">
        <w:rPr>
          <w:rFonts w:ascii="Times New Roman" w:hAnsi="Times New Roman" w:cs="Times New Roman"/>
          <w:sz w:val="28"/>
          <w:szCs w:val="28"/>
          <w:lang w:val="uk-UA"/>
        </w:rPr>
        <w:t>ом, калюжницею; щукою, окунем</w:t>
      </w:r>
      <w:r w:rsidR="0024612C">
        <w:rPr>
          <w:rFonts w:ascii="Times New Roman" w:hAnsi="Times New Roman" w:cs="Times New Roman"/>
          <w:sz w:val="28"/>
          <w:szCs w:val="28"/>
          <w:lang w:val="uk-UA"/>
        </w:rPr>
        <w:t>, судак</w:t>
      </w:r>
      <w:r w:rsidR="00216FF0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2461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16FF0">
        <w:rPr>
          <w:rFonts w:ascii="Times New Roman" w:hAnsi="Times New Roman" w:cs="Times New Roman"/>
          <w:sz w:val="28"/>
          <w:szCs w:val="28"/>
          <w:lang w:val="uk-UA"/>
        </w:rPr>
        <w:t xml:space="preserve"> карасем</w:t>
      </w:r>
      <w:r w:rsidR="0024612C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24612C" w:rsidRPr="0024612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16FF0">
        <w:rPr>
          <w:rFonts w:ascii="Times New Roman" w:hAnsi="Times New Roman" w:cs="Times New Roman"/>
          <w:sz w:val="28"/>
          <w:szCs w:val="28"/>
          <w:lang w:val="uk-UA"/>
        </w:rPr>
        <w:t xml:space="preserve">явками, личинками </w:t>
      </w:r>
      <w:r w:rsidR="005925E3">
        <w:rPr>
          <w:rFonts w:ascii="Times New Roman" w:hAnsi="Times New Roman" w:cs="Times New Roman"/>
          <w:sz w:val="28"/>
          <w:szCs w:val="28"/>
          <w:lang w:val="uk-UA"/>
        </w:rPr>
        <w:t>веснянок, одно</w:t>
      </w:r>
      <w:r w:rsidR="00216FF0">
        <w:rPr>
          <w:rFonts w:ascii="Times New Roman" w:hAnsi="Times New Roman" w:cs="Times New Roman"/>
          <w:sz w:val="28"/>
          <w:szCs w:val="28"/>
          <w:lang w:val="uk-UA"/>
        </w:rPr>
        <w:t xml:space="preserve">денок, </w:t>
      </w:r>
      <w:proofErr w:type="spellStart"/>
      <w:r w:rsidR="00216FF0">
        <w:rPr>
          <w:rFonts w:ascii="Times New Roman" w:hAnsi="Times New Roman" w:cs="Times New Roman"/>
          <w:sz w:val="28"/>
          <w:szCs w:val="28"/>
          <w:lang w:val="uk-UA"/>
        </w:rPr>
        <w:t>ручейників</w:t>
      </w:r>
      <w:proofErr w:type="spellEnd"/>
      <w:r w:rsidR="00216F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16FF0">
        <w:rPr>
          <w:rFonts w:ascii="Times New Roman" w:hAnsi="Times New Roman" w:cs="Times New Roman"/>
          <w:sz w:val="28"/>
          <w:szCs w:val="28"/>
          <w:lang w:val="uk-UA"/>
        </w:rPr>
        <w:t>віслокрилок</w:t>
      </w:r>
      <w:proofErr w:type="spellEnd"/>
      <w:r w:rsidR="00216FF0">
        <w:rPr>
          <w:rFonts w:ascii="Times New Roman" w:hAnsi="Times New Roman" w:cs="Times New Roman"/>
          <w:sz w:val="28"/>
          <w:szCs w:val="28"/>
          <w:lang w:val="uk-UA"/>
        </w:rPr>
        <w:t xml:space="preserve"> тощо. По цим організмам була визначена </w:t>
      </w:r>
      <w:proofErr w:type="spellStart"/>
      <w:r w:rsidR="00216FF0">
        <w:rPr>
          <w:rFonts w:ascii="Times New Roman" w:hAnsi="Times New Roman" w:cs="Times New Roman"/>
          <w:sz w:val="28"/>
          <w:szCs w:val="28"/>
          <w:lang w:val="uk-UA"/>
        </w:rPr>
        <w:t>сапробність</w:t>
      </w:r>
      <w:proofErr w:type="spellEnd"/>
      <w:r w:rsidR="00216FF0">
        <w:rPr>
          <w:rFonts w:ascii="Times New Roman" w:hAnsi="Times New Roman" w:cs="Times New Roman"/>
          <w:sz w:val="28"/>
          <w:szCs w:val="28"/>
          <w:lang w:val="uk-UA"/>
        </w:rPr>
        <w:t xml:space="preserve"> річки</w:t>
      </w:r>
      <w:r w:rsidR="00A32ABD">
        <w:rPr>
          <w:rFonts w:ascii="Times New Roman" w:hAnsi="Times New Roman" w:cs="Times New Roman"/>
          <w:sz w:val="28"/>
          <w:szCs w:val="28"/>
          <w:lang w:val="uk-UA"/>
        </w:rPr>
        <w:t xml:space="preserve">. За допомогою </w:t>
      </w:r>
      <w:proofErr w:type="spellStart"/>
      <w:r w:rsidR="00A32ABD">
        <w:rPr>
          <w:rFonts w:ascii="Times New Roman" w:hAnsi="Times New Roman" w:cs="Times New Roman"/>
          <w:sz w:val="28"/>
          <w:szCs w:val="28"/>
          <w:lang w:val="uk-UA"/>
        </w:rPr>
        <w:t>індек</w:t>
      </w:r>
      <w:r w:rsidR="0024612C">
        <w:rPr>
          <w:rFonts w:ascii="Times New Roman" w:hAnsi="Times New Roman" w:cs="Times New Roman"/>
          <w:sz w:val="28"/>
          <w:szCs w:val="28"/>
          <w:lang w:val="uk-UA"/>
        </w:rPr>
        <w:t>са</w:t>
      </w:r>
      <w:proofErr w:type="spellEnd"/>
      <w:r w:rsidR="00246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612C">
        <w:rPr>
          <w:rFonts w:ascii="Times New Roman" w:hAnsi="Times New Roman" w:cs="Times New Roman"/>
          <w:sz w:val="28"/>
          <w:szCs w:val="28"/>
          <w:lang w:val="uk-UA"/>
        </w:rPr>
        <w:t>Майера</w:t>
      </w:r>
      <w:proofErr w:type="spellEnd"/>
      <w:r w:rsidR="0024612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24612C">
        <w:rPr>
          <w:rFonts w:ascii="Times New Roman" w:hAnsi="Times New Roman" w:cs="Times New Roman"/>
          <w:sz w:val="28"/>
          <w:szCs w:val="28"/>
          <w:lang w:val="uk-UA"/>
        </w:rPr>
        <w:t>Вудівісса</w:t>
      </w:r>
      <w:proofErr w:type="spellEnd"/>
      <w:r w:rsidR="0024612C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</w:t>
      </w:r>
      <w:r w:rsidR="00A32ABD">
        <w:rPr>
          <w:rFonts w:ascii="Times New Roman" w:hAnsi="Times New Roman" w:cs="Times New Roman"/>
          <w:sz w:val="28"/>
          <w:szCs w:val="28"/>
          <w:lang w:val="uk-UA"/>
        </w:rPr>
        <w:t>: в першій точці річка чиста, має ІІ клас якості, а в другій – річка помірно забруднена, ІІІ клас якості.</w:t>
      </w:r>
      <w:r w:rsidR="00216FF0">
        <w:rPr>
          <w:rFonts w:ascii="Times New Roman" w:hAnsi="Times New Roman" w:cs="Times New Roman"/>
          <w:sz w:val="28"/>
          <w:szCs w:val="28"/>
          <w:lang w:val="uk-UA"/>
        </w:rPr>
        <w:t xml:space="preserve"> У зв</w:t>
      </w:r>
      <w:r w:rsidR="00216FF0" w:rsidRPr="0024612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16FF0">
        <w:rPr>
          <w:rFonts w:ascii="Times New Roman" w:hAnsi="Times New Roman" w:cs="Times New Roman"/>
          <w:sz w:val="28"/>
          <w:szCs w:val="28"/>
          <w:lang w:val="uk-UA"/>
        </w:rPr>
        <w:t xml:space="preserve">язку з тим, що </w:t>
      </w:r>
      <w:r w:rsidR="00E669C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16FF0">
        <w:rPr>
          <w:rFonts w:ascii="Times New Roman" w:hAnsi="Times New Roman" w:cs="Times New Roman"/>
          <w:sz w:val="28"/>
          <w:szCs w:val="28"/>
          <w:lang w:val="uk-UA"/>
        </w:rPr>
        <w:t>водойми постійно потрапляють різні речовини з навколишнього середовища</w:t>
      </w:r>
      <w:r w:rsidR="00E669CA">
        <w:rPr>
          <w:rFonts w:ascii="Times New Roman" w:hAnsi="Times New Roman" w:cs="Times New Roman"/>
          <w:sz w:val="28"/>
          <w:szCs w:val="28"/>
          <w:lang w:val="uk-UA"/>
        </w:rPr>
        <w:t xml:space="preserve">, які забруднюють їх, впливають на живі організми, було проведено </w:t>
      </w:r>
      <w:proofErr w:type="spellStart"/>
      <w:r w:rsidR="00E669C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32ABD">
        <w:rPr>
          <w:rFonts w:asciiTheme="majorHAnsi" w:hAnsiTheme="majorHAnsi"/>
          <w:sz w:val="28"/>
          <w:szCs w:val="28"/>
          <w:lang w:val="uk-UA"/>
        </w:rPr>
        <w:t>іотестування</w:t>
      </w:r>
      <w:proofErr w:type="spellEnd"/>
      <w:r w:rsidR="00E669CA">
        <w:rPr>
          <w:rFonts w:asciiTheme="majorHAnsi" w:hAnsiTheme="majorHAnsi"/>
          <w:sz w:val="28"/>
          <w:szCs w:val="28"/>
          <w:lang w:val="uk-UA"/>
        </w:rPr>
        <w:t xml:space="preserve"> з використанням різних добрив</w:t>
      </w:r>
      <w:r w:rsidR="00E669CA">
        <w:rPr>
          <w:sz w:val="28"/>
          <w:szCs w:val="28"/>
          <w:lang w:val="uk-UA"/>
        </w:rPr>
        <w:t xml:space="preserve">, </w:t>
      </w:r>
      <w:r w:rsidR="00E669CA">
        <w:rPr>
          <w:rFonts w:ascii="Times New Roman" w:hAnsi="Times New Roman" w:cs="Times New Roman"/>
          <w:sz w:val="28"/>
          <w:szCs w:val="28"/>
          <w:lang w:val="uk-UA"/>
        </w:rPr>
        <w:t>збагачуючих воду біогенними елементами. Спостерігали підвищення біологічної продуктивності у випадках внесення добрив.</w:t>
      </w:r>
      <w:r w:rsidR="00A32ABD">
        <w:rPr>
          <w:sz w:val="28"/>
          <w:szCs w:val="28"/>
          <w:lang w:val="uk-UA"/>
        </w:rPr>
        <w:t xml:space="preserve"> </w:t>
      </w:r>
    </w:p>
    <w:p w:rsidR="0094757A" w:rsidRDefault="009A2B2C" w:rsidP="0094757A">
      <w:pPr>
        <w:spacing w:after="0"/>
        <w:rPr>
          <w:rFonts w:ascii="Century Gothic" w:eastAsia="+mn-ea" w:hAnsi="Century Gothic" w:cs="+mn-cs"/>
          <w:color w:val="000000"/>
          <w:kern w:val="24"/>
          <w:sz w:val="32"/>
          <w:szCs w:val="32"/>
          <w:lang w:val="uk-UA" w:eastAsia="ru-RU"/>
        </w:rPr>
      </w:pPr>
      <w:r w:rsidRPr="00DE0808">
        <w:rPr>
          <w:rFonts w:ascii="Times New Roman" w:hAnsi="Times New Roman" w:cs="Times New Roman"/>
          <w:b/>
          <w:sz w:val="28"/>
          <w:szCs w:val="28"/>
          <w:lang w:val="uk-UA"/>
        </w:rPr>
        <w:t>Висновки :</w:t>
      </w:r>
      <w:r w:rsidR="0094757A">
        <w:rPr>
          <w:rFonts w:ascii="Century Gothic" w:eastAsia="+mn-ea" w:hAnsi="Century Gothic" w:cs="+mn-cs"/>
          <w:color w:val="000000"/>
          <w:kern w:val="24"/>
          <w:sz w:val="32"/>
          <w:szCs w:val="32"/>
          <w:lang w:val="uk-UA" w:eastAsia="ru-RU"/>
        </w:rPr>
        <w:t xml:space="preserve"> </w:t>
      </w:r>
    </w:p>
    <w:p w:rsidR="0094757A" w:rsidRPr="0094757A" w:rsidRDefault="0067436E" w:rsidP="0094757A">
      <w:pPr>
        <w:pStyle w:val="a3"/>
        <w:numPr>
          <w:ilvl w:val="0"/>
          <w:numId w:val="11"/>
        </w:numPr>
        <w:spacing w:after="0"/>
        <w:rPr>
          <w:rFonts w:ascii="Century Gothic" w:eastAsia="+mn-ea" w:hAnsi="Century Gothic" w:cs="+mn-cs"/>
          <w:color w:val="000000"/>
          <w:kern w:val="24"/>
          <w:sz w:val="32"/>
          <w:szCs w:val="32"/>
          <w:lang w:val="uk-UA" w:eastAsia="ru-RU"/>
        </w:rPr>
      </w:pPr>
      <w:r w:rsidRPr="0094757A">
        <w:rPr>
          <w:rFonts w:ascii="Times New Roman" w:hAnsi="Times New Roman" w:cs="Times New Roman"/>
          <w:sz w:val="28"/>
          <w:szCs w:val="28"/>
          <w:lang w:val="uk-UA"/>
        </w:rPr>
        <w:t xml:space="preserve">Охорона водних ресурсів – одна з головних задач  людства. </w:t>
      </w:r>
    </w:p>
    <w:p w:rsidR="00000000" w:rsidRPr="0094757A" w:rsidRDefault="0067436E" w:rsidP="0094757A">
      <w:pPr>
        <w:pStyle w:val="a3"/>
        <w:numPr>
          <w:ilvl w:val="0"/>
          <w:numId w:val="11"/>
        </w:numPr>
        <w:spacing w:after="0"/>
        <w:rPr>
          <w:rFonts w:ascii="Century Gothic" w:eastAsia="+mn-ea" w:hAnsi="Century Gothic" w:cs="+mn-cs"/>
          <w:color w:val="000000"/>
          <w:kern w:val="24"/>
          <w:sz w:val="32"/>
          <w:szCs w:val="32"/>
          <w:lang w:val="uk-UA" w:eastAsia="ru-RU"/>
        </w:rPr>
      </w:pPr>
      <w:r w:rsidRPr="0094757A">
        <w:rPr>
          <w:rFonts w:ascii="Times New Roman" w:hAnsi="Times New Roman" w:cs="Times New Roman"/>
          <w:sz w:val="28"/>
          <w:szCs w:val="28"/>
          <w:lang w:val="uk-UA"/>
        </w:rPr>
        <w:t xml:space="preserve">Особливо актуальною  є охорона малих річок України. В </w:t>
      </w:r>
      <w:proofErr w:type="spellStart"/>
      <w:r w:rsidRPr="0094757A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94757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94757A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Pr="0094757A">
        <w:rPr>
          <w:rFonts w:ascii="Times New Roman" w:hAnsi="Times New Roman" w:cs="Times New Roman"/>
          <w:sz w:val="28"/>
          <w:szCs w:val="28"/>
          <w:lang w:val="uk-UA"/>
        </w:rPr>
        <w:t xml:space="preserve"> з цим потрібен постійний монітори</w:t>
      </w:r>
      <w:r w:rsidRPr="0094757A">
        <w:rPr>
          <w:rFonts w:ascii="Times New Roman" w:hAnsi="Times New Roman" w:cs="Times New Roman"/>
          <w:sz w:val="28"/>
          <w:szCs w:val="28"/>
          <w:lang w:val="uk-UA"/>
        </w:rPr>
        <w:t>нг цих водойм.</w:t>
      </w:r>
    </w:p>
    <w:p w:rsidR="00000000" w:rsidRPr="0094757A" w:rsidRDefault="0067436E" w:rsidP="0094757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A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Екологічний стан водойм можна визначати методами </w:t>
      </w:r>
      <w:proofErr w:type="spellStart"/>
      <w:r w:rsidRPr="0094757A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Pr="0094757A">
        <w:rPr>
          <w:rFonts w:ascii="Times New Roman" w:hAnsi="Times New Roman" w:cs="Times New Roman"/>
          <w:sz w:val="28"/>
          <w:szCs w:val="28"/>
          <w:lang w:val="uk-UA"/>
        </w:rPr>
        <w:t>, що базуються на вивченні всій сукупності організмів водойми.</w:t>
      </w:r>
    </w:p>
    <w:p w:rsidR="00000000" w:rsidRPr="0094757A" w:rsidRDefault="0067436E" w:rsidP="0094757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A">
        <w:rPr>
          <w:rFonts w:ascii="Times New Roman" w:hAnsi="Times New Roman" w:cs="Times New Roman"/>
          <w:sz w:val="28"/>
          <w:szCs w:val="28"/>
          <w:lang w:val="uk-UA"/>
        </w:rPr>
        <w:t xml:space="preserve">Це можливо, тому що організми мають різну чутливість до якості води. Їх різноманіття характеризує екологічний стан </w:t>
      </w:r>
      <w:r w:rsidRPr="0094757A">
        <w:rPr>
          <w:rFonts w:ascii="Times New Roman" w:hAnsi="Times New Roman" w:cs="Times New Roman"/>
          <w:sz w:val="28"/>
          <w:szCs w:val="28"/>
          <w:lang w:val="uk-UA"/>
        </w:rPr>
        <w:t>водойми.</w:t>
      </w:r>
    </w:p>
    <w:p w:rsidR="00000000" w:rsidRPr="0094757A" w:rsidRDefault="0067436E" w:rsidP="0094757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94757A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94757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94757A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Pr="0094757A">
        <w:rPr>
          <w:rFonts w:ascii="Times New Roman" w:hAnsi="Times New Roman" w:cs="Times New Roman"/>
          <w:sz w:val="28"/>
          <w:szCs w:val="28"/>
          <w:lang w:val="uk-UA"/>
        </w:rPr>
        <w:t xml:space="preserve"> з тим, що зі стічними, ґрунтовими водами до водойм потрапляють різні речовини, методом </w:t>
      </w:r>
      <w:proofErr w:type="spellStart"/>
      <w:r w:rsidRPr="0094757A">
        <w:rPr>
          <w:rFonts w:ascii="Times New Roman" w:hAnsi="Times New Roman" w:cs="Times New Roman"/>
          <w:sz w:val="28"/>
          <w:szCs w:val="28"/>
          <w:lang w:val="uk-UA"/>
        </w:rPr>
        <w:t>біотестування</w:t>
      </w:r>
      <w:proofErr w:type="spellEnd"/>
      <w:r w:rsidRPr="0094757A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стійкість організмів відповідно до цих токсинів.</w:t>
      </w:r>
    </w:p>
    <w:p w:rsidR="00000000" w:rsidRPr="0094757A" w:rsidRDefault="0067436E" w:rsidP="0094757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A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комплексної </w:t>
      </w:r>
      <w:proofErr w:type="spellStart"/>
      <w:r w:rsidRPr="0094757A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Pr="0094757A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</w:t>
      </w:r>
      <w:proofErr w:type="spellStart"/>
      <w:r w:rsidRPr="0094757A">
        <w:rPr>
          <w:rFonts w:ascii="Times New Roman" w:hAnsi="Times New Roman" w:cs="Times New Roman"/>
          <w:sz w:val="28"/>
          <w:szCs w:val="28"/>
          <w:lang w:val="uk-UA"/>
        </w:rPr>
        <w:t>сапробність</w:t>
      </w:r>
      <w:proofErr w:type="spellEnd"/>
      <w:r w:rsidRPr="0094757A">
        <w:rPr>
          <w:rFonts w:ascii="Times New Roman" w:hAnsi="Times New Roman" w:cs="Times New Roman"/>
          <w:sz w:val="28"/>
          <w:szCs w:val="28"/>
          <w:lang w:val="uk-UA"/>
        </w:rPr>
        <w:t xml:space="preserve"> водойми.</w:t>
      </w:r>
    </w:p>
    <w:p w:rsidR="00000000" w:rsidRPr="0094757A" w:rsidRDefault="0067436E" w:rsidP="0094757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757A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</w:t>
      </w:r>
      <w:proofErr w:type="spellStart"/>
      <w:r w:rsidRPr="0094757A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Pr="0094757A">
        <w:rPr>
          <w:rFonts w:ascii="Times New Roman" w:hAnsi="Times New Roman" w:cs="Times New Roman"/>
          <w:sz w:val="28"/>
          <w:szCs w:val="28"/>
          <w:lang w:val="uk-UA"/>
        </w:rPr>
        <w:t xml:space="preserve"> річки </w:t>
      </w:r>
      <w:proofErr w:type="spellStart"/>
      <w:r w:rsidRPr="0094757A">
        <w:rPr>
          <w:rFonts w:ascii="Times New Roman" w:hAnsi="Times New Roman" w:cs="Times New Roman"/>
          <w:sz w:val="28"/>
          <w:szCs w:val="28"/>
          <w:lang w:val="uk-UA"/>
        </w:rPr>
        <w:t>Токмачки</w:t>
      </w:r>
      <w:proofErr w:type="spellEnd"/>
      <w:r w:rsidRPr="0094757A">
        <w:rPr>
          <w:rFonts w:ascii="Times New Roman" w:hAnsi="Times New Roman" w:cs="Times New Roman"/>
          <w:sz w:val="28"/>
          <w:szCs w:val="28"/>
          <w:lang w:val="uk-UA"/>
        </w:rPr>
        <w:t xml:space="preserve">  було виявлено, що ця водойма є чистою – помірно забрудненою. Це пояснюється тим, що в місті певний час відсутнє забруднення річки промисловими стоками.</w:t>
      </w:r>
    </w:p>
    <w:p w:rsidR="00795DEE" w:rsidRPr="0094757A" w:rsidRDefault="00795DEE" w:rsidP="009475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75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Література: </w:t>
      </w:r>
    </w:p>
    <w:p w:rsidR="00795DEE" w:rsidRPr="00795DEE" w:rsidRDefault="00795DEE" w:rsidP="0094757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795DEE"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Токм</w:t>
      </w:r>
      <w:proofErr w:type="spellEnd"/>
      <w:r w:rsidRPr="00795DEE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uk-UA"/>
        </w:rPr>
        <w:t>а</w:t>
      </w:r>
      <w:proofErr w:type="spellStart"/>
      <w:r w:rsidRPr="00795DEE"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чка</w:t>
      </w:r>
      <w:proofErr w:type="spellEnd"/>
      <w:r w:rsidRPr="00795DEE">
        <w:rPr>
          <w:rFonts w:ascii="Times New Roman" w:hAnsi="Times New Roman" w:cs="Times New Roman"/>
          <w:sz w:val="25"/>
          <w:szCs w:val="25"/>
          <w:shd w:val="clear" w:color="auto" w:fill="FFFFFF"/>
        </w:rPr>
        <w:t> (</w:t>
      </w:r>
      <w:r w:rsidRPr="00795DEE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uk-UA"/>
        </w:rPr>
        <w:t>М</w:t>
      </w:r>
      <w:r w:rsidRPr="00795DEE"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 xml:space="preserve">ала </w:t>
      </w:r>
      <w:r w:rsidRPr="00795DEE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uk-UA"/>
        </w:rPr>
        <w:t>Т</w:t>
      </w:r>
      <w:proofErr w:type="spellStart"/>
      <w:r w:rsidRPr="00795DEE">
        <w:rPr>
          <w:rFonts w:ascii="Times New Roman" w:hAnsi="Times New Roman" w:cs="Times New Roman"/>
          <w:bCs/>
          <w:sz w:val="25"/>
          <w:szCs w:val="25"/>
          <w:shd w:val="clear" w:color="auto" w:fill="FFFFFF"/>
        </w:rPr>
        <w:t>окмачка</w:t>
      </w:r>
      <w:proofErr w:type="spellEnd"/>
      <w:r w:rsidRPr="00795DEE">
        <w:rPr>
          <w:rFonts w:ascii="Times New Roman" w:hAnsi="Times New Roman" w:cs="Times New Roman"/>
          <w:sz w:val="25"/>
          <w:szCs w:val="25"/>
          <w:shd w:val="clear" w:color="auto" w:fill="FFFFFF"/>
        </w:rPr>
        <w:t>)</w:t>
      </w:r>
      <w:r w:rsidRPr="00795DEE">
        <w:rPr>
          <w:rFonts w:ascii="Times New Roman" w:hAnsi="Times New Roman" w:cs="Times New Roman"/>
          <w:sz w:val="25"/>
          <w:szCs w:val="25"/>
          <w:shd w:val="clear" w:color="auto" w:fill="FFFFFF"/>
          <w:lang w:val="uk-UA"/>
        </w:rPr>
        <w:t xml:space="preserve"> </w:t>
      </w:r>
      <w:r w:rsidRPr="00795DEE">
        <w:rPr>
          <w:rFonts w:ascii="Times New Roman" w:eastAsia="Times New Roman" w:hAnsi="Times New Roman" w:cs="Times New Roman"/>
          <w:sz w:val="25"/>
          <w:szCs w:val="25"/>
          <w:lang w:eastAsia="ru-RU"/>
        </w:rPr>
        <w:t>[</w:t>
      </w:r>
      <w:proofErr w:type="spellStart"/>
      <w:r w:rsidRPr="00795DEE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Електроний</w:t>
      </w:r>
      <w:proofErr w:type="spellEnd"/>
      <w:r w:rsidRPr="00795DEE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ресурс</w:t>
      </w:r>
      <w:r w:rsidRPr="00795DEE">
        <w:rPr>
          <w:rFonts w:ascii="Times New Roman" w:eastAsia="Times New Roman" w:hAnsi="Times New Roman" w:cs="Times New Roman"/>
          <w:sz w:val="25"/>
          <w:szCs w:val="25"/>
          <w:lang w:eastAsia="ru-RU"/>
        </w:rPr>
        <w:t>]</w:t>
      </w:r>
      <w:proofErr w:type="gramStart"/>
      <w:r w:rsidRPr="00795DEE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.</w:t>
      </w:r>
      <w:proofErr w:type="gramEnd"/>
      <w:r w:rsidRPr="00795DEE">
        <w:rPr>
          <w:rFonts w:ascii="Times New Roman" w:eastAsia="Times New Roman" w:hAnsi="Times New Roman" w:cs="Times New Roman"/>
          <w:sz w:val="25"/>
          <w:szCs w:val="25"/>
          <w:lang w:eastAsia="ru-RU"/>
        </w:rPr>
        <w:t>/</w:t>
      </w:r>
      <w:proofErr w:type="spellStart"/>
      <w:r w:rsidRPr="00795DEE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Вікіпедія</w:t>
      </w:r>
      <w:proofErr w:type="spellEnd"/>
      <w:r w:rsidRPr="00795DEE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– Режим доступу:</w:t>
      </w:r>
      <w:r w:rsidRPr="00795DEE">
        <w:rPr>
          <w:rFonts w:ascii="Times New Roman" w:hAnsi="Times New Roman" w:cs="Times New Roman"/>
          <w:color w:val="1F497D" w:themeColor="text2"/>
          <w:sz w:val="25"/>
          <w:szCs w:val="25"/>
        </w:rPr>
        <w:t xml:space="preserve"> </w:t>
      </w:r>
      <w:hyperlink r:id="rId5" w:history="1">
        <w:r w:rsidRPr="00795DEE">
          <w:rPr>
            <w:rStyle w:val="a4"/>
            <w:rFonts w:ascii="Times New Roman" w:hAnsi="Times New Roman" w:cs="Times New Roman"/>
            <w:color w:val="1F497D" w:themeColor="text2"/>
            <w:sz w:val="25"/>
            <w:szCs w:val="25"/>
          </w:rPr>
          <w:t>https://uk.wikipedia.org/wiki/%d0%a2%d0%be%d0%ba%d0%bc%d0%b0%d1%87%d0%ba%d0%b0</w:t>
        </w:r>
      </w:hyperlink>
    </w:p>
    <w:p w:rsidR="0048756F" w:rsidRPr="00795DEE" w:rsidRDefault="00795DEE" w:rsidP="0094757A">
      <w:pPr>
        <w:numPr>
          <w:ilvl w:val="0"/>
          <w:numId w:val="7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1FE1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Швець Л.С. </w:t>
      </w:r>
      <w:proofErr w:type="spellStart"/>
      <w:r w:rsidRPr="00EE1FE1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Біоіндикація</w:t>
      </w:r>
      <w:proofErr w:type="spellEnd"/>
      <w:r w:rsidRPr="00EE1FE1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інтенсивності забруднення довкілля за показниками фертильності пилкових зерен різних рослин</w:t>
      </w:r>
      <w:r w:rsidRPr="00EE1FE1">
        <w:rPr>
          <w:rFonts w:ascii="Times New Roman" w:eastAsia="Times New Roman" w:hAnsi="Times New Roman" w:cs="Times New Roman"/>
          <w:sz w:val="25"/>
          <w:szCs w:val="25"/>
          <w:lang w:eastAsia="ru-RU"/>
        </w:rPr>
        <w:t>[</w:t>
      </w:r>
      <w:proofErr w:type="spellStart"/>
      <w:r w:rsidRPr="00EE1FE1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Електроний</w:t>
      </w:r>
      <w:proofErr w:type="spellEnd"/>
      <w:r w:rsidRPr="00EE1FE1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ресурс</w:t>
      </w:r>
      <w:r w:rsidRPr="00EE1FE1">
        <w:rPr>
          <w:rFonts w:ascii="Times New Roman" w:eastAsia="Times New Roman" w:hAnsi="Times New Roman" w:cs="Times New Roman"/>
          <w:sz w:val="25"/>
          <w:szCs w:val="25"/>
          <w:lang w:eastAsia="ru-RU"/>
        </w:rPr>
        <w:t>]./</w:t>
      </w:r>
      <w:r w:rsidRPr="00EE1FE1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Л.С. Швець</w:t>
      </w:r>
      <w:r w:rsidRPr="00EE1F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− </w:t>
      </w:r>
      <w:r w:rsidRPr="00EE1FE1">
        <w:rPr>
          <w:rFonts w:ascii="Times New Roman" w:hAnsi="Times New Roman" w:cs="Times New Roman"/>
          <w:spacing w:val="20"/>
          <w:sz w:val="25"/>
          <w:szCs w:val="25"/>
          <w:shd w:val="clear" w:color="auto" w:fill="FFFFFF"/>
          <w:lang w:val="uk-UA"/>
        </w:rPr>
        <w:t>Режим доступу:</w:t>
      </w:r>
      <w:r w:rsidRPr="00EE1F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hyperlink r:id="rId6" w:history="1">
        <w:r w:rsidRPr="00EE1FE1">
          <w:rPr>
            <w:rStyle w:val="a4"/>
            <w:rFonts w:ascii="Times New Roman" w:hAnsi="Times New Roman" w:cs="Times New Roman"/>
            <w:color w:val="1F497D" w:themeColor="text2"/>
            <w:sz w:val="25"/>
            <w:szCs w:val="25"/>
          </w:rPr>
          <w:t>http://dspace.nbuv.gov.ua/handle/123456789/47479</w:t>
        </w:r>
      </w:hyperlink>
    </w:p>
    <w:sectPr w:rsidR="0048756F" w:rsidRPr="00795DEE" w:rsidSect="00795D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778"/>
    <w:multiLevelType w:val="multilevel"/>
    <w:tmpl w:val="89842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C12E3"/>
    <w:multiLevelType w:val="hybridMultilevel"/>
    <w:tmpl w:val="9DCE64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380845"/>
    <w:multiLevelType w:val="hybridMultilevel"/>
    <w:tmpl w:val="B95EDBDC"/>
    <w:lvl w:ilvl="0" w:tplc="1AAA2E56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167CD0A8" w:tentative="1">
      <w:start w:val="1"/>
      <w:numFmt w:val="bullet"/>
      <w:lvlText w:val="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72221E0E" w:tentative="1">
      <w:start w:val="1"/>
      <w:numFmt w:val="bullet"/>
      <w:lvlText w:val="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5596F676" w:tentative="1">
      <w:start w:val="1"/>
      <w:numFmt w:val="bullet"/>
      <w:lvlText w:val="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A41AF0EC" w:tentative="1">
      <w:start w:val="1"/>
      <w:numFmt w:val="bullet"/>
      <w:lvlText w:val="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213A27EC" w:tentative="1">
      <w:start w:val="1"/>
      <w:numFmt w:val="bullet"/>
      <w:lvlText w:val="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1F28430" w:tentative="1">
      <w:start w:val="1"/>
      <w:numFmt w:val="bullet"/>
      <w:lvlText w:val="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A53C62E8" w:tentative="1">
      <w:start w:val="1"/>
      <w:numFmt w:val="bullet"/>
      <w:lvlText w:val="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ECEA64A6" w:tentative="1">
      <w:start w:val="1"/>
      <w:numFmt w:val="bullet"/>
      <w:lvlText w:val="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178874D1"/>
    <w:multiLevelType w:val="hybridMultilevel"/>
    <w:tmpl w:val="8DD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77BA2"/>
    <w:multiLevelType w:val="hybridMultilevel"/>
    <w:tmpl w:val="08D4F006"/>
    <w:lvl w:ilvl="0" w:tplc="C824A298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>
    <w:nsid w:val="19A741EE"/>
    <w:multiLevelType w:val="hybridMultilevel"/>
    <w:tmpl w:val="EFA669B4"/>
    <w:lvl w:ilvl="0" w:tplc="76BA3A7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A48D43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172F7B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EDA876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7563AA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E1CD9B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49E7D3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8CE156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5C485C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C367DCA"/>
    <w:multiLevelType w:val="multilevel"/>
    <w:tmpl w:val="0B286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F1D82"/>
    <w:multiLevelType w:val="hybridMultilevel"/>
    <w:tmpl w:val="27DC6A42"/>
    <w:lvl w:ilvl="0" w:tplc="B56EE0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911B9"/>
    <w:multiLevelType w:val="multilevel"/>
    <w:tmpl w:val="C4DCC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402FCD"/>
    <w:multiLevelType w:val="hybridMultilevel"/>
    <w:tmpl w:val="6CA0B462"/>
    <w:lvl w:ilvl="0" w:tplc="B56EE0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336D4"/>
    <w:multiLevelType w:val="hybridMultilevel"/>
    <w:tmpl w:val="4510E7B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CEE"/>
    <w:rsid w:val="00000A3D"/>
    <w:rsid w:val="000F5206"/>
    <w:rsid w:val="00216FF0"/>
    <w:rsid w:val="00233630"/>
    <w:rsid w:val="0024612C"/>
    <w:rsid w:val="00262F26"/>
    <w:rsid w:val="003255DD"/>
    <w:rsid w:val="00340295"/>
    <w:rsid w:val="00396DBB"/>
    <w:rsid w:val="003C1442"/>
    <w:rsid w:val="003C37D8"/>
    <w:rsid w:val="00467F27"/>
    <w:rsid w:val="00472706"/>
    <w:rsid w:val="0048756F"/>
    <w:rsid w:val="0049041A"/>
    <w:rsid w:val="00524F2C"/>
    <w:rsid w:val="005925E3"/>
    <w:rsid w:val="0061432C"/>
    <w:rsid w:val="00661B91"/>
    <w:rsid w:val="006625EE"/>
    <w:rsid w:val="00666134"/>
    <w:rsid w:val="00672BF2"/>
    <w:rsid w:val="0067436E"/>
    <w:rsid w:val="00736374"/>
    <w:rsid w:val="00753EB3"/>
    <w:rsid w:val="00766AFD"/>
    <w:rsid w:val="00795DEE"/>
    <w:rsid w:val="007B2149"/>
    <w:rsid w:val="008037AA"/>
    <w:rsid w:val="008602AC"/>
    <w:rsid w:val="00881E6E"/>
    <w:rsid w:val="008F3CEE"/>
    <w:rsid w:val="0094757A"/>
    <w:rsid w:val="009519C4"/>
    <w:rsid w:val="009A2B2C"/>
    <w:rsid w:val="009C6526"/>
    <w:rsid w:val="009F7455"/>
    <w:rsid w:val="00A32ABD"/>
    <w:rsid w:val="00BF20D2"/>
    <w:rsid w:val="00C011DD"/>
    <w:rsid w:val="00DE0808"/>
    <w:rsid w:val="00E669CA"/>
    <w:rsid w:val="00E87BC6"/>
    <w:rsid w:val="00E97B66"/>
    <w:rsid w:val="00EE1FE1"/>
    <w:rsid w:val="00F4490E"/>
    <w:rsid w:val="00FB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3D"/>
  </w:style>
  <w:style w:type="paragraph" w:styleId="1">
    <w:name w:val="heading 1"/>
    <w:basedOn w:val="a"/>
    <w:link w:val="10"/>
    <w:uiPriority w:val="9"/>
    <w:qFormat/>
    <w:rsid w:val="00662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B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75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25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6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A3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8847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0737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869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75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42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08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66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79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99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pace.nbuv.gov.ua/handle/123456789/47479" TargetMode="External"/><Relationship Id="rId5" Type="http://schemas.openxmlformats.org/officeDocument/2006/relationships/hyperlink" Target="https://uk.wikipedia.org/wiki/%D0%A2%D0%BE%D0%BA%D0%BC%D0%B0%D1%87%D0%BA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4276</Characters>
  <Application>Microsoft Office Word</Application>
  <DocSecurity>0</DocSecurity>
  <Lines>80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admin</cp:lastModifiedBy>
  <cp:revision>2</cp:revision>
  <dcterms:created xsi:type="dcterms:W3CDTF">2019-04-19T15:52:00Z</dcterms:created>
  <dcterms:modified xsi:type="dcterms:W3CDTF">2019-04-19T15:52:00Z</dcterms:modified>
</cp:coreProperties>
</file>