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4" w:rsidRDefault="005F5EC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ҐРУНТОВІ БЕЗХРЕБЕТНІ ЯК ІНДИКАТОРИ ЗАБРУДНЕННЯ СІЛЬСЬКОГОСПОДАРСЬКИХ УГІДЬ ВЗДОВЖ АВТОМОБІЛЬНИХ ТРАС</w:t>
      </w:r>
    </w:p>
    <w:p w:rsidR="005F5EC4" w:rsidRDefault="005F5EC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5F5EC4" w:rsidRDefault="005F5E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Нетеча  Дмитро Максимович, </w:t>
      </w:r>
      <w:r>
        <w:rPr>
          <w:i/>
          <w:iCs/>
          <w:sz w:val="28"/>
          <w:szCs w:val="28"/>
          <w:lang w:val="uk-UA"/>
        </w:rPr>
        <w:t>050-841-20-17, netecha.irina@gmail.com</w:t>
      </w:r>
    </w:p>
    <w:p w:rsidR="005F5EC4" w:rsidRDefault="005F5E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7-го класу Первомайської загальноосвітньої школи I-III ст. № 4  Первомайської міської ради Харківської області;</w:t>
      </w:r>
    </w:p>
    <w:p w:rsidR="005F5EC4" w:rsidRDefault="005F5E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вихованець  гуртка «Біологія» Комунального закладу «Харківська Мала академія наук Харківської обласної ради»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5F5EC4" w:rsidRDefault="005F5E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Бугаєно Ірина Вікторівна,</w:t>
      </w:r>
      <w:r>
        <w:rPr>
          <w:sz w:val="28"/>
          <w:szCs w:val="28"/>
          <w:lang w:val="uk-UA"/>
        </w:rPr>
        <w:t xml:space="preserve"> учитель біології Первомайської загальноосвітньої школи I-III ст. № 4  Первомайської міської ради Харківської області, спеціаліст вищої категорії </w:t>
      </w:r>
    </w:p>
    <w:p w:rsidR="005F5EC4" w:rsidRDefault="005F5EC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автотранспорту сприяє економічному прогресу країни. Проте автомобільні викиди погіршують стан навколишнього середовища, що, у свою чергу, шкідливо впливає на здоров'я людини. Ця проблема є гострою у всьому світі, особливо у тих країнах, де автомобільний парк не відповідає сучасним гігієнічним нормам. Для розв’язування цієї проблеми необхідно постійно проводити екологічний моніторинг забруднення придорожньої смуги і технічного оновлення  транспортних засобів.</w:t>
      </w:r>
    </w:p>
    <w:p w:rsidR="005F5EC4" w:rsidRDefault="005F5EC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Зоодіагностика є складовою частиною біоіндикації. За структурою тваринного угруповання, його екологічним різноманіттям, відносною чисельністю резистентних до забруднення та вразливих видів можна зробити висновки щодо негативного техногенного впливу на довкілля. В том числі, це стосується стану ґрунтів. Цей метод відноситься до експрес-діагностики, і він є економічно вигідним.</w:t>
      </w:r>
    </w:p>
    <w:p w:rsidR="005F5EC4" w:rsidRDefault="005F5EC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провели дослідження ґрунтової мезофауни та угрупувань герпетобіонтних членистоногих на полі, що межує з автотрасою Харків–Первомайський.  Встановлено, що чисельність педобіонтів у забрудненій зоні була вищою, ніж у чистій зоні за рахунок червів-енхитреїд. Дощові черви уникали забрудненої ділянки, зменшуючи свою чисельність, а личинки комах-фітофагів були відсутні. У складі угрупувань герпетобіонтів спостерігалася зміна трофічної структури з підвищенням частки зоофагів і сапрофагів, зниження екологічного різноманіття й наявність двох видів з надмірним домінуванням. Загальна чисельність герпетобіонтів вздовж автотраси зросла за рахунок павуків і мурах.</w:t>
      </w:r>
    </w:p>
    <w:p w:rsidR="005F5EC4" w:rsidRDefault="005F5EC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З’ясовано, що наявність автотраси впливає на склад угрупувань ґрунтових безхребетних, що робить доцільним використання зоодіагностики у біоіндикації ґрунтів.</w:t>
      </w:r>
    </w:p>
    <w:p w:rsidR="005F5EC4" w:rsidRDefault="005F5EC4">
      <w:pPr>
        <w:spacing w:line="360" w:lineRule="auto"/>
        <w:rPr>
          <w:lang w:val="uk-UA"/>
        </w:rPr>
      </w:pPr>
    </w:p>
    <w:sectPr w:rsidR="005F5EC4" w:rsidSect="005F5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EC4"/>
    <w:rsid w:val="005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324</Words>
  <Characters>1847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Ира</cp:lastModifiedBy>
  <cp:revision>5</cp:revision>
  <dcterms:created xsi:type="dcterms:W3CDTF">2019-04-12T12:47:00Z</dcterms:created>
  <dcterms:modified xsi:type="dcterms:W3CDTF">2019-04-17T14:07:00Z</dcterms:modified>
</cp:coreProperties>
</file>