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BF" w:rsidRPr="00DD4DCA" w:rsidRDefault="00F83ABF" w:rsidP="00DD4DCA">
      <w:pPr>
        <w:widowControl w:val="0"/>
        <w:spacing w:before="100" w:beforeAutospacing="1" w:after="0" w:line="300" w:lineRule="auto"/>
        <w:jc w:val="center"/>
        <w:rPr>
          <w:b/>
          <w:sz w:val="26"/>
          <w:szCs w:val="26"/>
        </w:rPr>
      </w:pPr>
      <w:r w:rsidRPr="00DD4DCA">
        <w:rPr>
          <w:b/>
          <w:sz w:val="26"/>
          <w:szCs w:val="26"/>
        </w:rPr>
        <w:t>ТЕЗИ</w:t>
      </w:r>
    </w:p>
    <w:p w:rsidR="00AB778C" w:rsidRPr="00DD4DCA" w:rsidRDefault="00044131" w:rsidP="00DD4DCA">
      <w:pPr>
        <w:widowControl w:val="0"/>
        <w:spacing w:after="0" w:line="300" w:lineRule="auto"/>
        <w:jc w:val="center"/>
        <w:rPr>
          <w:sz w:val="26"/>
          <w:szCs w:val="26"/>
          <w:lang w:val="uk-UA"/>
        </w:rPr>
      </w:pPr>
      <w:r w:rsidRPr="00DD4DCA">
        <w:rPr>
          <w:sz w:val="26"/>
          <w:szCs w:val="26"/>
          <w:lang w:val="uk-UA"/>
        </w:rPr>
        <w:t>до проекту</w:t>
      </w:r>
      <w:r w:rsidR="003C323B">
        <w:rPr>
          <w:sz w:val="26"/>
          <w:szCs w:val="26"/>
          <w:lang w:val="uk-UA"/>
        </w:rPr>
        <w:t xml:space="preserve"> </w:t>
      </w:r>
      <w:r w:rsidRPr="00DD4DCA">
        <w:rPr>
          <w:sz w:val="26"/>
          <w:szCs w:val="26"/>
          <w:lang w:val="uk-UA"/>
        </w:rPr>
        <w:t xml:space="preserve">на Всеукраїнський інтерактивний конкурс юних дослідників </w:t>
      </w:r>
    </w:p>
    <w:p w:rsidR="00AB778C" w:rsidRPr="00DD4DCA" w:rsidRDefault="00F83ABF" w:rsidP="00DD4DCA">
      <w:pPr>
        <w:widowControl w:val="0"/>
        <w:spacing w:after="0" w:line="300" w:lineRule="auto"/>
        <w:jc w:val="center"/>
        <w:rPr>
          <w:sz w:val="26"/>
          <w:szCs w:val="26"/>
          <w:lang w:val="uk-UA"/>
        </w:rPr>
      </w:pPr>
      <w:r w:rsidRPr="00DD4DCA">
        <w:rPr>
          <w:sz w:val="26"/>
          <w:szCs w:val="26"/>
          <w:lang w:val="uk-UA"/>
        </w:rPr>
        <w:t>«</w:t>
      </w:r>
      <w:r w:rsidR="00044131" w:rsidRPr="00DD4DCA">
        <w:rPr>
          <w:sz w:val="26"/>
          <w:szCs w:val="26"/>
          <w:lang w:val="uk-UA"/>
        </w:rPr>
        <w:t>МАН-Юніор Дослідник</w:t>
      </w:r>
      <w:r w:rsidR="00AB778C" w:rsidRPr="00DD4DCA">
        <w:rPr>
          <w:sz w:val="26"/>
          <w:szCs w:val="26"/>
          <w:lang w:val="uk-UA"/>
        </w:rPr>
        <w:t xml:space="preserve">» у номінації «Технік – юніор»  </w:t>
      </w:r>
    </w:p>
    <w:p w:rsidR="00AB778C" w:rsidRPr="00DD4DCA" w:rsidRDefault="00AB778C" w:rsidP="00DD4DCA">
      <w:pPr>
        <w:widowControl w:val="0"/>
        <w:spacing w:after="0" w:line="300" w:lineRule="auto"/>
        <w:ind w:firstLine="567"/>
        <w:rPr>
          <w:sz w:val="26"/>
          <w:szCs w:val="26"/>
          <w:lang w:val="uk-UA"/>
        </w:rPr>
      </w:pPr>
      <w:r w:rsidRPr="00DD4DCA">
        <w:rPr>
          <w:b/>
          <w:sz w:val="26"/>
          <w:szCs w:val="26"/>
          <w:lang w:val="uk-UA"/>
        </w:rPr>
        <w:t>Тема:</w:t>
      </w:r>
      <w:r w:rsidRPr="00DD4DCA">
        <w:rPr>
          <w:sz w:val="26"/>
          <w:szCs w:val="26"/>
          <w:lang w:val="uk-UA"/>
        </w:rPr>
        <w:t xml:space="preserve"> «Комфортний одяг»</w:t>
      </w:r>
    </w:p>
    <w:p w:rsidR="00AB778C" w:rsidRPr="00DD4DCA" w:rsidRDefault="00AB778C" w:rsidP="00DD4DCA">
      <w:pPr>
        <w:widowControl w:val="0"/>
        <w:spacing w:after="0" w:line="300" w:lineRule="auto"/>
        <w:ind w:firstLine="567"/>
        <w:rPr>
          <w:sz w:val="26"/>
          <w:szCs w:val="26"/>
          <w:lang w:val="uk-UA"/>
        </w:rPr>
      </w:pPr>
      <w:r w:rsidRPr="00DD4DCA">
        <w:rPr>
          <w:b/>
          <w:sz w:val="26"/>
          <w:szCs w:val="26"/>
          <w:lang w:val="uk-UA"/>
        </w:rPr>
        <w:t>Автор проекту:</w:t>
      </w:r>
      <w:r w:rsidRPr="00DD4DCA">
        <w:rPr>
          <w:sz w:val="26"/>
          <w:szCs w:val="26"/>
          <w:lang w:val="uk-UA"/>
        </w:rPr>
        <w:t xml:space="preserve"> Миха</w:t>
      </w:r>
      <w:r w:rsidR="00F83ABF" w:rsidRPr="00DD4DCA">
        <w:rPr>
          <w:sz w:val="26"/>
          <w:szCs w:val="26"/>
          <w:lang w:val="uk-UA"/>
        </w:rPr>
        <w:t>йлов Юр</w:t>
      </w:r>
      <w:r w:rsidRPr="00DD4DCA">
        <w:rPr>
          <w:sz w:val="26"/>
          <w:szCs w:val="26"/>
          <w:lang w:val="uk-UA"/>
        </w:rPr>
        <w:t>ій</w:t>
      </w:r>
      <w:r w:rsidR="003C323B">
        <w:rPr>
          <w:sz w:val="26"/>
          <w:szCs w:val="26"/>
          <w:lang w:val="uk-UA"/>
        </w:rPr>
        <w:t xml:space="preserve"> </w:t>
      </w:r>
      <w:r w:rsidR="00D91001" w:rsidRPr="00DD4DCA">
        <w:rPr>
          <w:sz w:val="26"/>
          <w:szCs w:val="26"/>
          <w:lang w:val="uk-UA"/>
        </w:rPr>
        <w:t>Олексійович</w:t>
      </w:r>
      <w:r w:rsidR="00F83ABF" w:rsidRPr="00DD4DCA">
        <w:rPr>
          <w:sz w:val="26"/>
          <w:szCs w:val="26"/>
          <w:lang w:val="uk-UA"/>
        </w:rPr>
        <w:t xml:space="preserve">, </w:t>
      </w:r>
      <w:r w:rsidRPr="00DD4DCA">
        <w:rPr>
          <w:sz w:val="26"/>
          <w:szCs w:val="26"/>
          <w:lang w:val="uk-UA"/>
        </w:rPr>
        <w:t>учень 10 класу КЗ «Маріупольський технічний ліцей» Маріупольської міської ради Донецької області».</w:t>
      </w:r>
    </w:p>
    <w:p w:rsidR="00AB778C" w:rsidRPr="00DD4DCA" w:rsidRDefault="00AB778C" w:rsidP="00DD4DCA">
      <w:pPr>
        <w:widowControl w:val="0"/>
        <w:spacing w:after="0" w:line="300" w:lineRule="auto"/>
        <w:ind w:firstLine="567"/>
        <w:rPr>
          <w:sz w:val="26"/>
          <w:szCs w:val="26"/>
          <w:lang w:val="uk-UA"/>
        </w:rPr>
      </w:pPr>
      <w:r w:rsidRPr="00DD4DCA">
        <w:rPr>
          <w:b/>
          <w:sz w:val="26"/>
          <w:szCs w:val="26"/>
          <w:lang w:val="uk-UA"/>
        </w:rPr>
        <w:t>Педагогічний керівник:</w:t>
      </w:r>
      <w:r w:rsidRPr="00DD4DCA">
        <w:rPr>
          <w:sz w:val="26"/>
          <w:szCs w:val="26"/>
          <w:lang w:val="uk-UA"/>
        </w:rPr>
        <w:t xml:space="preserve"> Шиманська Людмила Анатоліївна, учитель фізики КЗ «Маріупольський технічний ліцей».</w:t>
      </w:r>
    </w:p>
    <w:p w:rsidR="00F83ABF" w:rsidRPr="00DD4DCA" w:rsidRDefault="00260DFE" w:rsidP="00DD4DCA">
      <w:pPr>
        <w:widowControl w:val="0"/>
        <w:spacing w:after="0" w:line="300" w:lineRule="auto"/>
        <w:ind w:firstLine="567"/>
        <w:rPr>
          <w:sz w:val="26"/>
          <w:szCs w:val="26"/>
          <w:lang w:val="uk-UA"/>
        </w:rPr>
      </w:pPr>
      <w:bookmarkStart w:id="0" w:name="_GoBack"/>
      <w:bookmarkEnd w:id="0"/>
      <w:r w:rsidRPr="00DD4DCA">
        <w:rPr>
          <w:b/>
          <w:sz w:val="26"/>
          <w:szCs w:val="26"/>
          <w:lang w:val="uk-UA"/>
        </w:rPr>
        <w:t>Мета дослідження:</w:t>
      </w:r>
      <w:proofErr w:type="spellStart"/>
      <w:r w:rsidRPr="00DD4DCA">
        <w:rPr>
          <w:sz w:val="26"/>
          <w:szCs w:val="26"/>
        </w:rPr>
        <w:t>дослідити</w:t>
      </w:r>
      <w:proofErr w:type="spellEnd"/>
      <w:r w:rsidR="003C323B">
        <w:rPr>
          <w:sz w:val="26"/>
          <w:szCs w:val="26"/>
        </w:rPr>
        <w:t xml:space="preserve"> </w:t>
      </w:r>
      <w:proofErr w:type="spellStart"/>
      <w:r w:rsidRPr="00DD4DCA">
        <w:rPr>
          <w:sz w:val="26"/>
          <w:szCs w:val="26"/>
        </w:rPr>
        <w:t>властивості</w:t>
      </w:r>
      <w:proofErr w:type="spellEnd"/>
      <w:r w:rsidR="003C323B">
        <w:rPr>
          <w:sz w:val="26"/>
          <w:szCs w:val="26"/>
        </w:rPr>
        <w:t xml:space="preserve"> </w:t>
      </w:r>
      <w:proofErr w:type="spellStart"/>
      <w:r w:rsidRPr="00DD4DCA">
        <w:rPr>
          <w:sz w:val="26"/>
          <w:szCs w:val="26"/>
        </w:rPr>
        <w:t>сорбції</w:t>
      </w:r>
      <w:proofErr w:type="spellEnd"/>
      <w:r w:rsidR="003C323B">
        <w:rPr>
          <w:sz w:val="26"/>
          <w:szCs w:val="26"/>
        </w:rPr>
        <w:t xml:space="preserve"> </w:t>
      </w:r>
      <w:proofErr w:type="spellStart"/>
      <w:r w:rsidRPr="00DD4DCA">
        <w:rPr>
          <w:sz w:val="26"/>
          <w:szCs w:val="26"/>
        </w:rPr>
        <w:t>активованого</w:t>
      </w:r>
      <w:proofErr w:type="spellEnd"/>
      <w:r w:rsidR="003C323B">
        <w:rPr>
          <w:sz w:val="26"/>
          <w:szCs w:val="26"/>
        </w:rPr>
        <w:t xml:space="preserve"> </w:t>
      </w:r>
      <w:proofErr w:type="spellStart"/>
      <w:r w:rsidRPr="00DD4DCA">
        <w:rPr>
          <w:sz w:val="26"/>
          <w:szCs w:val="26"/>
        </w:rPr>
        <w:t>вугілля</w:t>
      </w:r>
      <w:proofErr w:type="spellEnd"/>
      <w:r w:rsidRPr="00DD4DCA">
        <w:rPr>
          <w:sz w:val="26"/>
          <w:szCs w:val="26"/>
        </w:rPr>
        <w:t xml:space="preserve">, </w:t>
      </w:r>
      <w:proofErr w:type="spellStart"/>
      <w:r w:rsidRPr="00DD4DCA">
        <w:rPr>
          <w:sz w:val="26"/>
          <w:szCs w:val="26"/>
        </w:rPr>
        <w:t>силікагелю</w:t>
      </w:r>
      <w:proofErr w:type="spellEnd"/>
      <w:r w:rsidRPr="00DD4DCA">
        <w:rPr>
          <w:sz w:val="26"/>
          <w:szCs w:val="26"/>
        </w:rPr>
        <w:t xml:space="preserve"> </w:t>
      </w:r>
      <w:proofErr w:type="spellStart"/>
      <w:r w:rsidRPr="00DD4DCA">
        <w:rPr>
          <w:sz w:val="26"/>
          <w:szCs w:val="26"/>
        </w:rPr>
        <w:t>і</w:t>
      </w:r>
      <w:proofErr w:type="spellEnd"/>
      <w:r w:rsidRPr="00DD4DCA">
        <w:rPr>
          <w:sz w:val="26"/>
          <w:szCs w:val="26"/>
        </w:rPr>
        <w:t xml:space="preserve"> </w:t>
      </w:r>
      <w:proofErr w:type="spellStart"/>
      <w:r w:rsidRPr="00DD4DCA">
        <w:rPr>
          <w:sz w:val="26"/>
          <w:szCs w:val="26"/>
        </w:rPr>
        <w:t>цеолитового</w:t>
      </w:r>
      <w:proofErr w:type="spellEnd"/>
      <w:r w:rsidRPr="00DD4DCA">
        <w:rPr>
          <w:sz w:val="26"/>
          <w:szCs w:val="26"/>
        </w:rPr>
        <w:t xml:space="preserve"> туфу для </w:t>
      </w:r>
      <w:proofErr w:type="spellStart"/>
      <w:r w:rsidRPr="00DD4DCA">
        <w:rPr>
          <w:sz w:val="26"/>
          <w:szCs w:val="26"/>
        </w:rPr>
        <w:t>їх</w:t>
      </w:r>
      <w:proofErr w:type="spellEnd"/>
      <w:r w:rsidRPr="00DD4DCA">
        <w:rPr>
          <w:sz w:val="26"/>
          <w:szCs w:val="26"/>
        </w:rPr>
        <w:t xml:space="preserve"> практичного </w:t>
      </w:r>
      <w:proofErr w:type="spellStart"/>
      <w:r w:rsidRPr="00DD4DCA">
        <w:rPr>
          <w:sz w:val="26"/>
          <w:szCs w:val="26"/>
        </w:rPr>
        <w:t>застосування</w:t>
      </w:r>
      <w:proofErr w:type="spellEnd"/>
      <w:r w:rsidRPr="00DD4DCA">
        <w:rPr>
          <w:sz w:val="26"/>
          <w:szCs w:val="26"/>
        </w:rPr>
        <w:t xml:space="preserve"> в </w:t>
      </w:r>
      <w:proofErr w:type="spellStart"/>
      <w:r w:rsidRPr="00DD4DCA">
        <w:rPr>
          <w:sz w:val="26"/>
          <w:szCs w:val="26"/>
        </w:rPr>
        <w:t>повсякденному</w:t>
      </w:r>
      <w:proofErr w:type="spellEnd"/>
      <w:r w:rsidR="003C323B">
        <w:rPr>
          <w:sz w:val="26"/>
          <w:szCs w:val="26"/>
        </w:rPr>
        <w:t xml:space="preserve"> </w:t>
      </w:r>
      <w:proofErr w:type="spellStart"/>
      <w:r w:rsidRPr="00DD4DCA">
        <w:rPr>
          <w:sz w:val="26"/>
          <w:szCs w:val="26"/>
        </w:rPr>
        <w:t>взутті</w:t>
      </w:r>
      <w:proofErr w:type="spellEnd"/>
      <w:r w:rsidRPr="00DD4DCA">
        <w:rPr>
          <w:sz w:val="26"/>
          <w:szCs w:val="26"/>
        </w:rPr>
        <w:t xml:space="preserve"> </w:t>
      </w:r>
      <w:proofErr w:type="spellStart"/>
      <w:r w:rsidRPr="00DD4DCA">
        <w:rPr>
          <w:sz w:val="26"/>
          <w:szCs w:val="26"/>
        </w:rPr>
        <w:t>й</w:t>
      </w:r>
      <w:proofErr w:type="spellEnd"/>
      <w:r w:rsidRPr="00DD4DCA">
        <w:rPr>
          <w:sz w:val="26"/>
          <w:szCs w:val="26"/>
        </w:rPr>
        <w:t xml:space="preserve"> </w:t>
      </w:r>
      <w:proofErr w:type="spellStart"/>
      <w:r w:rsidRPr="00DD4DCA">
        <w:rPr>
          <w:sz w:val="26"/>
          <w:szCs w:val="26"/>
        </w:rPr>
        <w:t>одязі</w:t>
      </w:r>
      <w:proofErr w:type="spellEnd"/>
      <w:r w:rsidRPr="00DD4DCA">
        <w:rPr>
          <w:sz w:val="26"/>
          <w:szCs w:val="26"/>
        </w:rPr>
        <w:t>.</w:t>
      </w:r>
    </w:p>
    <w:p w:rsidR="00260DFE" w:rsidRPr="003C323B" w:rsidRDefault="00260DFE" w:rsidP="00DD4DCA">
      <w:pPr>
        <w:spacing w:line="300" w:lineRule="auto"/>
        <w:ind w:firstLine="567"/>
        <w:rPr>
          <w:sz w:val="26"/>
          <w:szCs w:val="26"/>
          <w:lang w:val="uk-UA"/>
        </w:rPr>
      </w:pPr>
      <w:r w:rsidRPr="003C323B">
        <w:rPr>
          <w:b/>
          <w:sz w:val="26"/>
          <w:szCs w:val="26"/>
          <w:lang w:val="uk-UA"/>
        </w:rPr>
        <w:t>Завдання:</w:t>
      </w:r>
      <w:r w:rsidR="003C323B">
        <w:rPr>
          <w:b/>
          <w:sz w:val="26"/>
          <w:szCs w:val="26"/>
          <w:lang w:val="uk-UA"/>
        </w:rPr>
        <w:t xml:space="preserve"> </w:t>
      </w:r>
      <w:r w:rsidRPr="003C323B">
        <w:rPr>
          <w:sz w:val="26"/>
          <w:szCs w:val="26"/>
          <w:lang w:val="uk-UA"/>
        </w:rPr>
        <w:t>виготовити</w:t>
      </w:r>
      <w:r w:rsidR="003C323B">
        <w:rPr>
          <w:sz w:val="26"/>
          <w:szCs w:val="26"/>
          <w:lang w:val="uk-UA"/>
        </w:rPr>
        <w:t xml:space="preserve"> </w:t>
      </w:r>
      <w:r w:rsidRPr="003C323B">
        <w:rPr>
          <w:sz w:val="26"/>
          <w:szCs w:val="26"/>
          <w:lang w:val="uk-UA"/>
        </w:rPr>
        <w:t>устілки для взуття з використанням</w:t>
      </w:r>
      <w:r w:rsidR="003C323B">
        <w:rPr>
          <w:sz w:val="26"/>
          <w:szCs w:val="26"/>
          <w:lang w:val="uk-UA"/>
        </w:rPr>
        <w:t xml:space="preserve"> </w:t>
      </w:r>
      <w:r w:rsidRPr="003C323B">
        <w:rPr>
          <w:sz w:val="26"/>
          <w:szCs w:val="26"/>
          <w:lang w:val="uk-UA"/>
        </w:rPr>
        <w:t>матеріалів з властивостями</w:t>
      </w:r>
      <w:r w:rsidR="003C323B">
        <w:rPr>
          <w:sz w:val="26"/>
          <w:szCs w:val="26"/>
          <w:lang w:val="uk-UA"/>
        </w:rPr>
        <w:t xml:space="preserve"> </w:t>
      </w:r>
      <w:r w:rsidRPr="003C323B">
        <w:rPr>
          <w:sz w:val="26"/>
          <w:szCs w:val="26"/>
          <w:lang w:val="uk-UA"/>
        </w:rPr>
        <w:t>сорбції, дослідити</w:t>
      </w:r>
      <w:r w:rsidR="003C323B">
        <w:rPr>
          <w:sz w:val="26"/>
          <w:szCs w:val="26"/>
          <w:lang w:val="uk-UA"/>
        </w:rPr>
        <w:t xml:space="preserve"> </w:t>
      </w:r>
      <w:r w:rsidRPr="003C323B">
        <w:rPr>
          <w:sz w:val="26"/>
          <w:szCs w:val="26"/>
          <w:lang w:val="uk-UA"/>
        </w:rPr>
        <w:t>їх</w:t>
      </w:r>
      <w:r w:rsidR="003C323B">
        <w:rPr>
          <w:sz w:val="26"/>
          <w:szCs w:val="26"/>
          <w:lang w:val="uk-UA"/>
        </w:rPr>
        <w:t xml:space="preserve"> </w:t>
      </w:r>
      <w:r w:rsidRPr="003C323B">
        <w:rPr>
          <w:sz w:val="26"/>
          <w:szCs w:val="26"/>
          <w:lang w:val="uk-UA"/>
        </w:rPr>
        <w:t>властивості та розробити</w:t>
      </w:r>
      <w:r w:rsidR="003C323B">
        <w:rPr>
          <w:sz w:val="26"/>
          <w:szCs w:val="26"/>
          <w:lang w:val="uk-UA"/>
        </w:rPr>
        <w:t xml:space="preserve"> </w:t>
      </w:r>
      <w:r w:rsidRPr="003C323B">
        <w:rPr>
          <w:sz w:val="26"/>
          <w:szCs w:val="26"/>
          <w:lang w:val="uk-UA"/>
        </w:rPr>
        <w:t>інструкцію по їх</w:t>
      </w:r>
      <w:r w:rsidR="003C323B">
        <w:rPr>
          <w:sz w:val="26"/>
          <w:szCs w:val="26"/>
          <w:lang w:val="uk-UA"/>
        </w:rPr>
        <w:t xml:space="preserve"> </w:t>
      </w:r>
      <w:r w:rsidRPr="003C323B">
        <w:rPr>
          <w:sz w:val="26"/>
          <w:szCs w:val="26"/>
          <w:lang w:val="uk-UA"/>
        </w:rPr>
        <w:t>збереженню, використанню та догляду.</w:t>
      </w:r>
    </w:p>
    <w:p w:rsidR="00260DFE" w:rsidRPr="003C323B" w:rsidRDefault="00260DFE" w:rsidP="00DD4DCA">
      <w:pPr>
        <w:spacing w:line="300" w:lineRule="auto"/>
        <w:ind w:firstLine="567"/>
        <w:rPr>
          <w:sz w:val="26"/>
          <w:szCs w:val="26"/>
          <w:lang w:val="uk-UA"/>
        </w:rPr>
      </w:pPr>
      <w:r w:rsidRPr="003C323B">
        <w:rPr>
          <w:b/>
          <w:sz w:val="26"/>
          <w:szCs w:val="26"/>
          <w:lang w:val="uk-UA"/>
        </w:rPr>
        <w:t>Об'єкт</w:t>
      </w:r>
      <w:r w:rsidR="003C323B">
        <w:rPr>
          <w:b/>
          <w:sz w:val="26"/>
          <w:szCs w:val="26"/>
          <w:lang w:val="uk-UA"/>
        </w:rPr>
        <w:t xml:space="preserve"> </w:t>
      </w:r>
      <w:r w:rsidRPr="003C323B">
        <w:rPr>
          <w:b/>
          <w:sz w:val="26"/>
          <w:szCs w:val="26"/>
          <w:lang w:val="uk-UA"/>
        </w:rPr>
        <w:t>дослідження:</w:t>
      </w:r>
      <w:r w:rsidR="003C323B">
        <w:rPr>
          <w:b/>
          <w:sz w:val="26"/>
          <w:szCs w:val="26"/>
          <w:lang w:val="uk-UA"/>
        </w:rPr>
        <w:t xml:space="preserve"> </w:t>
      </w:r>
      <w:r w:rsidRPr="003C323B">
        <w:rPr>
          <w:sz w:val="26"/>
          <w:szCs w:val="26"/>
          <w:lang w:val="uk-UA"/>
        </w:rPr>
        <w:t>устілки для взуття з сорбуючими</w:t>
      </w:r>
      <w:r w:rsidR="003C323B">
        <w:rPr>
          <w:sz w:val="26"/>
          <w:szCs w:val="26"/>
          <w:lang w:val="uk-UA"/>
        </w:rPr>
        <w:t xml:space="preserve"> </w:t>
      </w:r>
      <w:r w:rsidRPr="003C323B">
        <w:rPr>
          <w:sz w:val="26"/>
          <w:szCs w:val="26"/>
          <w:lang w:val="uk-UA"/>
        </w:rPr>
        <w:t>наповнювачами</w:t>
      </w:r>
      <w:r w:rsidR="003C323B">
        <w:rPr>
          <w:sz w:val="26"/>
          <w:szCs w:val="26"/>
          <w:lang w:val="uk-UA"/>
        </w:rPr>
        <w:t xml:space="preserve"> </w:t>
      </w:r>
      <w:r w:rsidRPr="003C323B">
        <w:rPr>
          <w:sz w:val="26"/>
          <w:szCs w:val="26"/>
          <w:lang w:val="uk-UA"/>
        </w:rPr>
        <w:t>різних</w:t>
      </w:r>
      <w:r w:rsidR="003C323B">
        <w:rPr>
          <w:sz w:val="26"/>
          <w:szCs w:val="26"/>
          <w:lang w:val="uk-UA"/>
        </w:rPr>
        <w:t xml:space="preserve"> </w:t>
      </w:r>
      <w:r w:rsidRPr="003C323B">
        <w:rPr>
          <w:sz w:val="26"/>
          <w:szCs w:val="26"/>
          <w:lang w:val="uk-UA"/>
        </w:rPr>
        <w:t>видів.</w:t>
      </w:r>
    </w:p>
    <w:p w:rsidR="00260DFE" w:rsidRPr="00DD4DCA" w:rsidRDefault="00260DFE" w:rsidP="00DD4DCA">
      <w:pPr>
        <w:spacing w:line="300" w:lineRule="auto"/>
        <w:ind w:firstLine="567"/>
        <w:rPr>
          <w:sz w:val="26"/>
          <w:szCs w:val="26"/>
        </w:rPr>
      </w:pPr>
      <w:r w:rsidRPr="00DD4DCA">
        <w:rPr>
          <w:b/>
          <w:sz w:val="26"/>
          <w:szCs w:val="26"/>
        </w:rPr>
        <w:t xml:space="preserve">Предмет </w:t>
      </w:r>
      <w:proofErr w:type="spellStart"/>
      <w:proofErr w:type="gramStart"/>
      <w:r w:rsidRPr="00DD4DCA">
        <w:rPr>
          <w:b/>
          <w:sz w:val="26"/>
          <w:szCs w:val="26"/>
        </w:rPr>
        <w:t>досл</w:t>
      </w:r>
      <w:proofErr w:type="gramEnd"/>
      <w:r w:rsidRPr="00DD4DCA">
        <w:rPr>
          <w:b/>
          <w:sz w:val="26"/>
          <w:szCs w:val="26"/>
        </w:rPr>
        <w:t>ідження</w:t>
      </w:r>
      <w:proofErr w:type="spellEnd"/>
      <w:r w:rsidRPr="00DD4DCA">
        <w:rPr>
          <w:b/>
          <w:sz w:val="26"/>
          <w:szCs w:val="26"/>
        </w:rPr>
        <w:t>:</w:t>
      </w:r>
      <w:r w:rsidR="003C323B">
        <w:rPr>
          <w:b/>
          <w:sz w:val="26"/>
          <w:szCs w:val="26"/>
        </w:rPr>
        <w:t xml:space="preserve"> </w:t>
      </w:r>
      <w:proofErr w:type="spellStart"/>
      <w:r w:rsidRPr="00DD4DCA">
        <w:rPr>
          <w:sz w:val="26"/>
          <w:szCs w:val="26"/>
        </w:rPr>
        <w:t>сорбуючі</w:t>
      </w:r>
      <w:proofErr w:type="spellEnd"/>
      <w:r w:rsidR="003C323B">
        <w:rPr>
          <w:sz w:val="26"/>
          <w:szCs w:val="26"/>
        </w:rPr>
        <w:t xml:space="preserve"> </w:t>
      </w:r>
      <w:proofErr w:type="spellStart"/>
      <w:r w:rsidRPr="00DD4DCA">
        <w:rPr>
          <w:sz w:val="26"/>
          <w:szCs w:val="26"/>
        </w:rPr>
        <w:t>властивості</w:t>
      </w:r>
      <w:proofErr w:type="spellEnd"/>
      <w:r w:rsidR="003C323B">
        <w:rPr>
          <w:sz w:val="26"/>
          <w:szCs w:val="26"/>
        </w:rPr>
        <w:t xml:space="preserve"> </w:t>
      </w:r>
      <w:proofErr w:type="spellStart"/>
      <w:r w:rsidRPr="00DD4DCA">
        <w:rPr>
          <w:sz w:val="26"/>
          <w:szCs w:val="26"/>
        </w:rPr>
        <w:t>активованого</w:t>
      </w:r>
      <w:proofErr w:type="spellEnd"/>
      <w:r w:rsidR="003C323B">
        <w:rPr>
          <w:sz w:val="26"/>
          <w:szCs w:val="26"/>
        </w:rPr>
        <w:t xml:space="preserve"> </w:t>
      </w:r>
      <w:proofErr w:type="spellStart"/>
      <w:r w:rsidRPr="00DD4DCA">
        <w:rPr>
          <w:sz w:val="26"/>
          <w:szCs w:val="26"/>
        </w:rPr>
        <w:t>вугілля</w:t>
      </w:r>
      <w:proofErr w:type="spellEnd"/>
      <w:r w:rsidRPr="00DD4DCA">
        <w:rPr>
          <w:sz w:val="26"/>
          <w:szCs w:val="26"/>
        </w:rPr>
        <w:t xml:space="preserve">, </w:t>
      </w:r>
      <w:proofErr w:type="spellStart"/>
      <w:r w:rsidRPr="00DD4DCA">
        <w:rPr>
          <w:sz w:val="26"/>
          <w:szCs w:val="26"/>
        </w:rPr>
        <w:t>силікагелю</w:t>
      </w:r>
      <w:proofErr w:type="spellEnd"/>
      <w:r w:rsidRPr="00DD4DCA">
        <w:rPr>
          <w:sz w:val="26"/>
          <w:szCs w:val="26"/>
        </w:rPr>
        <w:t xml:space="preserve"> </w:t>
      </w:r>
      <w:proofErr w:type="spellStart"/>
      <w:r w:rsidRPr="00DD4DCA">
        <w:rPr>
          <w:sz w:val="26"/>
          <w:szCs w:val="26"/>
        </w:rPr>
        <w:t>і</w:t>
      </w:r>
      <w:proofErr w:type="spellEnd"/>
      <w:r w:rsidRPr="00DD4DCA">
        <w:rPr>
          <w:sz w:val="26"/>
          <w:szCs w:val="26"/>
        </w:rPr>
        <w:t xml:space="preserve"> </w:t>
      </w:r>
      <w:proofErr w:type="spellStart"/>
      <w:r w:rsidRPr="00DD4DCA">
        <w:rPr>
          <w:sz w:val="26"/>
          <w:szCs w:val="26"/>
        </w:rPr>
        <w:t>цеолитового</w:t>
      </w:r>
      <w:proofErr w:type="spellEnd"/>
      <w:r w:rsidRPr="00DD4DCA">
        <w:rPr>
          <w:sz w:val="26"/>
          <w:szCs w:val="26"/>
        </w:rPr>
        <w:t xml:space="preserve"> туфу.</w:t>
      </w:r>
    </w:p>
    <w:p w:rsidR="00260DFE" w:rsidRPr="00DD4DCA" w:rsidRDefault="00337529" w:rsidP="00DD4DCA">
      <w:pPr>
        <w:spacing w:line="300" w:lineRule="auto"/>
        <w:ind w:firstLine="567"/>
        <w:rPr>
          <w:color w:val="000000" w:themeColor="text1"/>
          <w:sz w:val="26"/>
          <w:szCs w:val="26"/>
          <w:lang w:val="uk-UA" w:eastAsia="uk-UA"/>
        </w:rPr>
      </w:pPr>
      <w:r w:rsidRPr="00DD4DCA">
        <w:rPr>
          <w:b/>
          <w:sz w:val="26"/>
          <w:szCs w:val="26"/>
          <w:lang w:val="uk-UA"/>
        </w:rPr>
        <w:t>Актуальність</w:t>
      </w:r>
      <w:r w:rsidRPr="00DD4DCA">
        <w:rPr>
          <w:sz w:val="26"/>
          <w:szCs w:val="26"/>
          <w:lang w:val="uk-UA"/>
        </w:rPr>
        <w:t xml:space="preserve"> роботи полягає у розв’язанні питань усунення наслідків </w:t>
      </w:r>
      <w:r w:rsidRPr="00DD4DCA">
        <w:rPr>
          <w:sz w:val="26"/>
          <w:szCs w:val="26"/>
        </w:rPr>
        <w:t xml:space="preserve">проблем, </w:t>
      </w:r>
      <w:proofErr w:type="spellStart"/>
      <w:r w:rsidRPr="00DD4DCA">
        <w:rPr>
          <w:sz w:val="26"/>
          <w:szCs w:val="26"/>
        </w:rPr>
        <w:t>пов'язаних</w:t>
      </w:r>
      <w:proofErr w:type="spellEnd"/>
      <w:r w:rsidRPr="00DD4DCA">
        <w:rPr>
          <w:sz w:val="26"/>
          <w:szCs w:val="26"/>
        </w:rPr>
        <w:t xml:space="preserve"> </w:t>
      </w:r>
      <w:proofErr w:type="spellStart"/>
      <w:r w:rsidRPr="00DD4DCA">
        <w:rPr>
          <w:sz w:val="26"/>
          <w:szCs w:val="26"/>
        </w:rPr>
        <w:t>з</w:t>
      </w:r>
      <w:proofErr w:type="spellEnd"/>
      <w:r w:rsidRPr="00DD4DCA">
        <w:rPr>
          <w:sz w:val="26"/>
          <w:szCs w:val="26"/>
        </w:rPr>
        <w:t xml:space="preserve"> </w:t>
      </w:r>
      <w:proofErr w:type="spellStart"/>
      <w:r w:rsidRPr="00DD4DCA">
        <w:rPr>
          <w:sz w:val="26"/>
          <w:szCs w:val="26"/>
        </w:rPr>
        <w:t>появою</w:t>
      </w:r>
      <w:proofErr w:type="spellEnd"/>
      <w:r w:rsidRPr="00DD4DCA">
        <w:rPr>
          <w:sz w:val="26"/>
          <w:szCs w:val="26"/>
        </w:rPr>
        <w:t xml:space="preserve"> поту.</w:t>
      </w:r>
      <w:r w:rsidR="00F83ABF" w:rsidRPr="00DD4DCA">
        <w:rPr>
          <w:sz w:val="26"/>
          <w:szCs w:val="26"/>
          <w:lang w:val="uk-UA"/>
        </w:rPr>
        <w:t>У роботі досліджу</w:t>
      </w:r>
      <w:r w:rsidRPr="00DD4DCA">
        <w:rPr>
          <w:sz w:val="26"/>
          <w:szCs w:val="26"/>
          <w:lang w:val="uk-UA"/>
        </w:rPr>
        <w:t>ю</w:t>
      </w:r>
      <w:r w:rsidR="00F83ABF" w:rsidRPr="00DD4DCA">
        <w:rPr>
          <w:sz w:val="26"/>
          <w:szCs w:val="26"/>
          <w:lang w:val="uk-UA"/>
        </w:rPr>
        <w:t>ться вологопоглинаючі характеристики устілок для взуття з різними наповнювачами, що здатні вбирати вологу завдяки своїм сорбуючим властивостям.</w:t>
      </w:r>
      <w:r w:rsidR="00260DFE" w:rsidRPr="00DD4DCA">
        <w:rPr>
          <w:color w:val="000000" w:themeColor="text1"/>
          <w:sz w:val="26"/>
          <w:szCs w:val="26"/>
          <w:lang w:val="uk-UA" w:eastAsia="uk-UA"/>
        </w:rPr>
        <w:t xml:space="preserve">В якості наповнювача для устілок </w:t>
      </w:r>
      <w:r w:rsidR="00260DFE" w:rsidRPr="00DD4DCA">
        <w:rPr>
          <w:sz w:val="26"/>
          <w:szCs w:val="26"/>
          <w:lang w:val="uk-UA"/>
        </w:rPr>
        <w:t>та накладок для одягу</w:t>
      </w:r>
      <w:r w:rsidR="00260DFE" w:rsidRPr="00DD4DCA">
        <w:rPr>
          <w:color w:val="000000" w:themeColor="text1"/>
          <w:sz w:val="26"/>
          <w:szCs w:val="26"/>
          <w:lang w:val="uk-UA" w:eastAsia="uk-UA"/>
        </w:rPr>
        <w:t xml:space="preserve"> були обрані матеріали, які мають сорбуючі властивості</w:t>
      </w:r>
      <w:r w:rsidR="00260DFE" w:rsidRPr="00DD4DCA">
        <w:rPr>
          <w:sz w:val="26"/>
          <w:szCs w:val="26"/>
          <w:lang w:val="uk-UA" w:eastAsia="uk-UA"/>
        </w:rPr>
        <w:t>: активоване вугілля, силікагель і цеолітовий туф.</w:t>
      </w:r>
      <w:r w:rsidR="00260DFE" w:rsidRPr="00DD4DCA">
        <w:rPr>
          <w:color w:val="000000" w:themeColor="text1"/>
          <w:sz w:val="26"/>
          <w:szCs w:val="26"/>
          <w:lang w:val="uk-UA" w:eastAsia="uk-UA"/>
        </w:rPr>
        <w:t xml:space="preserve"> Їх з</w:t>
      </w:r>
      <w:r w:rsidR="00260DFE" w:rsidRPr="00DD4DCA">
        <w:rPr>
          <w:sz w:val="26"/>
          <w:szCs w:val="26"/>
          <w:lang w:val="uk-UA"/>
        </w:rPr>
        <w:t>агальна властивість – доступність та екологічна безпечність.</w:t>
      </w:r>
      <w:r w:rsidR="00260DFE" w:rsidRPr="00DD4DCA">
        <w:rPr>
          <w:color w:val="000000" w:themeColor="text1"/>
          <w:sz w:val="26"/>
          <w:szCs w:val="26"/>
          <w:lang w:val="uk-UA" w:eastAsia="uk-UA"/>
        </w:rPr>
        <w:t xml:space="preserve">Устілки </w:t>
      </w:r>
      <w:r w:rsidR="00260DFE" w:rsidRPr="00DD4DCA">
        <w:rPr>
          <w:sz w:val="26"/>
          <w:szCs w:val="26"/>
          <w:lang w:val="uk-UA"/>
        </w:rPr>
        <w:t>та накладки для одягу</w:t>
      </w:r>
      <w:r w:rsidR="00260DFE" w:rsidRPr="00DD4DCA">
        <w:rPr>
          <w:color w:val="000000" w:themeColor="text1"/>
          <w:sz w:val="26"/>
          <w:szCs w:val="26"/>
          <w:lang w:val="uk-UA" w:eastAsia="uk-UA"/>
        </w:rPr>
        <w:t xml:space="preserve"> були виготовлені з тканини – швейний фетр, яка є зносостійкою та має гарні повітрообміні властивості. </w:t>
      </w:r>
    </w:p>
    <w:p w:rsidR="00260DFE" w:rsidRPr="00DD4DCA" w:rsidRDefault="00260DFE" w:rsidP="00DD4DCA">
      <w:pPr>
        <w:widowControl w:val="0"/>
        <w:spacing w:after="0" w:line="300" w:lineRule="auto"/>
        <w:ind w:firstLine="567"/>
        <w:rPr>
          <w:b/>
          <w:color w:val="000000" w:themeColor="text1"/>
          <w:sz w:val="26"/>
          <w:szCs w:val="26"/>
          <w:lang w:val="uk-UA" w:eastAsia="uk-UA"/>
        </w:rPr>
      </w:pPr>
      <w:r w:rsidRPr="00DD4DCA">
        <w:rPr>
          <w:b/>
          <w:color w:val="000000" w:themeColor="text1"/>
          <w:sz w:val="26"/>
          <w:szCs w:val="26"/>
          <w:lang w:val="uk-UA" w:eastAsia="uk-UA"/>
        </w:rPr>
        <w:t xml:space="preserve">Етапи </w:t>
      </w:r>
      <w:r w:rsidR="00DD4DCA">
        <w:rPr>
          <w:b/>
          <w:color w:val="000000" w:themeColor="text1"/>
          <w:sz w:val="26"/>
          <w:szCs w:val="26"/>
          <w:lang w:val="uk-UA" w:eastAsia="uk-UA"/>
        </w:rPr>
        <w:t>дослідження</w:t>
      </w:r>
      <w:r w:rsidRPr="00DD4DCA">
        <w:rPr>
          <w:b/>
          <w:color w:val="000000" w:themeColor="text1"/>
          <w:sz w:val="26"/>
          <w:szCs w:val="26"/>
          <w:lang w:val="uk-UA" w:eastAsia="uk-UA"/>
        </w:rPr>
        <w:t>:</w:t>
      </w:r>
    </w:p>
    <w:p w:rsidR="00260DFE" w:rsidRPr="00DD4DCA" w:rsidRDefault="00DD4DCA" w:rsidP="00DD4DCA">
      <w:pPr>
        <w:pStyle w:val="a3"/>
        <w:widowControl w:val="0"/>
        <w:numPr>
          <w:ilvl w:val="0"/>
          <w:numId w:val="7"/>
        </w:numPr>
        <w:spacing w:after="0" w:line="300" w:lineRule="auto"/>
        <w:ind w:left="709" w:hanging="425"/>
        <w:jc w:val="both"/>
        <w:rPr>
          <w:rFonts w:ascii="Times New Roman" w:hAnsi="Times New Roman"/>
          <w:color w:val="000000" w:themeColor="text1"/>
          <w:sz w:val="26"/>
          <w:szCs w:val="26"/>
          <w:lang w:val="uk-UA" w:eastAsia="uk-UA"/>
        </w:rPr>
      </w:pPr>
      <w:r>
        <w:rPr>
          <w:rFonts w:ascii="Times New Roman" w:hAnsi="Times New Roman"/>
          <w:color w:val="000000" w:themeColor="text1"/>
          <w:sz w:val="26"/>
          <w:szCs w:val="26"/>
          <w:lang w:val="uk-UA" w:eastAsia="uk-UA"/>
        </w:rPr>
        <w:t>П</w:t>
      </w:r>
      <w:r w:rsidR="00260DFE" w:rsidRPr="00DD4DCA">
        <w:rPr>
          <w:rFonts w:ascii="Times New Roman" w:hAnsi="Times New Roman"/>
          <w:color w:val="000000" w:themeColor="text1"/>
          <w:sz w:val="26"/>
          <w:szCs w:val="26"/>
          <w:lang w:val="uk-UA" w:eastAsia="uk-UA"/>
        </w:rPr>
        <w:t>обудова лекала</w:t>
      </w:r>
      <w:r>
        <w:rPr>
          <w:rFonts w:ascii="Times New Roman" w:hAnsi="Times New Roman"/>
          <w:color w:val="000000" w:themeColor="text1"/>
          <w:sz w:val="26"/>
          <w:szCs w:val="26"/>
          <w:lang w:val="uk-UA" w:eastAsia="uk-UA"/>
        </w:rPr>
        <w:t>.</w:t>
      </w:r>
    </w:p>
    <w:p w:rsidR="00260DFE" w:rsidRPr="00DD4DCA" w:rsidRDefault="00DD4DCA" w:rsidP="00DD4DCA">
      <w:pPr>
        <w:pStyle w:val="a3"/>
        <w:widowControl w:val="0"/>
        <w:numPr>
          <w:ilvl w:val="0"/>
          <w:numId w:val="7"/>
        </w:numPr>
        <w:spacing w:after="0" w:line="300" w:lineRule="auto"/>
        <w:ind w:left="709" w:hanging="425"/>
        <w:jc w:val="both"/>
        <w:rPr>
          <w:rFonts w:ascii="Times New Roman" w:hAnsi="Times New Roman"/>
          <w:color w:val="000000" w:themeColor="text1"/>
          <w:sz w:val="26"/>
          <w:szCs w:val="26"/>
          <w:lang w:val="uk-UA" w:eastAsia="uk-UA"/>
        </w:rPr>
      </w:pPr>
      <w:r>
        <w:rPr>
          <w:rFonts w:ascii="Times New Roman" w:hAnsi="Times New Roman"/>
          <w:color w:val="000000" w:themeColor="text1"/>
          <w:sz w:val="26"/>
          <w:szCs w:val="26"/>
          <w:lang w:val="uk-UA" w:eastAsia="uk-UA"/>
        </w:rPr>
        <w:t>В</w:t>
      </w:r>
      <w:r w:rsidR="00260DFE" w:rsidRPr="00DD4DCA">
        <w:rPr>
          <w:rFonts w:ascii="Times New Roman" w:hAnsi="Times New Roman"/>
          <w:color w:val="000000" w:themeColor="text1"/>
          <w:sz w:val="26"/>
          <w:szCs w:val="26"/>
          <w:lang w:val="uk-UA" w:eastAsia="uk-UA"/>
        </w:rPr>
        <w:t>иготовлення верхнього й</w:t>
      </w:r>
      <w:r>
        <w:rPr>
          <w:rFonts w:ascii="Times New Roman" w:hAnsi="Times New Roman"/>
          <w:color w:val="000000" w:themeColor="text1"/>
          <w:sz w:val="26"/>
          <w:szCs w:val="26"/>
          <w:lang w:val="uk-UA" w:eastAsia="uk-UA"/>
        </w:rPr>
        <w:t xml:space="preserve"> нижнього шару устілки.</w:t>
      </w:r>
    </w:p>
    <w:p w:rsidR="00DD4DCA" w:rsidRDefault="00DD4DCA" w:rsidP="00DD4DCA">
      <w:pPr>
        <w:pStyle w:val="a3"/>
        <w:widowControl w:val="0"/>
        <w:numPr>
          <w:ilvl w:val="0"/>
          <w:numId w:val="7"/>
        </w:numPr>
        <w:spacing w:after="0" w:line="300" w:lineRule="auto"/>
        <w:ind w:left="709" w:hanging="425"/>
        <w:jc w:val="both"/>
        <w:rPr>
          <w:rFonts w:ascii="Times New Roman" w:hAnsi="Times New Roman"/>
          <w:color w:val="000000" w:themeColor="text1"/>
          <w:sz w:val="26"/>
          <w:szCs w:val="26"/>
          <w:lang w:val="uk-UA" w:eastAsia="uk-UA"/>
        </w:rPr>
      </w:pPr>
      <w:r>
        <w:rPr>
          <w:rFonts w:ascii="Times New Roman" w:hAnsi="Times New Roman"/>
          <w:color w:val="000000" w:themeColor="text1"/>
          <w:sz w:val="26"/>
          <w:szCs w:val="26"/>
          <w:lang w:val="uk-UA" w:eastAsia="uk-UA"/>
        </w:rPr>
        <w:t>В</w:t>
      </w:r>
      <w:r w:rsidR="00260DFE" w:rsidRPr="00DD4DCA">
        <w:rPr>
          <w:rFonts w:ascii="Times New Roman" w:hAnsi="Times New Roman"/>
          <w:color w:val="000000" w:themeColor="text1"/>
          <w:sz w:val="26"/>
          <w:szCs w:val="26"/>
          <w:lang w:val="uk-UA" w:eastAsia="uk-UA"/>
        </w:rPr>
        <w:t>шивання матеріалу-сорбенту</w:t>
      </w:r>
      <w:r>
        <w:rPr>
          <w:rFonts w:ascii="Times New Roman" w:hAnsi="Times New Roman"/>
          <w:color w:val="000000" w:themeColor="text1"/>
          <w:sz w:val="26"/>
          <w:szCs w:val="26"/>
          <w:lang w:val="uk-UA" w:eastAsia="uk-UA"/>
        </w:rPr>
        <w:t>.</w:t>
      </w:r>
    </w:p>
    <w:p w:rsidR="00DD4DCA" w:rsidRPr="00DD4DCA" w:rsidRDefault="00260DFE" w:rsidP="00DD4DCA">
      <w:pPr>
        <w:pStyle w:val="a3"/>
        <w:widowControl w:val="0"/>
        <w:numPr>
          <w:ilvl w:val="0"/>
          <w:numId w:val="7"/>
        </w:numPr>
        <w:spacing w:after="0" w:line="300" w:lineRule="auto"/>
        <w:ind w:left="709" w:hanging="425"/>
        <w:jc w:val="both"/>
        <w:rPr>
          <w:rFonts w:ascii="Times New Roman" w:hAnsi="Times New Roman"/>
          <w:color w:val="000000" w:themeColor="text1"/>
          <w:sz w:val="26"/>
          <w:szCs w:val="26"/>
          <w:lang w:val="uk-UA" w:eastAsia="uk-UA"/>
        </w:rPr>
      </w:pPr>
      <w:r w:rsidRPr="00DD4DCA">
        <w:rPr>
          <w:rFonts w:ascii="Times New Roman" w:hAnsi="Times New Roman"/>
          <w:sz w:val="26"/>
          <w:szCs w:val="26"/>
          <w:lang w:val="uk-UA"/>
        </w:rPr>
        <w:t>Дослідження рівня потопоглинання устілок для взуття</w:t>
      </w:r>
      <w:r w:rsidR="00DD4DCA">
        <w:rPr>
          <w:rFonts w:ascii="Times New Roman" w:hAnsi="Times New Roman"/>
          <w:sz w:val="26"/>
          <w:szCs w:val="26"/>
          <w:lang w:val="uk-UA"/>
        </w:rPr>
        <w:t xml:space="preserve">. </w:t>
      </w:r>
    </w:p>
    <w:p w:rsidR="00DD4DCA" w:rsidRPr="00DD4DCA" w:rsidRDefault="00DD4DCA" w:rsidP="00DD4DCA">
      <w:pPr>
        <w:pStyle w:val="a3"/>
        <w:widowControl w:val="0"/>
        <w:numPr>
          <w:ilvl w:val="0"/>
          <w:numId w:val="7"/>
        </w:numPr>
        <w:spacing w:after="0" w:line="300" w:lineRule="auto"/>
        <w:ind w:left="709" w:hanging="425"/>
        <w:jc w:val="both"/>
        <w:rPr>
          <w:rFonts w:ascii="Times New Roman" w:hAnsi="Times New Roman"/>
          <w:color w:val="000000" w:themeColor="text1"/>
          <w:sz w:val="26"/>
          <w:szCs w:val="26"/>
          <w:lang w:val="uk-UA" w:eastAsia="uk-UA"/>
        </w:rPr>
      </w:pPr>
      <w:r w:rsidRPr="00DD4DCA">
        <w:rPr>
          <w:rFonts w:ascii="Times New Roman" w:hAnsi="Times New Roman"/>
          <w:sz w:val="26"/>
          <w:szCs w:val="26"/>
          <w:lang w:val="uk-UA"/>
        </w:rPr>
        <w:t>Дослідження вологопоглинаючих властивостей устілок та накладок  для одягу</w:t>
      </w:r>
      <w:bookmarkStart w:id="1" w:name="_Toc535353143"/>
      <w:r w:rsidRPr="00DD4DCA">
        <w:rPr>
          <w:rFonts w:ascii="Times New Roman" w:hAnsi="Times New Roman"/>
          <w:sz w:val="26"/>
          <w:szCs w:val="26"/>
          <w:lang w:val="uk-UA"/>
        </w:rPr>
        <w:t>.</w:t>
      </w:r>
    </w:p>
    <w:p w:rsidR="00DD4DCA" w:rsidRPr="00DD4DCA" w:rsidRDefault="00DD4DCA" w:rsidP="00DD4DCA">
      <w:pPr>
        <w:pStyle w:val="a3"/>
        <w:widowControl w:val="0"/>
        <w:numPr>
          <w:ilvl w:val="0"/>
          <w:numId w:val="7"/>
        </w:numPr>
        <w:spacing w:after="0" w:line="300" w:lineRule="auto"/>
        <w:ind w:left="709" w:hanging="425"/>
        <w:jc w:val="both"/>
        <w:rPr>
          <w:rFonts w:ascii="Times New Roman" w:hAnsi="Times New Roman"/>
          <w:sz w:val="26"/>
          <w:szCs w:val="26"/>
          <w:lang w:val="uk-UA"/>
        </w:rPr>
      </w:pPr>
      <w:proofErr w:type="spellStart"/>
      <w:proofErr w:type="gramStart"/>
      <w:r w:rsidRPr="00DD4DCA">
        <w:rPr>
          <w:rFonts w:ascii="Times New Roman" w:hAnsi="Times New Roman"/>
          <w:sz w:val="26"/>
          <w:szCs w:val="26"/>
        </w:rPr>
        <w:t>Досл</w:t>
      </w:r>
      <w:proofErr w:type="gramEnd"/>
      <w:r w:rsidRPr="00DD4DCA">
        <w:rPr>
          <w:rFonts w:ascii="Times New Roman" w:hAnsi="Times New Roman"/>
          <w:sz w:val="26"/>
          <w:szCs w:val="26"/>
        </w:rPr>
        <w:t>ідження</w:t>
      </w:r>
      <w:proofErr w:type="spellEnd"/>
      <w:r w:rsidR="003C323B">
        <w:rPr>
          <w:rFonts w:ascii="Times New Roman" w:hAnsi="Times New Roman"/>
          <w:sz w:val="26"/>
          <w:szCs w:val="26"/>
        </w:rPr>
        <w:t xml:space="preserve"> </w:t>
      </w:r>
      <w:proofErr w:type="spellStart"/>
      <w:r w:rsidRPr="00DD4DCA">
        <w:rPr>
          <w:rFonts w:ascii="Times New Roman" w:hAnsi="Times New Roman"/>
          <w:sz w:val="26"/>
          <w:szCs w:val="26"/>
        </w:rPr>
        <w:t>рівня</w:t>
      </w:r>
      <w:proofErr w:type="spellEnd"/>
      <w:r w:rsidR="003C323B">
        <w:rPr>
          <w:rFonts w:ascii="Times New Roman" w:hAnsi="Times New Roman"/>
          <w:sz w:val="26"/>
          <w:szCs w:val="26"/>
        </w:rPr>
        <w:t xml:space="preserve"> </w:t>
      </w:r>
      <w:proofErr w:type="spellStart"/>
      <w:r w:rsidRPr="00DD4DCA">
        <w:rPr>
          <w:rFonts w:ascii="Times New Roman" w:hAnsi="Times New Roman"/>
          <w:sz w:val="26"/>
          <w:szCs w:val="26"/>
        </w:rPr>
        <w:t>потопоглинання</w:t>
      </w:r>
      <w:proofErr w:type="spellEnd"/>
      <w:r w:rsidRPr="00DD4DCA">
        <w:rPr>
          <w:rFonts w:ascii="Times New Roman" w:hAnsi="Times New Roman"/>
          <w:sz w:val="26"/>
          <w:szCs w:val="26"/>
        </w:rPr>
        <w:t xml:space="preserve"> накладок для </w:t>
      </w:r>
      <w:proofErr w:type="spellStart"/>
      <w:r w:rsidRPr="00DD4DCA">
        <w:rPr>
          <w:rFonts w:ascii="Times New Roman" w:hAnsi="Times New Roman"/>
          <w:sz w:val="26"/>
          <w:szCs w:val="26"/>
        </w:rPr>
        <w:t>одежі</w:t>
      </w:r>
      <w:bookmarkEnd w:id="1"/>
      <w:proofErr w:type="spellEnd"/>
      <w:r w:rsidRPr="00DD4DCA">
        <w:rPr>
          <w:rFonts w:ascii="Times New Roman" w:hAnsi="Times New Roman"/>
          <w:sz w:val="26"/>
          <w:szCs w:val="26"/>
          <w:lang w:val="uk-UA"/>
        </w:rPr>
        <w:t>.</w:t>
      </w:r>
    </w:p>
    <w:p w:rsidR="00DD4DCA" w:rsidRPr="00DD4DCA" w:rsidRDefault="00DD4DCA" w:rsidP="00DD4DCA">
      <w:pPr>
        <w:pStyle w:val="a3"/>
        <w:widowControl w:val="0"/>
        <w:numPr>
          <w:ilvl w:val="0"/>
          <w:numId w:val="7"/>
        </w:numPr>
        <w:spacing w:after="0" w:line="300" w:lineRule="auto"/>
        <w:ind w:left="709" w:hanging="425"/>
        <w:jc w:val="both"/>
        <w:rPr>
          <w:rFonts w:ascii="Times New Roman" w:hAnsi="Times New Roman"/>
          <w:sz w:val="26"/>
          <w:szCs w:val="26"/>
          <w:lang w:val="uk-UA"/>
        </w:rPr>
      </w:pPr>
      <w:r w:rsidRPr="00DD4DCA">
        <w:rPr>
          <w:rFonts w:ascii="Times New Roman" w:hAnsi="Times New Roman"/>
          <w:sz w:val="26"/>
          <w:szCs w:val="26"/>
          <w:lang w:val="uk-UA" w:eastAsia="uk-UA"/>
        </w:rPr>
        <w:t>Розробка інструкції щодо</w:t>
      </w:r>
      <w:r w:rsidRPr="00DD4DCA">
        <w:rPr>
          <w:rFonts w:ascii="Times New Roman" w:hAnsi="Times New Roman"/>
          <w:sz w:val="26"/>
          <w:szCs w:val="26"/>
          <w:lang w:val="uk-UA"/>
        </w:rPr>
        <w:t xml:space="preserve"> збереження, використання та догляду за устілками.</w:t>
      </w:r>
    </w:p>
    <w:p w:rsidR="00EE3F3E" w:rsidRDefault="00DD4DCA" w:rsidP="00EE3F3E">
      <w:pPr>
        <w:widowControl w:val="0"/>
        <w:spacing w:before="0" w:after="0" w:line="300" w:lineRule="auto"/>
        <w:ind w:firstLine="567"/>
        <w:rPr>
          <w:sz w:val="26"/>
          <w:szCs w:val="26"/>
          <w:lang w:val="uk-UA" w:eastAsia="uk-UA"/>
        </w:rPr>
      </w:pPr>
      <w:r w:rsidRPr="00DD4DCA">
        <w:rPr>
          <w:color w:val="000000" w:themeColor="text1"/>
          <w:sz w:val="26"/>
          <w:szCs w:val="26"/>
          <w:lang w:val="uk-UA" w:eastAsia="uk-UA"/>
        </w:rPr>
        <w:t>Д</w:t>
      </w:r>
      <w:r w:rsidR="00260DFE" w:rsidRPr="00DD4DCA">
        <w:rPr>
          <w:color w:val="000000" w:themeColor="text1"/>
          <w:sz w:val="26"/>
          <w:szCs w:val="26"/>
          <w:lang w:val="uk-UA" w:eastAsia="uk-UA"/>
        </w:rPr>
        <w:t>ослідження рівня потопоглинання проводилося шляхом спостереження за відчуттями трьох осіб, які використовували устілки під час уроків фізичної культури і літератури (по 45 хв), та під час пересування містом спокійним кроком. Критерії оцінювання вологості:  від 1 до 10 балів, де волого, не комфортно – 1 бал,  сухо, комфортно – 10 балів. Результати досліджень представл</w:t>
      </w:r>
      <w:r>
        <w:rPr>
          <w:color w:val="000000" w:themeColor="text1"/>
          <w:sz w:val="26"/>
          <w:szCs w:val="26"/>
          <w:lang w:val="uk-UA" w:eastAsia="uk-UA"/>
        </w:rPr>
        <w:t xml:space="preserve">ені в табл. </w:t>
      </w:r>
      <w:r w:rsidR="00260DFE" w:rsidRPr="00DD4DCA">
        <w:rPr>
          <w:color w:val="000000" w:themeColor="text1"/>
          <w:sz w:val="26"/>
          <w:szCs w:val="26"/>
          <w:lang w:val="uk-UA" w:eastAsia="uk-UA"/>
        </w:rPr>
        <w:t>1.</w:t>
      </w:r>
      <w:r w:rsidR="00EE3F3E" w:rsidRPr="00DD4DCA">
        <w:rPr>
          <w:sz w:val="26"/>
          <w:szCs w:val="26"/>
          <w:lang w:val="uk-UA" w:eastAsia="uk-UA"/>
        </w:rPr>
        <w:t>Рівень вологопоглинання був встановлений експериментальним шляхом: спочатку зважувались сухі устілки, далі вони були поміщені на решітку в закриту ємність, у якій знаходилося 1,5 л окропу. Через 10 хв проводилось повторне зважування. Результати вимірювань представлені  в табл</w:t>
      </w:r>
      <w:r w:rsidR="00EE3F3E">
        <w:rPr>
          <w:sz w:val="26"/>
          <w:szCs w:val="26"/>
          <w:lang w:val="uk-UA" w:eastAsia="uk-UA"/>
        </w:rPr>
        <w:t xml:space="preserve">. </w:t>
      </w:r>
      <w:r w:rsidR="00EE3F3E" w:rsidRPr="00DD4DCA">
        <w:rPr>
          <w:sz w:val="26"/>
          <w:szCs w:val="26"/>
          <w:lang w:val="uk-UA" w:eastAsia="uk-UA"/>
        </w:rPr>
        <w:t>2</w:t>
      </w:r>
      <w:r w:rsidR="00EE3F3E">
        <w:rPr>
          <w:sz w:val="26"/>
          <w:szCs w:val="26"/>
          <w:lang w:val="uk-UA" w:eastAsia="uk-UA"/>
        </w:rPr>
        <w:t>.</w:t>
      </w:r>
    </w:p>
    <w:p w:rsidR="00DD4DCA" w:rsidRPr="00DD4DCA" w:rsidRDefault="00DD4DCA" w:rsidP="00EE3F3E">
      <w:pPr>
        <w:widowControl w:val="0"/>
        <w:spacing w:before="0" w:after="0" w:line="300" w:lineRule="auto"/>
        <w:ind w:firstLine="567"/>
        <w:jc w:val="right"/>
        <w:rPr>
          <w:b/>
          <w:i/>
          <w:color w:val="000000" w:themeColor="text1"/>
          <w:sz w:val="26"/>
          <w:szCs w:val="26"/>
          <w:lang w:val="uk-UA" w:eastAsia="uk-UA"/>
        </w:rPr>
      </w:pPr>
      <w:r w:rsidRPr="00DD4DCA">
        <w:rPr>
          <w:b/>
          <w:i/>
          <w:color w:val="000000" w:themeColor="text1"/>
          <w:sz w:val="26"/>
          <w:szCs w:val="26"/>
          <w:lang w:val="uk-UA" w:eastAsia="uk-UA"/>
        </w:rPr>
        <w:lastRenderedPageBreak/>
        <w:t>Таблиця 1.</w:t>
      </w:r>
    </w:p>
    <w:p w:rsidR="00DD4DCA" w:rsidRPr="00DD4DCA" w:rsidRDefault="00DD4DCA" w:rsidP="00DD4DCA">
      <w:pPr>
        <w:widowControl w:val="0"/>
        <w:ind w:firstLine="567"/>
        <w:jc w:val="center"/>
        <w:rPr>
          <w:b/>
          <w:color w:val="000000" w:themeColor="text1"/>
          <w:sz w:val="26"/>
          <w:szCs w:val="26"/>
          <w:lang w:val="uk-UA" w:eastAsia="uk-UA"/>
        </w:rPr>
      </w:pPr>
      <w:r w:rsidRPr="00DD4DCA">
        <w:rPr>
          <w:b/>
          <w:color w:val="000000" w:themeColor="text1"/>
          <w:sz w:val="26"/>
          <w:szCs w:val="26"/>
          <w:lang w:val="uk-UA" w:eastAsia="uk-UA"/>
        </w:rPr>
        <w:t>Результати апробації устілок з різними наповнювачами</w:t>
      </w:r>
    </w:p>
    <w:tbl>
      <w:tblPr>
        <w:tblStyle w:val="a4"/>
        <w:tblW w:w="9355" w:type="dxa"/>
        <w:tblInd w:w="392" w:type="dxa"/>
        <w:tblLayout w:type="fixed"/>
        <w:tblLook w:val="04A0"/>
      </w:tblPr>
      <w:tblGrid>
        <w:gridCol w:w="3260"/>
        <w:gridCol w:w="1418"/>
        <w:gridCol w:w="1559"/>
        <w:gridCol w:w="1559"/>
        <w:gridCol w:w="1559"/>
      </w:tblGrid>
      <w:tr w:rsidR="00260DFE" w:rsidRPr="00DD4DCA" w:rsidTr="00DD4DCA">
        <w:trPr>
          <w:trHeight w:val="319"/>
        </w:trPr>
        <w:tc>
          <w:tcPr>
            <w:tcW w:w="9355" w:type="dxa"/>
            <w:gridSpan w:val="5"/>
            <w:vAlign w:val="center"/>
          </w:tcPr>
          <w:p w:rsidR="00260DFE" w:rsidRPr="00DD4DCA" w:rsidRDefault="00260DFE" w:rsidP="00DD4DCA">
            <w:pPr>
              <w:widowControl w:val="0"/>
              <w:tabs>
                <w:tab w:val="left" w:pos="27"/>
              </w:tabs>
              <w:spacing w:before="0" w:after="0" w:line="240" w:lineRule="auto"/>
              <w:ind w:firstLine="33"/>
              <w:jc w:val="center"/>
              <w:rPr>
                <w:b/>
                <w:color w:val="000000" w:themeColor="text1"/>
                <w:sz w:val="24"/>
                <w:szCs w:val="24"/>
                <w:lang w:val="uk-UA" w:eastAsia="uk-UA"/>
              </w:rPr>
            </w:pPr>
            <w:r w:rsidRPr="00DD4DCA">
              <w:rPr>
                <w:b/>
                <w:color w:val="000000" w:themeColor="text1"/>
                <w:sz w:val="24"/>
                <w:szCs w:val="24"/>
                <w:lang w:val="uk-UA" w:eastAsia="uk-UA"/>
              </w:rPr>
              <w:t>Активоване вугілля</w:t>
            </w:r>
          </w:p>
        </w:tc>
      </w:tr>
      <w:tr w:rsidR="00260DFE" w:rsidRPr="00DD4DCA" w:rsidTr="00DD4DCA">
        <w:trPr>
          <w:trHeight w:val="319"/>
        </w:trPr>
        <w:tc>
          <w:tcPr>
            <w:tcW w:w="3260" w:type="dxa"/>
            <w:vAlign w:val="center"/>
          </w:tcPr>
          <w:p w:rsidR="00260DFE" w:rsidRPr="00DD4DCA" w:rsidRDefault="00260DFE" w:rsidP="00DD4DCA">
            <w:pPr>
              <w:widowControl w:val="0"/>
              <w:spacing w:before="0" w:after="0" w:line="240" w:lineRule="auto"/>
              <w:jc w:val="left"/>
              <w:rPr>
                <w:color w:val="0C343D"/>
                <w:sz w:val="24"/>
                <w:szCs w:val="24"/>
                <w:lang w:val="uk-UA" w:eastAsia="uk-UA"/>
              </w:rPr>
            </w:pPr>
            <w:r w:rsidRPr="00DD4DCA">
              <w:rPr>
                <w:color w:val="000000" w:themeColor="text1"/>
                <w:sz w:val="24"/>
                <w:szCs w:val="24"/>
                <w:lang w:val="uk-UA" w:eastAsia="uk-UA"/>
              </w:rPr>
              <w:t>Види навантажень</w:t>
            </w:r>
          </w:p>
        </w:tc>
        <w:tc>
          <w:tcPr>
            <w:tcW w:w="1418" w:type="dxa"/>
            <w:vAlign w:val="center"/>
          </w:tcPr>
          <w:p w:rsidR="00260DFE" w:rsidRPr="00DD4DCA" w:rsidRDefault="00260DFE" w:rsidP="00DD4DCA">
            <w:pPr>
              <w:widowControl w:val="0"/>
              <w:spacing w:before="0" w:after="0" w:line="240" w:lineRule="auto"/>
              <w:ind w:hanging="72"/>
              <w:jc w:val="center"/>
              <w:rPr>
                <w:color w:val="000000" w:themeColor="text1"/>
                <w:sz w:val="24"/>
                <w:szCs w:val="24"/>
                <w:lang w:val="uk-UA" w:eastAsia="uk-UA"/>
              </w:rPr>
            </w:pPr>
            <w:r w:rsidRPr="00DD4DCA">
              <w:rPr>
                <w:color w:val="000000" w:themeColor="text1"/>
                <w:sz w:val="24"/>
                <w:szCs w:val="24"/>
                <w:lang w:val="uk-UA" w:eastAsia="uk-UA"/>
              </w:rPr>
              <w:t>Уч1</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Уч2</w:t>
            </w:r>
          </w:p>
        </w:tc>
        <w:tc>
          <w:tcPr>
            <w:tcW w:w="1559" w:type="dxa"/>
            <w:vAlign w:val="center"/>
          </w:tcPr>
          <w:p w:rsidR="00260DFE" w:rsidRPr="00DD4DCA" w:rsidRDefault="00260DFE" w:rsidP="00DD4DCA">
            <w:pPr>
              <w:widowControl w:val="0"/>
              <w:spacing w:before="0" w:after="0" w:line="240" w:lineRule="auto"/>
              <w:ind w:firstLine="34"/>
              <w:jc w:val="center"/>
              <w:rPr>
                <w:color w:val="000000" w:themeColor="text1"/>
                <w:sz w:val="24"/>
                <w:szCs w:val="24"/>
                <w:lang w:val="uk-UA" w:eastAsia="uk-UA"/>
              </w:rPr>
            </w:pPr>
            <w:r w:rsidRPr="00DD4DCA">
              <w:rPr>
                <w:color w:val="000000" w:themeColor="text1"/>
                <w:sz w:val="24"/>
                <w:szCs w:val="24"/>
                <w:lang w:val="uk-UA" w:eastAsia="uk-UA"/>
              </w:rPr>
              <w:t>Уч3</w:t>
            </w:r>
          </w:p>
        </w:tc>
        <w:tc>
          <w:tcPr>
            <w:tcW w:w="1559" w:type="dxa"/>
            <w:vAlign w:val="center"/>
          </w:tcPr>
          <w:p w:rsidR="00260DFE" w:rsidRPr="00DD4DCA" w:rsidRDefault="00260DFE" w:rsidP="00DD4DCA">
            <w:pPr>
              <w:widowControl w:val="0"/>
              <w:spacing w:before="0" w:after="0" w:line="240" w:lineRule="auto"/>
              <w:ind w:firstLine="34"/>
              <w:jc w:val="center"/>
              <w:rPr>
                <w:color w:val="000000" w:themeColor="text1"/>
                <w:sz w:val="24"/>
                <w:szCs w:val="24"/>
                <w:lang w:val="uk-UA" w:eastAsia="uk-UA"/>
              </w:rPr>
            </w:pPr>
            <w:r w:rsidRPr="00DD4DCA">
              <w:rPr>
                <w:color w:val="000000" w:themeColor="text1"/>
                <w:sz w:val="24"/>
                <w:szCs w:val="24"/>
                <w:lang w:val="uk-UA" w:eastAsia="uk-UA"/>
              </w:rPr>
              <w:t>Ср</w:t>
            </w:r>
            <w:r w:rsidR="00DD4DCA">
              <w:rPr>
                <w:color w:val="000000" w:themeColor="text1"/>
                <w:sz w:val="24"/>
                <w:szCs w:val="24"/>
                <w:lang w:val="uk-UA" w:eastAsia="uk-UA"/>
              </w:rPr>
              <w:t>.</w:t>
            </w:r>
            <w:r w:rsidRPr="00DD4DCA">
              <w:rPr>
                <w:color w:val="000000" w:themeColor="text1"/>
                <w:sz w:val="24"/>
                <w:szCs w:val="24"/>
                <w:lang w:val="uk-UA" w:eastAsia="uk-UA"/>
              </w:rPr>
              <w:t xml:space="preserve"> бал</w:t>
            </w:r>
          </w:p>
        </w:tc>
      </w:tr>
      <w:tr w:rsidR="00260DFE" w:rsidRPr="00DD4DCA" w:rsidTr="00DD4DCA">
        <w:trPr>
          <w:trHeight w:val="319"/>
        </w:trPr>
        <w:tc>
          <w:tcPr>
            <w:tcW w:w="3260" w:type="dxa"/>
            <w:vAlign w:val="center"/>
          </w:tcPr>
          <w:p w:rsidR="00260DFE" w:rsidRPr="00DD4DCA" w:rsidRDefault="00260DFE" w:rsidP="00DD4DCA">
            <w:pPr>
              <w:widowControl w:val="0"/>
              <w:spacing w:before="0" w:after="0" w:line="240" w:lineRule="auto"/>
              <w:jc w:val="left"/>
              <w:rPr>
                <w:color w:val="000000" w:themeColor="text1"/>
                <w:sz w:val="24"/>
                <w:szCs w:val="24"/>
                <w:lang w:val="uk-UA" w:eastAsia="uk-UA"/>
              </w:rPr>
            </w:pPr>
            <w:r w:rsidRPr="00DD4DCA">
              <w:rPr>
                <w:color w:val="000000" w:themeColor="text1"/>
                <w:sz w:val="24"/>
                <w:szCs w:val="24"/>
                <w:lang w:val="uk-UA" w:eastAsia="uk-UA"/>
              </w:rPr>
              <w:t>Урок літератури</w:t>
            </w:r>
          </w:p>
        </w:tc>
        <w:tc>
          <w:tcPr>
            <w:tcW w:w="1418" w:type="dxa"/>
            <w:vAlign w:val="center"/>
          </w:tcPr>
          <w:p w:rsidR="00260DFE" w:rsidRPr="00DD4DCA" w:rsidRDefault="00260DFE" w:rsidP="00DD4DCA">
            <w:pPr>
              <w:widowControl w:val="0"/>
              <w:spacing w:before="0" w:after="0" w:line="240" w:lineRule="auto"/>
              <w:ind w:firstLine="57"/>
              <w:jc w:val="center"/>
              <w:rPr>
                <w:color w:val="000000" w:themeColor="text1"/>
                <w:sz w:val="24"/>
                <w:szCs w:val="24"/>
                <w:lang w:val="uk-UA" w:eastAsia="uk-UA"/>
              </w:rPr>
            </w:pPr>
            <w:r w:rsidRPr="00DD4DCA">
              <w:rPr>
                <w:color w:val="000000" w:themeColor="text1"/>
                <w:sz w:val="24"/>
                <w:szCs w:val="24"/>
                <w:lang w:val="uk-UA" w:eastAsia="uk-UA"/>
              </w:rPr>
              <w:t>4</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3</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3</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3,3</w:t>
            </w:r>
          </w:p>
        </w:tc>
      </w:tr>
      <w:tr w:rsidR="00260DFE" w:rsidRPr="00DD4DCA" w:rsidTr="00DD4DCA">
        <w:trPr>
          <w:trHeight w:val="319"/>
        </w:trPr>
        <w:tc>
          <w:tcPr>
            <w:tcW w:w="3260" w:type="dxa"/>
            <w:vAlign w:val="center"/>
          </w:tcPr>
          <w:p w:rsidR="00260DFE" w:rsidRPr="00DD4DCA" w:rsidRDefault="00260DFE" w:rsidP="00DD4DCA">
            <w:pPr>
              <w:widowControl w:val="0"/>
              <w:spacing w:before="0" w:after="0" w:line="240" w:lineRule="auto"/>
              <w:jc w:val="left"/>
              <w:rPr>
                <w:color w:val="000000" w:themeColor="text1"/>
                <w:sz w:val="24"/>
                <w:szCs w:val="24"/>
                <w:lang w:val="uk-UA" w:eastAsia="uk-UA"/>
              </w:rPr>
            </w:pPr>
            <w:r w:rsidRPr="00DD4DCA">
              <w:rPr>
                <w:color w:val="000000" w:themeColor="text1"/>
                <w:sz w:val="24"/>
                <w:szCs w:val="24"/>
                <w:lang w:val="uk-UA" w:eastAsia="uk-UA"/>
              </w:rPr>
              <w:t>Піша прогулянка</w:t>
            </w:r>
          </w:p>
        </w:tc>
        <w:tc>
          <w:tcPr>
            <w:tcW w:w="1418" w:type="dxa"/>
            <w:vAlign w:val="center"/>
          </w:tcPr>
          <w:p w:rsidR="00260DFE" w:rsidRPr="00DD4DCA" w:rsidRDefault="00260DFE" w:rsidP="00DD4DCA">
            <w:pPr>
              <w:widowControl w:val="0"/>
              <w:spacing w:before="0" w:after="0" w:line="240" w:lineRule="auto"/>
              <w:ind w:firstLine="57"/>
              <w:jc w:val="center"/>
              <w:rPr>
                <w:color w:val="000000" w:themeColor="text1"/>
                <w:sz w:val="24"/>
                <w:szCs w:val="24"/>
                <w:lang w:val="uk-UA" w:eastAsia="uk-UA"/>
              </w:rPr>
            </w:pPr>
            <w:r w:rsidRPr="00DD4DCA">
              <w:rPr>
                <w:color w:val="000000" w:themeColor="text1"/>
                <w:sz w:val="24"/>
                <w:szCs w:val="24"/>
                <w:lang w:val="uk-UA" w:eastAsia="uk-UA"/>
              </w:rPr>
              <w:t>4</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3</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3</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3,6</w:t>
            </w:r>
          </w:p>
        </w:tc>
      </w:tr>
      <w:tr w:rsidR="00260DFE" w:rsidRPr="00DD4DCA" w:rsidTr="00DD4DCA">
        <w:trPr>
          <w:trHeight w:val="319"/>
        </w:trPr>
        <w:tc>
          <w:tcPr>
            <w:tcW w:w="3260" w:type="dxa"/>
            <w:vAlign w:val="center"/>
          </w:tcPr>
          <w:p w:rsidR="00260DFE" w:rsidRPr="00DD4DCA" w:rsidRDefault="00260DFE" w:rsidP="00DD4DCA">
            <w:pPr>
              <w:widowControl w:val="0"/>
              <w:spacing w:before="0" w:after="0" w:line="240" w:lineRule="auto"/>
              <w:ind w:firstLine="33"/>
              <w:jc w:val="left"/>
              <w:rPr>
                <w:color w:val="000000" w:themeColor="text1"/>
                <w:sz w:val="24"/>
                <w:szCs w:val="24"/>
                <w:lang w:val="uk-UA" w:eastAsia="uk-UA"/>
              </w:rPr>
            </w:pPr>
            <w:r w:rsidRPr="00DD4DCA">
              <w:rPr>
                <w:color w:val="000000" w:themeColor="text1"/>
                <w:sz w:val="24"/>
                <w:szCs w:val="24"/>
                <w:lang w:val="uk-UA" w:eastAsia="uk-UA"/>
              </w:rPr>
              <w:t>Урок фізичної культури</w:t>
            </w:r>
          </w:p>
        </w:tc>
        <w:tc>
          <w:tcPr>
            <w:tcW w:w="1418" w:type="dxa"/>
            <w:vAlign w:val="center"/>
          </w:tcPr>
          <w:p w:rsidR="00260DFE" w:rsidRPr="00DD4DCA" w:rsidRDefault="00260DFE" w:rsidP="00DD4DCA">
            <w:pPr>
              <w:widowControl w:val="0"/>
              <w:spacing w:before="0" w:after="0" w:line="240" w:lineRule="auto"/>
              <w:ind w:firstLine="57"/>
              <w:jc w:val="center"/>
              <w:rPr>
                <w:color w:val="000000" w:themeColor="text1"/>
                <w:sz w:val="24"/>
                <w:szCs w:val="24"/>
                <w:lang w:val="uk-UA" w:eastAsia="uk-UA"/>
              </w:rPr>
            </w:pPr>
            <w:r w:rsidRPr="00DD4DCA">
              <w:rPr>
                <w:color w:val="000000" w:themeColor="text1"/>
                <w:sz w:val="24"/>
                <w:szCs w:val="24"/>
                <w:lang w:val="uk-UA" w:eastAsia="uk-UA"/>
              </w:rPr>
              <w:t>6</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5</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6</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5,6</w:t>
            </w:r>
          </w:p>
        </w:tc>
      </w:tr>
      <w:tr w:rsidR="00260DFE" w:rsidRPr="00DD4DCA" w:rsidTr="00DD4DCA">
        <w:trPr>
          <w:trHeight w:val="319"/>
        </w:trPr>
        <w:tc>
          <w:tcPr>
            <w:tcW w:w="9355" w:type="dxa"/>
            <w:gridSpan w:val="5"/>
            <w:vAlign w:val="center"/>
          </w:tcPr>
          <w:p w:rsidR="00260DFE" w:rsidRPr="00DD4DCA" w:rsidRDefault="00260DFE" w:rsidP="00DD4DCA">
            <w:pPr>
              <w:widowControl w:val="0"/>
              <w:spacing w:before="0" w:after="0" w:line="240" w:lineRule="auto"/>
              <w:ind w:firstLine="567"/>
              <w:jc w:val="center"/>
              <w:rPr>
                <w:b/>
                <w:color w:val="000000" w:themeColor="text1"/>
                <w:sz w:val="24"/>
                <w:szCs w:val="24"/>
                <w:lang w:val="uk-UA" w:eastAsia="uk-UA"/>
              </w:rPr>
            </w:pPr>
            <w:r w:rsidRPr="00DD4DCA">
              <w:rPr>
                <w:b/>
                <w:color w:val="000000" w:themeColor="text1"/>
                <w:sz w:val="24"/>
                <w:szCs w:val="24"/>
                <w:lang w:val="uk-UA" w:eastAsia="uk-UA"/>
              </w:rPr>
              <w:t>Цеолітовий туф</w:t>
            </w:r>
          </w:p>
        </w:tc>
      </w:tr>
      <w:tr w:rsidR="00260DFE" w:rsidRPr="00DD4DCA" w:rsidTr="00DD4DCA">
        <w:trPr>
          <w:trHeight w:val="319"/>
        </w:trPr>
        <w:tc>
          <w:tcPr>
            <w:tcW w:w="3260" w:type="dxa"/>
            <w:vAlign w:val="center"/>
          </w:tcPr>
          <w:p w:rsidR="00260DFE" w:rsidRPr="00DD4DCA" w:rsidRDefault="00260DFE" w:rsidP="00DD4DCA">
            <w:pPr>
              <w:widowControl w:val="0"/>
              <w:spacing w:before="0" w:after="0" w:line="240" w:lineRule="auto"/>
              <w:jc w:val="left"/>
              <w:rPr>
                <w:color w:val="000000" w:themeColor="text1"/>
                <w:sz w:val="24"/>
                <w:szCs w:val="24"/>
                <w:lang w:val="uk-UA" w:eastAsia="uk-UA"/>
              </w:rPr>
            </w:pPr>
            <w:r w:rsidRPr="00DD4DCA">
              <w:rPr>
                <w:color w:val="000000" w:themeColor="text1"/>
                <w:sz w:val="24"/>
                <w:szCs w:val="24"/>
                <w:lang w:val="uk-UA" w:eastAsia="uk-UA"/>
              </w:rPr>
              <w:t>Урок літератури</w:t>
            </w:r>
          </w:p>
        </w:tc>
        <w:tc>
          <w:tcPr>
            <w:tcW w:w="1418" w:type="dxa"/>
            <w:vAlign w:val="center"/>
          </w:tcPr>
          <w:p w:rsidR="00260DFE" w:rsidRPr="00DD4DCA" w:rsidRDefault="00260DFE" w:rsidP="00DD4DCA">
            <w:pPr>
              <w:widowControl w:val="0"/>
              <w:spacing w:before="0" w:after="0" w:line="240" w:lineRule="auto"/>
              <w:ind w:firstLine="57"/>
              <w:jc w:val="center"/>
              <w:rPr>
                <w:color w:val="000000" w:themeColor="text1"/>
                <w:sz w:val="24"/>
                <w:szCs w:val="24"/>
                <w:lang w:val="uk-UA" w:eastAsia="uk-UA"/>
              </w:rPr>
            </w:pPr>
            <w:r w:rsidRPr="00DD4DCA">
              <w:rPr>
                <w:color w:val="000000" w:themeColor="text1"/>
                <w:sz w:val="24"/>
                <w:szCs w:val="24"/>
                <w:lang w:val="uk-UA" w:eastAsia="uk-UA"/>
              </w:rPr>
              <w:t>3</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3</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4</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3,3</w:t>
            </w:r>
          </w:p>
        </w:tc>
      </w:tr>
      <w:tr w:rsidR="00260DFE" w:rsidRPr="00DD4DCA" w:rsidTr="00DD4DCA">
        <w:trPr>
          <w:trHeight w:val="319"/>
        </w:trPr>
        <w:tc>
          <w:tcPr>
            <w:tcW w:w="3260" w:type="dxa"/>
            <w:vAlign w:val="center"/>
          </w:tcPr>
          <w:p w:rsidR="00260DFE" w:rsidRPr="00DD4DCA" w:rsidRDefault="00260DFE" w:rsidP="00DD4DCA">
            <w:pPr>
              <w:widowControl w:val="0"/>
              <w:spacing w:before="0" w:after="0" w:line="240" w:lineRule="auto"/>
              <w:jc w:val="left"/>
              <w:rPr>
                <w:color w:val="000000" w:themeColor="text1"/>
                <w:sz w:val="24"/>
                <w:szCs w:val="24"/>
                <w:lang w:val="uk-UA" w:eastAsia="uk-UA"/>
              </w:rPr>
            </w:pPr>
            <w:r w:rsidRPr="00DD4DCA">
              <w:rPr>
                <w:color w:val="000000" w:themeColor="text1"/>
                <w:sz w:val="24"/>
                <w:szCs w:val="24"/>
                <w:lang w:val="uk-UA" w:eastAsia="uk-UA"/>
              </w:rPr>
              <w:t>Піша прогулянка</w:t>
            </w:r>
          </w:p>
        </w:tc>
        <w:tc>
          <w:tcPr>
            <w:tcW w:w="1418" w:type="dxa"/>
            <w:vAlign w:val="center"/>
          </w:tcPr>
          <w:p w:rsidR="00260DFE" w:rsidRPr="00DD4DCA" w:rsidRDefault="00260DFE" w:rsidP="00DD4DCA">
            <w:pPr>
              <w:widowControl w:val="0"/>
              <w:spacing w:before="0" w:after="0" w:line="240" w:lineRule="auto"/>
              <w:ind w:firstLine="57"/>
              <w:jc w:val="center"/>
              <w:rPr>
                <w:color w:val="000000" w:themeColor="text1"/>
                <w:sz w:val="24"/>
                <w:szCs w:val="24"/>
                <w:lang w:val="uk-UA" w:eastAsia="uk-UA"/>
              </w:rPr>
            </w:pPr>
            <w:r w:rsidRPr="00DD4DCA">
              <w:rPr>
                <w:color w:val="000000" w:themeColor="text1"/>
                <w:sz w:val="24"/>
                <w:szCs w:val="24"/>
                <w:lang w:val="uk-UA" w:eastAsia="uk-UA"/>
              </w:rPr>
              <w:t>4</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3</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5</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4,0</w:t>
            </w:r>
          </w:p>
        </w:tc>
      </w:tr>
      <w:tr w:rsidR="00260DFE" w:rsidRPr="00DD4DCA" w:rsidTr="00DD4DCA">
        <w:trPr>
          <w:trHeight w:val="319"/>
        </w:trPr>
        <w:tc>
          <w:tcPr>
            <w:tcW w:w="3260" w:type="dxa"/>
            <w:vAlign w:val="center"/>
          </w:tcPr>
          <w:p w:rsidR="00260DFE" w:rsidRPr="00DD4DCA" w:rsidRDefault="00260DFE" w:rsidP="00DD4DCA">
            <w:pPr>
              <w:widowControl w:val="0"/>
              <w:spacing w:before="0" w:after="0" w:line="240" w:lineRule="auto"/>
              <w:ind w:firstLine="33"/>
              <w:jc w:val="left"/>
              <w:rPr>
                <w:color w:val="000000" w:themeColor="text1"/>
                <w:sz w:val="24"/>
                <w:szCs w:val="24"/>
                <w:lang w:val="uk-UA" w:eastAsia="uk-UA"/>
              </w:rPr>
            </w:pPr>
            <w:r w:rsidRPr="00DD4DCA">
              <w:rPr>
                <w:color w:val="000000" w:themeColor="text1"/>
                <w:sz w:val="24"/>
                <w:szCs w:val="24"/>
                <w:lang w:val="uk-UA" w:eastAsia="uk-UA"/>
              </w:rPr>
              <w:t>Урок фізичної культури</w:t>
            </w:r>
          </w:p>
        </w:tc>
        <w:tc>
          <w:tcPr>
            <w:tcW w:w="1418" w:type="dxa"/>
            <w:vAlign w:val="center"/>
          </w:tcPr>
          <w:p w:rsidR="00260DFE" w:rsidRPr="00DD4DCA" w:rsidRDefault="00260DFE" w:rsidP="00DD4DCA">
            <w:pPr>
              <w:widowControl w:val="0"/>
              <w:spacing w:before="0" w:after="0" w:line="240" w:lineRule="auto"/>
              <w:ind w:firstLine="57"/>
              <w:jc w:val="center"/>
              <w:rPr>
                <w:color w:val="000000" w:themeColor="text1"/>
                <w:sz w:val="24"/>
                <w:szCs w:val="24"/>
                <w:lang w:val="uk-UA" w:eastAsia="uk-UA"/>
              </w:rPr>
            </w:pPr>
            <w:r w:rsidRPr="00DD4DCA">
              <w:rPr>
                <w:color w:val="000000" w:themeColor="text1"/>
                <w:sz w:val="24"/>
                <w:szCs w:val="24"/>
                <w:lang w:val="uk-UA" w:eastAsia="uk-UA"/>
              </w:rPr>
              <w:t>5</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6</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5</w:t>
            </w:r>
          </w:p>
        </w:tc>
        <w:tc>
          <w:tcPr>
            <w:tcW w:w="1559" w:type="dxa"/>
            <w:vAlign w:val="center"/>
          </w:tcPr>
          <w:p w:rsidR="00260DFE" w:rsidRPr="00DD4DCA" w:rsidRDefault="00260DFE" w:rsidP="00DD4DCA">
            <w:pPr>
              <w:widowControl w:val="0"/>
              <w:spacing w:before="0" w:after="0" w:line="240" w:lineRule="auto"/>
              <w:ind w:firstLine="33"/>
              <w:jc w:val="center"/>
              <w:rPr>
                <w:color w:val="000000" w:themeColor="text1"/>
                <w:sz w:val="24"/>
                <w:szCs w:val="24"/>
                <w:lang w:val="uk-UA" w:eastAsia="uk-UA"/>
              </w:rPr>
            </w:pPr>
            <w:r w:rsidRPr="00DD4DCA">
              <w:rPr>
                <w:color w:val="000000" w:themeColor="text1"/>
                <w:sz w:val="24"/>
                <w:szCs w:val="24"/>
                <w:lang w:val="uk-UA" w:eastAsia="uk-UA"/>
              </w:rPr>
              <w:t>5,3</w:t>
            </w:r>
          </w:p>
        </w:tc>
      </w:tr>
      <w:tr w:rsidR="00260DFE" w:rsidRPr="00DD4DCA" w:rsidTr="00DD4DCA">
        <w:trPr>
          <w:trHeight w:val="319"/>
        </w:trPr>
        <w:tc>
          <w:tcPr>
            <w:tcW w:w="9355" w:type="dxa"/>
            <w:gridSpan w:val="5"/>
            <w:vAlign w:val="center"/>
          </w:tcPr>
          <w:p w:rsidR="00260DFE" w:rsidRPr="00DD4DCA" w:rsidRDefault="00260DFE" w:rsidP="00DD4DCA">
            <w:pPr>
              <w:widowControl w:val="0"/>
              <w:spacing w:before="0" w:after="0" w:line="240" w:lineRule="auto"/>
              <w:ind w:firstLine="567"/>
              <w:jc w:val="center"/>
              <w:rPr>
                <w:color w:val="000000" w:themeColor="text1"/>
                <w:sz w:val="24"/>
                <w:szCs w:val="24"/>
                <w:lang w:val="uk-UA" w:eastAsia="uk-UA"/>
              </w:rPr>
            </w:pPr>
            <w:proofErr w:type="spellStart"/>
            <w:r w:rsidRPr="00DD4DCA">
              <w:rPr>
                <w:color w:val="000000" w:themeColor="text1"/>
                <w:sz w:val="24"/>
                <w:szCs w:val="24"/>
                <w:lang w:val="uk-UA" w:eastAsia="uk-UA"/>
              </w:rPr>
              <w:t>Селікагель</w:t>
            </w:r>
            <w:proofErr w:type="spellEnd"/>
          </w:p>
        </w:tc>
      </w:tr>
      <w:tr w:rsidR="00260DFE" w:rsidRPr="00DD4DCA" w:rsidTr="00DD4DCA">
        <w:trPr>
          <w:trHeight w:val="319"/>
        </w:trPr>
        <w:tc>
          <w:tcPr>
            <w:tcW w:w="3260" w:type="dxa"/>
            <w:vAlign w:val="center"/>
          </w:tcPr>
          <w:p w:rsidR="00260DFE" w:rsidRPr="00DD4DCA" w:rsidRDefault="00260DFE" w:rsidP="00DD4DCA">
            <w:pPr>
              <w:widowControl w:val="0"/>
              <w:spacing w:before="0" w:after="0" w:line="240" w:lineRule="auto"/>
              <w:jc w:val="left"/>
              <w:rPr>
                <w:color w:val="000000" w:themeColor="text1"/>
                <w:sz w:val="24"/>
                <w:szCs w:val="24"/>
                <w:lang w:val="uk-UA" w:eastAsia="uk-UA"/>
              </w:rPr>
            </w:pPr>
            <w:r w:rsidRPr="00DD4DCA">
              <w:rPr>
                <w:color w:val="000000" w:themeColor="text1"/>
                <w:sz w:val="24"/>
                <w:szCs w:val="24"/>
                <w:lang w:val="uk-UA" w:eastAsia="uk-UA"/>
              </w:rPr>
              <w:t>Урок літератури</w:t>
            </w:r>
          </w:p>
        </w:tc>
        <w:tc>
          <w:tcPr>
            <w:tcW w:w="1418" w:type="dxa"/>
            <w:vAlign w:val="center"/>
          </w:tcPr>
          <w:p w:rsidR="00260DFE" w:rsidRPr="00DD4DCA" w:rsidRDefault="00260DFE" w:rsidP="00DD4DCA">
            <w:pPr>
              <w:widowControl w:val="0"/>
              <w:spacing w:before="0" w:after="0" w:line="240" w:lineRule="auto"/>
              <w:ind w:firstLine="57"/>
              <w:jc w:val="center"/>
              <w:rPr>
                <w:color w:val="000000" w:themeColor="text1"/>
                <w:sz w:val="24"/>
                <w:szCs w:val="24"/>
                <w:lang w:val="uk-UA" w:eastAsia="uk-UA"/>
              </w:rPr>
            </w:pPr>
            <w:r w:rsidRPr="00DD4DCA">
              <w:rPr>
                <w:color w:val="000000" w:themeColor="text1"/>
                <w:sz w:val="24"/>
                <w:szCs w:val="24"/>
                <w:lang w:val="uk-UA" w:eastAsia="uk-UA"/>
              </w:rPr>
              <w:t>5</w:t>
            </w:r>
          </w:p>
        </w:tc>
        <w:tc>
          <w:tcPr>
            <w:tcW w:w="1559" w:type="dxa"/>
            <w:vAlign w:val="center"/>
          </w:tcPr>
          <w:p w:rsidR="00260DFE" w:rsidRPr="00DD4DCA" w:rsidRDefault="00260DFE" w:rsidP="00DD4DCA">
            <w:pPr>
              <w:widowControl w:val="0"/>
              <w:spacing w:before="0" w:after="0" w:line="240" w:lineRule="auto"/>
              <w:ind w:firstLine="34"/>
              <w:jc w:val="center"/>
              <w:rPr>
                <w:color w:val="000000" w:themeColor="text1"/>
                <w:sz w:val="24"/>
                <w:szCs w:val="24"/>
                <w:lang w:val="uk-UA" w:eastAsia="uk-UA"/>
              </w:rPr>
            </w:pPr>
            <w:r w:rsidRPr="00DD4DCA">
              <w:rPr>
                <w:color w:val="000000" w:themeColor="text1"/>
                <w:sz w:val="24"/>
                <w:szCs w:val="24"/>
                <w:lang w:val="uk-UA" w:eastAsia="uk-UA"/>
              </w:rPr>
              <w:t>4</w:t>
            </w:r>
          </w:p>
        </w:tc>
        <w:tc>
          <w:tcPr>
            <w:tcW w:w="1559" w:type="dxa"/>
            <w:vAlign w:val="center"/>
          </w:tcPr>
          <w:p w:rsidR="00260DFE" w:rsidRPr="00DD4DCA" w:rsidRDefault="00260DFE" w:rsidP="00DD4DCA">
            <w:pPr>
              <w:widowControl w:val="0"/>
              <w:spacing w:before="0" w:after="0" w:line="240" w:lineRule="auto"/>
              <w:ind w:firstLine="34"/>
              <w:jc w:val="center"/>
              <w:rPr>
                <w:color w:val="000000" w:themeColor="text1"/>
                <w:sz w:val="24"/>
                <w:szCs w:val="24"/>
                <w:lang w:val="uk-UA" w:eastAsia="uk-UA"/>
              </w:rPr>
            </w:pPr>
            <w:r w:rsidRPr="00DD4DCA">
              <w:rPr>
                <w:color w:val="000000" w:themeColor="text1"/>
                <w:sz w:val="24"/>
                <w:szCs w:val="24"/>
                <w:lang w:val="uk-UA" w:eastAsia="uk-UA"/>
              </w:rPr>
              <w:t>4</w:t>
            </w:r>
          </w:p>
        </w:tc>
        <w:tc>
          <w:tcPr>
            <w:tcW w:w="1559" w:type="dxa"/>
            <w:vAlign w:val="center"/>
          </w:tcPr>
          <w:p w:rsidR="00260DFE" w:rsidRPr="00DD4DCA" w:rsidRDefault="00260DFE" w:rsidP="00DD4DCA">
            <w:pPr>
              <w:widowControl w:val="0"/>
              <w:spacing w:before="0" w:after="0" w:line="240" w:lineRule="auto"/>
              <w:jc w:val="center"/>
              <w:rPr>
                <w:color w:val="000000" w:themeColor="text1"/>
                <w:sz w:val="24"/>
                <w:szCs w:val="24"/>
                <w:lang w:val="uk-UA" w:eastAsia="uk-UA"/>
              </w:rPr>
            </w:pPr>
            <w:r w:rsidRPr="00DD4DCA">
              <w:rPr>
                <w:color w:val="000000" w:themeColor="text1"/>
                <w:sz w:val="24"/>
                <w:szCs w:val="24"/>
                <w:lang w:val="uk-UA" w:eastAsia="uk-UA"/>
              </w:rPr>
              <w:t>4,3</w:t>
            </w:r>
          </w:p>
        </w:tc>
      </w:tr>
      <w:tr w:rsidR="00260DFE" w:rsidRPr="00DD4DCA" w:rsidTr="00DD4DCA">
        <w:trPr>
          <w:trHeight w:val="319"/>
        </w:trPr>
        <w:tc>
          <w:tcPr>
            <w:tcW w:w="3260" w:type="dxa"/>
            <w:vAlign w:val="center"/>
          </w:tcPr>
          <w:p w:rsidR="00260DFE" w:rsidRPr="00DD4DCA" w:rsidRDefault="00260DFE" w:rsidP="00DD4DCA">
            <w:pPr>
              <w:widowControl w:val="0"/>
              <w:spacing w:before="0" w:after="0" w:line="240" w:lineRule="auto"/>
              <w:jc w:val="left"/>
              <w:rPr>
                <w:color w:val="000000" w:themeColor="text1"/>
                <w:sz w:val="24"/>
                <w:szCs w:val="24"/>
                <w:lang w:val="uk-UA" w:eastAsia="uk-UA"/>
              </w:rPr>
            </w:pPr>
            <w:r w:rsidRPr="00DD4DCA">
              <w:rPr>
                <w:color w:val="000000" w:themeColor="text1"/>
                <w:sz w:val="24"/>
                <w:szCs w:val="24"/>
                <w:lang w:val="uk-UA" w:eastAsia="uk-UA"/>
              </w:rPr>
              <w:t>Піша прогулянка</w:t>
            </w:r>
          </w:p>
        </w:tc>
        <w:tc>
          <w:tcPr>
            <w:tcW w:w="1418" w:type="dxa"/>
            <w:vAlign w:val="center"/>
          </w:tcPr>
          <w:p w:rsidR="00260DFE" w:rsidRPr="00DD4DCA" w:rsidRDefault="00260DFE" w:rsidP="00DD4DCA">
            <w:pPr>
              <w:widowControl w:val="0"/>
              <w:spacing w:before="0" w:after="0" w:line="240" w:lineRule="auto"/>
              <w:ind w:firstLine="57"/>
              <w:jc w:val="center"/>
              <w:rPr>
                <w:color w:val="000000" w:themeColor="text1"/>
                <w:sz w:val="24"/>
                <w:szCs w:val="24"/>
                <w:lang w:val="uk-UA" w:eastAsia="uk-UA"/>
              </w:rPr>
            </w:pPr>
            <w:r w:rsidRPr="00DD4DCA">
              <w:rPr>
                <w:color w:val="000000" w:themeColor="text1"/>
                <w:sz w:val="24"/>
                <w:szCs w:val="24"/>
                <w:lang w:val="uk-UA" w:eastAsia="uk-UA"/>
              </w:rPr>
              <w:t>7</w:t>
            </w:r>
          </w:p>
        </w:tc>
        <w:tc>
          <w:tcPr>
            <w:tcW w:w="1559" w:type="dxa"/>
            <w:vAlign w:val="center"/>
          </w:tcPr>
          <w:p w:rsidR="00260DFE" w:rsidRPr="00DD4DCA" w:rsidRDefault="00260DFE" w:rsidP="00DD4DCA">
            <w:pPr>
              <w:widowControl w:val="0"/>
              <w:spacing w:before="0" w:after="0" w:line="240" w:lineRule="auto"/>
              <w:ind w:firstLine="34"/>
              <w:jc w:val="center"/>
              <w:rPr>
                <w:color w:val="000000" w:themeColor="text1"/>
                <w:sz w:val="24"/>
                <w:szCs w:val="24"/>
                <w:lang w:val="uk-UA" w:eastAsia="uk-UA"/>
              </w:rPr>
            </w:pPr>
            <w:r w:rsidRPr="00DD4DCA">
              <w:rPr>
                <w:color w:val="000000" w:themeColor="text1"/>
                <w:sz w:val="24"/>
                <w:szCs w:val="24"/>
                <w:lang w:val="uk-UA" w:eastAsia="uk-UA"/>
              </w:rPr>
              <w:t>6</w:t>
            </w:r>
          </w:p>
        </w:tc>
        <w:tc>
          <w:tcPr>
            <w:tcW w:w="1559" w:type="dxa"/>
            <w:vAlign w:val="center"/>
          </w:tcPr>
          <w:p w:rsidR="00260DFE" w:rsidRPr="00DD4DCA" w:rsidRDefault="00260DFE" w:rsidP="00DD4DCA">
            <w:pPr>
              <w:widowControl w:val="0"/>
              <w:spacing w:before="0" w:after="0" w:line="240" w:lineRule="auto"/>
              <w:ind w:firstLine="34"/>
              <w:jc w:val="center"/>
              <w:rPr>
                <w:color w:val="000000" w:themeColor="text1"/>
                <w:sz w:val="24"/>
                <w:szCs w:val="24"/>
                <w:lang w:val="uk-UA" w:eastAsia="uk-UA"/>
              </w:rPr>
            </w:pPr>
            <w:r w:rsidRPr="00DD4DCA">
              <w:rPr>
                <w:color w:val="000000" w:themeColor="text1"/>
                <w:sz w:val="24"/>
                <w:szCs w:val="24"/>
                <w:lang w:val="uk-UA" w:eastAsia="uk-UA"/>
              </w:rPr>
              <w:t>5</w:t>
            </w:r>
          </w:p>
        </w:tc>
        <w:tc>
          <w:tcPr>
            <w:tcW w:w="1559" w:type="dxa"/>
            <w:vAlign w:val="center"/>
          </w:tcPr>
          <w:p w:rsidR="00260DFE" w:rsidRPr="00DD4DCA" w:rsidRDefault="00260DFE" w:rsidP="00DD4DCA">
            <w:pPr>
              <w:widowControl w:val="0"/>
              <w:spacing w:before="0" w:after="0" w:line="240" w:lineRule="auto"/>
              <w:jc w:val="center"/>
              <w:rPr>
                <w:color w:val="000000" w:themeColor="text1"/>
                <w:sz w:val="24"/>
                <w:szCs w:val="24"/>
                <w:lang w:val="uk-UA" w:eastAsia="uk-UA"/>
              </w:rPr>
            </w:pPr>
            <w:r w:rsidRPr="00DD4DCA">
              <w:rPr>
                <w:color w:val="000000" w:themeColor="text1"/>
                <w:sz w:val="24"/>
                <w:szCs w:val="24"/>
                <w:lang w:val="uk-UA" w:eastAsia="uk-UA"/>
              </w:rPr>
              <w:t>6,0</w:t>
            </w:r>
          </w:p>
        </w:tc>
      </w:tr>
      <w:tr w:rsidR="00260DFE" w:rsidRPr="00DD4DCA" w:rsidTr="00DD4DCA">
        <w:trPr>
          <w:trHeight w:val="319"/>
        </w:trPr>
        <w:tc>
          <w:tcPr>
            <w:tcW w:w="3260" w:type="dxa"/>
            <w:vAlign w:val="center"/>
          </w:tcPr>
          <w:p w:rsidR="00260DFE" w:rsidRPr="00DD4DCA" w:rsidRDefault="00260DFE" w:rsidP="00DD4DCA">
            <w:pPr>
              <w:widowControl w:val="0"/>
              <w:spacing w:before="0" w:after="0" w:line="240" w:lineRule="auto"/>
              <w:ind w:firstLine="33"/>
              <w:jc w:val="left"/>
              <w:rPr>
                <w:color w:val="000000" w:themeColor="text1"/>
                <w:sz w:val="24"/>
                <w:szCs w:val="24"/>
                <w:lang w:val="uk-UA" w:eastAsia="uk-UA"/>
              </w:rPr>
            </w:pPr>
            <w:r w:rsidRPr="00DD4DCA">
              <w:rPr>
                <w:color w:val="000000" w:themeColor="text1"/>
                <w:sz w:val="24"/>
                <w:szCs w:val="24"/>
                <w:lang w:val="uk-UA" w:eastAsia="uk-UA"/>
              </w:rPr>
              <w:t>Урок фізичної культури</w:t>
            </w:r>
          </w:p>
        </w:tc>
        <w:tc>
          <w:tcPr>
            <w:tcW w:w="1418" w:type="dxa"/>
            <w:vAlign w:val="center"/>
          </w:tcPr>
          <w:p w:rsidR="00260DFE" w:rsidRPr="00DD4DCA" w:rsidRDefault="00260DFE" w:rsidP="00DD4DCA">
            <w:pPr>
              <w:widowControl w:val="0"/>
              <w:spacing w:before="0" w:after="0" w:line="240" w:lineRule="auto"/>
              <w:ind w:firstLine="57"/>
              <w:jc w:val="center"/>
              <w:rPr>
                <w:color w:val="000000" w:themeColor="text1"/>
                <w:sz w:val="24"/>
                <w:szCs w:val="24"/>
                <w:lang w:val="uk-UA" w:eastAsia="uk-UA"/>
              </w:rPr>
            </w:pPr>
            <w:r w:rsidRPr="00DD4DCA">
              <w:rPr>
                <w:color w:val="000000" w:themeColor="text1"/>
                <w:sz w:val="24"/>
                <w:szCs w:val="24"/>
                <w:lang w:val="uk-UA" w:eastAsia="uk-UA"/>
              </w:rPr>
              <w:t>9</w:t>
            </w:r>
          </w:p>
        </w:tc>
        <w:tc>
          <w:tcPr>
            <w:tcW w:w="1559" w:type="dxa"/>
            <w:vAlign w:val="center"/>
          </w:tcPr>
          <w:p w:rsidR="00260DFE" w:rsidRPr="00DD4DCA" w:rsidRDefault="00260DFE" w:rsidP="00DD4DCA">
            <w:pPr>
              <w:widowControl w:val="0"/>
              <w:spacing w:before="0" w:after="0" w:line="240" w:lineRule="auto"/>
              <w:ind w:firstLine="34"/>
              <w:jc w:val="center"/>
              <w:rPr>
                <w:color w:val="000000" w:themeColor="text1"/>
                <w:sz w:val="24"/>
                <w:szCs w:val="24"/>
                <w:lang w:val="uk-UA" w:eastAsia="uk-UA"/>
              </w:rPr>
            </w:pPr>
            <w:r w:rsidRPr="00DD4DCA">
              <w:rPr>
                <w:color w:val="000000" w:themeColor="text1"/>
                <w:sz w:val="24"/>
                <w:szCs w:val="24"/>
                <w:lang w:val="uk-UA" w:eastAsia="uk-UA"/>
              </w:rPr>
              <w:t>8</w:t>
            </w:r>
          </w:p>
        </w:tc>
        <w:tc>
          <w:tcPr>
            <w:tcW w:w="1559" w:type="dxa"/>
            <w:vAlign w:val="center"/>
          </w:tcPr>
          <w:p w:rsidR="00260DFE" w:rsidRPr="00DD4DCA" w:rsidRDefault="00260DFE" w:rsidP="00DD4DCA">
            <w:pPr>
              <w:widowControl w:val="0"/>
              <w:spacing w:before="0" w:after="0" w:line="240" w:lineRule="auto"/>
              <w:ind w:firstLine="34"/>
              <w:jc w:val="center"/>
              <w:rPr>
                <w:color w:val="000000" w:themeColor="text1"/>
                <w:sz w:val="24"/>
                <w:szCs w:val="24"/>
                <w:lang w:val="uk-UA" w:eastAsia="uk-UA"/>
              </w:rPr>
            </w:pPr>
            <w:r w:rsidRPr="00DD4DCA">
              <w:rPr>
                <w:color w:val="000000" w:themeColor="text1"/>
                <w:sz w:val="24"/>
                <w:szCs w:val="24"/>
                <w:lang w:val="uk-UA" w:eastAsia="uk-UA"/>
              </w:rPr>
              <w:t>7</w:t>
            </w:r>
          </w:p>
        </w:tc>
        <w:tc>
          <w:tcPr>
            <w:tcW w:w="1559" w:type="dxa"/>
            <w:vAlign w:val="center"/>
          </w:tcPr>
          <w:p w:rsidR="00260DFE" w:rsidRPr="00DD4DCA" w:rsidRDefault="00260DFE" w:rsidP="00DD4DCA">
            <w:pPr>
              <w:widowControl w:val="0"/>
              <w:spacing w:before="0" w:after="0" w:line="240" w:lineRule="auto"/>
              <w:jc w:val="center"/>
              <w:rPr>
                <w:color w:val="000000" w:themeColor="text1"/>
                <w:sz w:val="24"/>
                <w:szCs w:val="24"/>
                <w:lang w:val="uk-UA" w:eastAsia="uk-UA"/>
              </w:rPr>
            </w:pPr>
            <w:r w:rsidRPr="00DD4DCA">
              <w:rPr>
                <w:color w:val="000000" w:themeColor="text1"/>
                <w:sz w:val="24"/>
                <w:szCs w:val="24"/>
                <w:lang w:val="uk-UA" w:eastAsia="uk-UA"/>
              </w:rPr>
              <w:t>8,0</w:t>
            </w:r>
          </w:p>
        </w:tc>
      </w:tr>
    </w:tbl>
    <w:p w:rsidR="00433E69" w:rsidRDefault="00433E69" w:rsidP="00EE3F3E">
      <w:pPr>
        <w:widowControl w:val="0"/>
        <w:spacing w:line="300" w:lineRule="auto"/>
        <w:ind w:firstLine="567"/>
        <w:jc w:val="right"/>
        <w:rPr>
          <w:b/>
          <w:i/>
          <w:sz w:val="26"/>
          <w:szCs w:val="26"/>
          <w:lang w:val="uk-UA" w:eastAsia="uk-UA"/>
        </w:rPr>
      </w:pPr>
    </w:p>
    <w:p w:rsidR="00EE3F3E" w:rsidRDefault="00EE3F3E" w:rsidP="00EE3F3E">
      <w:pPr>
        <w:widowControl w:val="0"/>
        <w:spacing w:line="300" w:lineRule="auto"/>
        <w:ind w:firstLine="567"/>
        <w:jc w:val="right"/>
        <w:rPr>
          <w:b/>
          <w:i/>
          <w:sz w:val="26"/>
          <w:szCs w:val="26"/>
          <w:lang w:val="uk-UA" w:eastAsia="uk-UA"/>
        </w:rPr>
      </w:pPr>
      <w:r>
        <w:rPr>
          <w:b/>
          <w:i/>
          <w:sz w:val="26"/>
          <w:szCs w:val="26"/>
          <w:lang w:val="uk-UA" w:eastAsia="uk-UA"/>
        </w:rPr>
        <w:t>Таблиця 2.</w:t>
      </w:r>
    </w:p>
    <w:p w:rsidR="00EE3F3E" w:rsidRPr="00EE3F3E" w:rsidRDefault="00EE3F3E" w:rsidP="00EE3F3E">
      <w:pPr>
        <w:widowControl w:val="0"/>
        <w:ind w:firstLine="567"/>
        <w:jc w:val="center"/>
        <w:rPr>
          <w:b/>
          <w:sz w:val="26"/>
          <w:szCs w:val="26"/>
          <w:lang w:val="uk-UA" w:eastAsia="uk-UA"/>
        </w:rPr>
      </w:pPr>
      <w:r w:rsidRPr="00EE3F3E">
        <w:rPr>
          <w:b/>
          <w:color w:val="000000" w:themeColor="text1"/>
          <w:sz w:val="26"/>
          <w:szCs w:val="26"/>
          <w:lang w:val="uk-UA" w:eastAsia="uk-UA"/>
        </w:rPr>
        <w:t xml:space="preserve">Результати дослідження </w:t>
      </w:r>
      <w:r w:rsidRPr="00EE3F3E">
        <w:rPr>
          <w:b/>
          <w:sz w:val="26"/>
          <w:szCs w:val="26"/>
          <w:lang w:val="uk-UA" w:eastAsia="uk-UA"/>
        </w:rPr>
        <w:t>вологопоглинаючих властивостей устілок</w:t>
      </w:r>
    </w:p>
    <w:tbl>
      <w:tblPr>
        <w:tblStyle w:val="a4"/>
        <w:tblW w:w="9463" w:type="dxa"/>
        <w:tblInd w:w="392" w:type="dxa"/>
        <w:tblLook w:val="04A0"/>
      </w:tblPr>
      <w:tblGrid>
        <w:gridCol w:w="2065"/>
        <w:gridCol w:w="2465"/>
        <w:gridCol w:w="2466"/>
        <w:gridCol w:w="2467"/>
      </w:tblGrid>
      <w:tr w:rsidR="00260DFE" w:rsidRPr="00EE3F3E" w:rsidTr="00EE3F3E">
        <w:tc>
          <w:tcPr>
            <w:tcW w:w="2065" w:type="dxa"/>
            <w:vAlign w:val="center"/>
          </w:tcPr>
          <w:p w:rsidR="00260DFE" w:rsidRPr="00EE3F3E" w:rsidRDefault="00260DFE" w:rsidP="00EE3F3E">
            <w:pPr>
              <w:widowControl w:val="0"/>
              <w:spacing w:line="240" w:lineRule="auto"/>
              <w:jc w:val="center"/>
              <w:rPr>
                <w:sz w:val="24"/>
                <w:szCs w:val="24"/>
                <w:lang w:val="uk-UA" w:eastAsia="uk-UA"/>
              </w:rPr>
            </w:pPr>
          </w:p>
        </w:tc>
        <w:tc>
          <w:tcPr>
            <w:tcW w:w="2465" w:type="dxa"/>
            <w:vAlign w:val="center"/>
          </w:tcPr>
          <w:p w:rsidR="00260DFE" w:rsidRPr="00EE3F3E" w:rsidRDefault="00260DFE" w:rsidP="00EE3F3E">
            <w:pPr>
              <w:widowControl w:val="0"/>
              <w:spacing w:line="240" w:lineRule="auto"/>
              <w:jc w:val="center"/>
              <w:rPr>
                <w:b/>
                <w:sz w:val="24"/>
                <w:szCs w:val="24"/>
                <w:lang w:val="uk-UA" w:eastAsia="uk-UA"/>
              </w:rPr>
            </w:pPr>
            <w:r w:rsidRPr="00EE3F3E">
              <w:rPr>
                <w:b/>
                <w:sz w:val="24"/>
                <w:szCs w:val="24"/>
                <w:lang w:val="uk-UA" w:eastAsia="uk-UA"/>
              </w:rPr>
              <w:t>Силікагель</w:t>
            </w:r>
          </w:p>
        </w:tc>
        <w:tc>
          <w:tcPr>
            <w:tcW w:w="2466" w:type="dxa"/>
            <w:vAlign w:val="center"/>
          </w:tcPr>
          <w:p w:rsidR="00260DFE" w:rsidRPr="00EE3F3E" w:rsidRDefault="00260DFE" w:rsidP="00EE3F3E">
            <w:pPr>
              <w:widowControl w:val="0"/>
              <w:spacing w:line="240" w:lineRule="auto"/>
              <w:jc w:val="center"/>
              <w:rPr>
                <w:b/>
                <w:sz w:val="24"/>
                <w:szCs w:val="24"/>
                <w:lang w:val="uk-UA" w:eastAsia="uk-UA"/>
              </w:rPr>
            </w:pPr>
            <w:r w:rsidRPr="00EE3F3E">
              <w:rPr>
                <w:b/>
                <w:sz w:val="24"/>
                <w:szCs w:val="24"/>
                <w:lang w:val="uk-UA" w:eastAsia="uk-UA"/>
              </w:rPr>
              <w:t>Цеолітовий туф</w:t>
            </w:r>
          </w:p>
        </w:tc>
        <w:tc>
          <w:tcPr>
            <w:tcW w:w="2467" w:type="dxa"/>
            <w:vAlign w:val="center"/>
          </w:tcPr>
          <w:p w:rsidR="00260DFE" w:rsidRPr="00EE3F3E" w:rsidRDefault="00260DFE" w:rsidP="00EE3F3E">
            <w:pPr>
              <w:widowControl w:val="0"/>
              <w:spacing w:line="240" w:lineRule="auto"/>
              <w:jc w:val="center"/>
              <w:rPr>
                <w:b/>
                <w:sz w:val="24"/>
                <w:szCs w:val="24"/>
                <w:lang w:val="uk-UA" w:eastAsia="uk-UA"/>
              </w:rPr>
            </w:pPr>
            <w:r w:rsidRPr="00EE3F3E">
              <w:rPr>
                <w:b/>
                <w:sz w:val="24"/>
                <w:szCs w:val="24"/>
                <w:lang w:val="uk-UA" w:eastAsia="uk-UA"/>
              </w:rPr>
              <w:t>Активоване вугілля</w:t>
            </w:r>
          </w:p>
        </w:tc>
      </w:tr>
      <w:tr w:rsidR="00260DFE" w:rsidRPr="00EE3F3E" w:rsidTr="00EE3F3E">
        <w:tc>
          <w:tcPr>
            <w:tcW w:w="2065" w:type="dxa"/>
            <w:vAlign w:val="center"/>
          </w:tcPr>
          <w:p w:rsidR="00260DFE" w:rsidRPr="00EE3F3E" w:rsidRDefault="00260DFE" w:rsidP="00EE3F3E">
            <w:pPr>
              <w:widowControl w:val="0"/>
              <w:spacing w:line="240" w:lineRule="auto"/>
              <w:jc w:val="center"/>
              <w:rPr>
                <w:sz w:val="24"/>
                <w:szCs w:val="24"/>
                <w:lang w:val="uk-UA" w:eastAsia="uk-UA"/>
              </w:rPr>
            </w:pPr>
            <w:r w:rsidRPr="00EE3F3E">
              <w:rPr>
                <w:sz w:val="24"/>
                <w:szCs w:val="24"/>
                <w:lang w:val="uk-UA" w:eastAsia="uk-UA"/>
              </w:rPr>
              <w:t>Час, хв</w:t>
            </w:r>
          </w:p>
        </w:tc>
        <w:tc>
          <w:tcPr>
            <w:tcW w:w="2465" w:type="dxa"/>
            <w:vAlign w:val="center"/>
          </w:tcPr>
          <w:p w:rsidR="00260DFE" w:rsidRPr="00EE3F3E" w:rsidRDefault="00260DFE" w:rsidP="00EE3F3E">
            <w:pPr>
              <w:widowControl w:val="0"/>
              <w:spacing w:line="240" w:lineRule="auto"/>
              <w:jc w:val="center"/>
              <w:rPr>
                <w:sz w:val="24"/>
                <w:szCs w:val="24"/>
                <w:lang w:val="uk-UA" w:eastAsia="uk-UA"/>
              </w:rPr>
            </w:pPr>
            <w:r w:rsidRPr="00EE3F3E">
              <w:rPr>
                <w:sz w:val="24"/>
                <w:szCs w:val="24"/>
                <w:lang w:val="uk-UA" w:eastAsia="uk-UA"/>
              </w:rPr>
              <w:t>10</w:t>
            </w:r>
          </w:p>
        </w:tc>
        <w:tc>
          <w:tcPr>
            <w:tcW w:w="2466" w:type="dxa"/>
            <w:vAlign w:val="center"/>
          </w:tcPr>
          <w:p w:rsidR="00260DFE" w:rsidRPr="00EE3F3E" w:rsidRDefault="00260DFE" w:rsidP="00EE3F3E">
            <w:pPr>
              <w:widowControl w:val="0"/>
              <w:spacing w:line="240" w:lineRule="auto"/>
              <w:jc w:val="center"/>
              <w:rPr>
                <w:sz w:val="24"/>
                <w:szCs w:val="24"/>
                <w:lang w:val="uk-UA" w:eastAsia="uk-UA"/>
              </w:rPr>
            </w:pPr>
            <w:r w:rsidRPr="00EE3F3E">
              <w:rPr>
                <w:sz w:val="24"/>
                <w:szCs w:val="24"/>
                <w:lang w:val="uk-UA" w:eastAsia="uk-UA"/>
              </w:rPr>
              <w:t>10</w:t>
            </w:r>
          </w:p>
        </w:tc>
        <w:tc>
          <w:tcPr>
            <w:tcW w:w="2467" w:type="dxa"/>
            <w:vAlign w:val="center"/>
          </w:tcPr>
          <w:p w:rsidR="00260DFE" w:rsidRPr="00EE3F3E" w:rsidRDefault="00260DFE" w:rsidP="00EE3F3E">
            <w:pPr>
              <w:widowControl w:val="0"/>
              <w:spacing w:line="240" w:lineRule="auto"/>
              <w:jc w:val="center"/>
              <w:rPr>
                <w:sz w:val="24"/>
                <w:szCs w:val="24"/>
                <w:lang w:val="uk-UA" w:eastAsia="uk-UA"/>
              </w:rPr>
            </w:pPr>
            <w:r w:rsidRPr="00EE3F3E">
              <w:rPr>
                <w:sz w:val="24"/>
                <w:szCs w:val="24"/>
                <w:lang w:val="uk-UA" w:eastAsia="uk-UA"/>
              </w:rPr>
              <w:t>10</w:t>
            </w:r>
          </w:p>
        </w:tc>
      </w:tr>
      <w:tr w:rsidR="00260DFE" w:rsidRPr="00EE3F3E" w:rsidTr="00EE3F3E">
        <w:tc>
          <w:tcPr>
            <w:tcW w:w="2065" w:type="dxa"/>
            <w:vAlign w:val="center"/>
          </w:tcPr>
          <w:p w:rsidR="00260DFE" w:rsidRPr="00EE3F3E" w:rsidRDefault="00260DFE" w:rsidP="00EE3F3E">
            <w:pPr>
              <w:widowControl w:val="0"/>
              <w:spacing w:line="240" w:lineRule="auto"/>
              <w:jc w:val="center"/>
              <w:rPr>
                <w:sz w:val="24"/>
                <w:szCs w:val="24"/>
                <w:lang w:val="uk-UA" w:eastAsia="uk-UA"/>
              </w:rPr>
            </w:pPr>
            <w:r w:rsidRPr="00EE3F3E">
              <w:rPr>
                <w:sz w:val="24"/>
                <w:szCs w:val="24"/>
                <w:lang w:val="uk-UA" w:eastAsia="uk-UA"/>
              </w:rPr>
              <w:t>m</w:t>
            </w:r>
            <w:r w:rsidRPr="00EE3F3E">
              <w:rPr>
                <w:sz w:val="24"/>
                <w:szCs w:val="24"/>
                <w:vertAlign w:val="subscript"/>
                <w:lang w:val="uk-UA" w:eastAsia="uk-UA"/>
              </w:rPr>
              <w:t xml:space="preserve">0 </w:t>
            </w:r>
            <w:r w:rsidRPr="00EE3F3E">
              <w:rPr>
                <w:sz w:val="24"/>
                <w:szCs w:val="24"/>
                <w:lang w:val="uk-UA" w:eastAsia="uk-UA"/>
              </w:rPr>
              <w:t>,г</w:t>
            </w:r>
          </w:p>
        </w:tc>
        <w:tc>
          <w:tcPr>
            <w:tcW w:w="2465" w:type="dxa"/>
            <w:vAlign w:val="center"/>
          </w:tcPr>
          <w:p w:rsidR="00260DFE" w:rsidRPr="00EE3F3E" w:rsidRDefault="00260DFE" w:rsidP="00EE3F3E">
            <w:pPr>
              <w:widowControl w:val="0"/>
              <w:spacing w:line="240" w:lineRule="auto"/>
              <w:jc w:val="center"/>
              <w:rPr>
                <w:sz w:val="24"/>
                <w:szCs w:val="24"/>
                <w:lang w:val="uk-UA" w:eastAsia="uk-UA"/>
              </w:rPr>
            </w:pPr>
            <w:r w:rsidRPr="00EE3F3E">
              <w:rPr>
                <w:sz w:val="24"/>
                <w:szCs w:val="24"/>
                <w:lang w:val="uk-UA" w:eastAsia="uk-UA"/>
              </w:rPr>
              <w:t>31,50</w:t>
            </w:r>
          </w:p>
        </w:tc>
        <w:tc>
          <w:tcPr>
            <w:tcW w:w="2466" w:type="dxa"/>
            <w:vAlign w:val="center"/>
          </w:tcPr>
          <w:p w:rsidR="00260DFE" w:rsidRPr="00EE3F3E" w:rsidRDefault="00260DFE" w:rsidP="00EE3F3E">
            <w:pPr>
              <w:widowControl w:val="0"/>
              <w:spacing w:line="240" w:lineRule="auto"/>
              <w:jc w:val="center"/>
              <w:rPr>
                <w:sz w:val="24"/>
                <w:szCs w:val="24"/>
                <w:lang w:val="uk-UA" w:eastAsia="uk-UA"/>
              </w:rPr>
            </w:pPr>
            <w:r w:rsidRPr="00EE3F3E">
              <w:rPr>
                <w:sz w:val="24"/>
                <w:szCs w:val="24"/>
                <w:lang w:val="uk-UA" w:eastAsia="uk-UA"/>
              </w:rPr>
              <w:t>53,00</w:t>
            </w:r>
          </w:p>
        </w:tc>
        <w:tc>
          <w:tcPr>
            <w:tcW w:w="2467" w:type="dxa"/>
            <w:vAlign w:val="center"/>
          </w:tcPr>
          <w:p w:rsidR="00260DFE" w:rsidRPr="00EE3F3E" w:rsidRDefault="00260DFE" w:rsidP="00EE3F3E">
            <w:pPr>
              <w:widowControl w:val="0"/>
              <w:spacing w:line="240" w:lineRule="auto"/>
              <w:jc w:val="center"/>
              <w:rPr>
                <w:sz w:val="24"/>
                <w:szCs w:val="24"/>
                <w:lang w:val="uk-UA" w:eastAsia="uk-UA"/>
              </w:rPr>
            </w:pPr>
            <w:r w:rsidRPr="00EE3F3E">
              <w:rPr>
                <w:sz w:val="24"/>
                <w:szCs w:val="24"/>
                <w:lang w:val="uk-UA" w:eastAsia="uk-UA"/>
              </w:rPr>
              <w:t>13,50</w:t>
            </w:r>
          </w:p>
        </w:tc>
      </w:tr>
      <w:tr w:rsidR="00260DFE" w:rsidRPr="00EE3F3E" w:rsidTr="00EE3F3E">
        <w:tc>
          <w:tcPr>
            <w:tcW w:w="2065" w:type="dxa"/>
            <w:vAlign w:val="center"/>
          </w:tcPr>
          <w:p w:rsidR="00260DFE" w:rsidRPr="00EE3F3E" w:rsidRDefault="00260DFE" w:rsidP="00EE3F3E">
            <w:pPr>
              <w:widowControl w:val="0"/>
              <w:spacing w:line="240" w:lineRule="auto"/>
              <w:jc w:val="center"/>
              <w:rPr>
                <w:sz w:val="24"/>
                <w:szCs w:val="24"/>
                <w:lang w:val="uk-UA" w:eastAsia="uk-UA"/>
              </w:rPr>
            </w:pPr>
            <w:proofErr w:type="spellStart"/>
            <w:r w:rsidRPr="00EE3F3E">
              <w:rPr>
                <w:sz w:val="24"/>
                <w:szCs w:val="24"/>
                <w:lang w:val="uk-UA" w:eastAsia="uk-UA"/>
              </w:rPr>
              <w:t>m</w:t>
            </w:r>
            <w:r w:rsidRPr="00EE3F3E">
              <w:rPr>
                <w:sz w:val="24"/>
                <w:szCs w:val="24"/>
                <w:vertAlign w:val="subscript"/>
                <w:lang w:val="uk-UA" w:eastAsia="uk-UA"/>
              </w:rPr>
              <w:t>к</w:t>
            </w:r>
            <w:proofErr w:type="spellEnd"/>
            <w:r w:rsidRPr="00EE3F3E">
              <w:rPr>
                <w:sz w:val="24"/>
                <w:szCs w:val="24"/>
                <w:lang w:val="uk-UA" w:eastAsia="uk-UA"/>
              </w:rPr>
              <w:t>,г</w:t>
            </w:r>
          </w:p>
        </w:tc>
        <w:tc>
          <w:tcPr>
            <w:tcW w:w="2465" w:type="dxa"/>
            <w:vAlign w:val="center"/>
          </w:tcPr>
          <w:p w:rsidR="00260DFE" w:rsidRPr="00EE3F3E" w:rsidRDefault="00260DFE" w:rsidP="00EE3F3E">
            <w:pPr>
              <w:widowControl w:val="0"/>
              <w:spacing w:line="240" w:lineRule="auto"/>
              <w:jc w:val="center"/>
              <w:rPr>
                <w:sz w:val="24"/>
                <w:szCs w:val="24"/>
                <w:lang w:val="uk-UA" w:eastAsia="uk-UA"/>
              </w:rPr>
            </w:pPr>
            <w:r w:rsidRPr="00EE3F3E">
              <w:rPr>
                <w:sz w:val="24"/>
                <w:szCs w:val="24"/>
                <w:lang w:val="uk-UA" w:eastAsia="uk-UA"/>
              </w:rPr>
              <w:t>33,60</w:t>
            </w:r>
          </w:p>
        </w:tc>
        <w:tc>
          <w:tcPr>
            <w:tcW w:w="2466" w:type="dxa"/>
            <w:vAlign w:val="center"/>
          </w:tcPr>
          <w:p w:rsidR="00260DFE" w:rsidRPr="00EE3F3E" w:rsidRDefault="00260DFE" w:rsidP="00EE3F3E">
            <w:pPr>
              <w:widowControl w:val="0"/>
              <w:spacing w:line="240" w:lineRule="auto"/>
              <w:jc w:val="center"/>
              <w:rPr>
                <w:sz w:val="24"/>
                <w:szCs w:val="24"/>
                <w:lang w:val="uk-UA" w:eastAsia="uk-UA"/>
              </w:rPr>
            </w:pPr>
            <w:r w:rsidRPr="00EE3F3E">
              <w:rPr>
                <w:sz w:val="24"/>
                <w:szCs w:val="24"/>
                <w:lang w:val="uk-UA" w:eastAsia="uk-UA"/>
              </w:rPr>
              <w:t>54,20</w:t>
            </w:r>
          </w:p>
        </w:tc>
        <w:tc>
          <w:tcPr>
            <w:tcW w:w="2467" w:type="dxa"/>
            <w:vAlign w:val="center"/>
          </w:tcPr>
          <w:p w:rsidR="00260DFE" w:rsidRPr="00EE3F3E" w:rsidRDefault="00260DFE" w:rsidP="00EE3F3E">
            <w:pPr>
              <w:widowControl w:val="0"/>
              <w:spacing w:line="240" w:lineRule="auto"/>
              <w:jc w:val="center"/>
              <w:rPr>
                <w:sz w:val="24"/>
                <w:szCs w:val="24"/>
                <w:lang w:val="uk-UA" w:eastAsia="uk-UA"/>
              </w:rPr>
            </w:pPr>
            <w:r w:rsidRPr="00EE3F3E">
              <w:rPr>
                <w:sz w:val="24"/>
                <w:szCs w:val="24"/>
                <w:lang w:val="uk-UA" w:eastAsia="uk-UA"/>
              </w:rPr>
              <w:t>14,74</w:t>
            </w:r>
          </w:p>
        </w:tc>
      </w:tr>
      <w:tr w:rsidR="00260DFE" w:rsidRPr="00EE3F3E" w:rsidTr="00EE3F3E">
        <w:tc>
          <w:tcPr>
            <w:tcW w:w="2065" w:type="dxa"/>
            <w:vAlign w:val="center"/>
          </w:tcPr>
          <w:p w:rsidR="00260DFE" w:rsidRPr="00EE3F3E" w:rsidRDefault="00260DFE" w:rsidP="00EE3F3E">
            <w:pPr>
              <w:widowControl w:val="0"/>
              <w:spacing w:line="240" w:lineRule="auto"/>
              <w:jc w:val="center"/>
              <w:rPr>
                <w:sz w:val="24"/>
                <w:szCs w:val="24"/>
                <w:lang w:val="uk-UA" w:eastAsia="uk-UA"/>
              </w:rPr>
            </w:pPr>
            <w:r w:rsidRPr="00EE3F3E">
              <w:rPr>
                <w:sz w:val="24"/>
                <w:szCs w:val="24"/>
                <w:lang w:val="uk-UA" w:eastAsia="uk-UA"/>
              </w:rPr>
              <w:t>∆m,г</w:t>
            </w:r>
          </w:p>
        </w:tc>
        <w:tc>
          <w:tcPr>
            <w:tcW w:w="2465" w:type="dxa"/>
            <w:vAlign w:val="center"/>
          </w:tcPr>
          <w:p w:rsidR="00260DFE" w:rsidRPr="00EE3F3E" w:rsidRDefault="00260DFE" w:rsidP="00EE3F3E">
            <w:pPr>
              <w:widowControl w:val="0"/>
              <w:spacing w:line="240" w:lineRule="auto"/>
              <w:jc w:val="center"/>
              <w:rPr>
                <w:sz w:val="24"/>
                <w:szCs w:val="24"/>
                <w:lang w:val="uk-UA" w:eastAsia="uk-UA"/>
              </w:rPr>
            </w:pPr>
            <w:r w:rsidRPr="00EE3F3E">
              <w:rPr>
                <w:sz w:val="24"/>
                <w:szCs w:val="24"/>
                <w:lang w:val="uk-UA" w:eastAsia="uk-UA"/>
              </w:rPr>
              <w:t>2,10</w:t>
            </w:r>
          </w:p>
        </w:tc>
        <w:tc>
          <w:tcPr>
            <w:tcW w:w="2466" w:type="dxa"/>
            <w:vAlign w:val="center"/>
          </w:tcPr>
          <w:p w:rsidR="00260DFE" w:rsidRPr="00EE3F3E" w:rsidRDefault="00260DFE" w:rsidP="00EE3F3E">
            <w:pPr>
              <w:widowControl w:val="0"/>
              <w:spacing w:line="240" w:lineRule="auto"/>
              <w:jc w:val="center"/>
              <w:rPr>
                <w:sz w:val="24"/>
                <w:szCs w:val="24"/>
                <w:lang w:val="uk-UA" w:eastAsia="uk-UA"/>
              </w:rPr>
            </w:pPr>
            <w:r w:rsidRPr="00EE3F3E">
              <w:rPr>
                <w:sz w:val="24"/>
                <w:szCs w:val="24"/>
                <w:lang w:val="uk-UA" w:eastAsia="uk-UA"/>
              </w:rPr>
              <w:t>1,20</w:t>
            </w:r>
          </w:p>
        </w:tc>
        <w:tc>
          <w:tcPr>
            <w:tcW w:w="2467" w:type="dxa"/>
            <w:vAlign w:val="center"/>
          </w:tcPr>
          <w:p w:rsidR="00260DFE" w:rsidRPr="00EE3F3E" w:rsidRDefault="00260DFE" w:rsidP="00EE3F3E">
            <w:pPr>
              <w:widowControl w:val="0"/>
              <w:spacing w:line="240" w:lineRule="auto"/>
              <w:jc w:val="center"/>
              <w:rPr>
                <w:sz w:val="24"/>
                <w:szCs w:val="24"/>
                <w:lang w:val="uk-UA" w:eastAsia="uk-UA"/>
              </w:rPr>
            </w:pPr>
            <w:r w:rsidRPr="00EE3F3E">
              <w:rPr>
                <w:sz w:val="24"/>
                <w:szCs w:val="24"/>
                <w:lang w:val="uk-UA" w:eastAsia="uk-UA"/>
              </w:rPr>
              <w:t>1,24</w:t>
            </w:r>
          </w:p>
        </w:tc>
      </w:tr>
    </w:tbl>
    <w:p w:rsidR="00260DFE" w:rsidRPr="00DD4DCA" w:rsidRDefault="00260DFE" w:rsidP="00DD4DCA">
      <w:pPr>
        <w:spacing w:line="300" w:lineRule="auto"/>
        <w:rPr>
          <w:sz w:val="26"/>
          <w:szCs w:val="26"/>
          <w:lang w:eastAsia="uk-UA"/>
        </w:rPr>
      </w:pPr>
    </w:p>
    <w:p w:rsidR="00260DFE" w:rsidRPr="00EE3F3E" w:rsidRDefault="00EE3F3E" w:rsidP="00EE3F3E">
      <w:pPr>
        <w:spacing w:before="0" w:after="0" w:line="300" w:lineRule="auto"/>
        <w:ind w:firstLine="284"/>
        <w:rPr>
          <w:b/>
          <w:sz w:val="26"/>
          <w:szCs w:val="26"/>
          <w:lang w:eastAsia="ru-RU"/>
        </w:rPr>
      </w:pPr>
      <w:bookmarkStart w:id="2" w:name="_Toc535353146"/>
      <w:proofErr w:type="spellStart"/>
      <w:r w:rsidRPr="00EE3F3E">
        <w:rPr>
          <w:b/>
          <w:sz w:val="26"/>
          <w:szCs w:val="26"/>
          <w:lang w:eastAsia="ru-RU"/>
        </w:rPr>
        <w:t>Висновки</w:t>
      </w:r>
      <w:bookmarkEnd w:id="2"/>
      <w:proofErr w:type="spellEnd"/>
    </w:p>
    <w:p w:rsidR="00EE3F3E" w:rsidRPr="00EE3F3E" w:rsidRDefault="00260DFE" w:rsidP="00EE3F3E">
      <w:pPr>
        <w:pStyle w:val="a3"/>
        <w:numPr>
          <w:ilvl w:val="0"/>
          <w:numId w:val="8"/>
        </w:numPr>
        <w:spacing w:line="300" w:lineRule="auto"/>
        <w:ind w:left="284" w:hanging="284"/>
        <w:jc w:val="both"/>
        <w:rPr>
          <w:rFonts w:ascii="Times New Roman" w:hAnsi="Times New Roman"/>
          <w:sz w:val="26"/>
          <w:szCs w:val="26"/>
          <w:lang w:val="uk-UA" w:eastAsia="uk-UA"/>
        </w:rPr>
      </w:pPr>
      <w:r w:rsidRPr="00EE3F3E">
        <w:rPr>
          <w:rFonts w:ascii="Times New Roman" w:hAnsi="Times New Roman"/>
          <w:sz w:val="26"/>
          <w:szCs w:val="26"/>
          <w:lang w:val="uk-UA" w:eastAsia="ru-RU"/>
        </w:rPr>
        <w:t xml:space="preserve">Комфортний, безпечний і гігієнічний одяг та взуття мають дуже велике значення для нормального життя людини, саме тому важливий вибір матеріалів, з яких їх мають виготовляти. Вони повинні мати такі властивості, як повітропроникність, паропроникність, водомісткість, гігроскопічність, гнучкість та ін. </w:t>
      </w:r>
    </w:p>
    <w:p w:rsidR="00EE3F3E" w:rsidRPr="00EE3F3E" w:rsidRDefault="00260DFE" w:rsidP="00EE3F3E">
      <w:pPr>
        <w:pStyle w:val="a3"/>
        <w:numPr>
          <w:ilvl w:val="0"/>
          <w:numId w:val="8"/>
        </w:numPr>
        <w:spacing w:line="300" w:lineRule="auto"/>
        <w:ind w:left="284" w:hanging="284"/>
        <w:jc w:val="both"/>
        <w:rPr>
          <w:rFonts w:ascii="Times New Roman" w:hAnsi="Times New Roman"/>
          <w:sz w:val="26"/>
          <w:szCs w:val="26"/>
          <w:lang w:val="uk-UA" w:eastAsia="uk-UA"/>
        </w:rPr>
      </w:pPr>
      <w:r w:rsidRPr="00EE3F3E">
        <w:rPr>
          <w:rFonts w:ascii="Times New Roman" w:hAnsi="Times New Roman"/>
          <w:sz w:val="26"/>
          <w:szCs w:val="26"/>
          <w:lang w:val="uk-UA" w:eastAsia="ru-RU"/>
        </w:rPr>
        <w:t xml:space="preserve">Після дослідження рівня потопоглинання устілок з різними наповнювачами виявилось, що устілка з наповнювачем силікагель, стала більш комфортною для усіх учасників експерименту. </w:t>
      </w:r>
      <w:r w:rsidRPr="00EE3F3E">
        <w:rPr>
          <w:rFonts w:ascii="Times New Roman" w:hAnsi="Times New Roman"/>
          <w:sz w:val="26"/>
          <w:szCs w:val="26"/>
          <w:lang w:val="uk-UA" w:eastAsia="uk-UA"/>
        </w:rPr>
        <w:t>Дослідження вологопоглинаючих властивостей устілок</w:t>
      </w:r>
      <w:r w:rsidRPr="00EE3F3E">
        <w:rPr>
          <w:rFonts w:ascii="Times New Roman" w:hAnsi="Times New Roman"/>
          <w:sz w:val="26"/>
          <w:szCs w:val="26"/>
          <w:lang w:val="uk-UA" w:eastAsia="ru-RU"/>
        </w:rPr>
        <w:t xml:space="preserve"> показало, що </w:t>
      </w:r>
      <w:r w:rsidRPr="00EE3F3E">
        <w:rPr>
          <w:rFonts w:ascii="Times New Roman" w:hAnsi="Times New Roman"/>
          <w:sz w:val="26"/>
          <w:szCs w:val="26"/>
          <w:lang w:val="uk-UA" w:eastAsia="uk-UA"/>
        </w:rPr>
        <w:t>силікагель також має найкращі вологопоглинаючі властивості.</w:t>
      </w:r>
    </w:p>
    <w:p w:rsidR="00EE3F3E" w:rsidRDefault="00260DFE" w:rsidP="00EE3F3E">
      <w:pPr>
        <w:pStyle w:val="a3"/>
        <w:numPr>
          <w:ilvl w:val="0"/>
          <w:numId w:val="8"/>
        </w:numPr>
        <w:spacing w:line="300" w:lineRule="auto"/>
        <w:ind w:left="284" w:hanging="284"/>
        <w:jc w:val="both"/>
        <w:rPr>
          <w:rFonts w:ascii="Times New Roman" w:hAnsi="Times New Roman"/>
          <w:sz w:val="26"/>
          <w:szCs w:val="26"/>
          <w:lang w:val="uk-UA" w:eastAsia="uk-UA"/>
        </w:rPr>
      </w:pPr>
      <w:r w:rsidRPr="00DD4DCA">
        <w:rPr>
          <w:rFonts w:ascii="Times New Roman" w:hAnsi="Times New Roman"/>
          <w:sz w:val="26"/>
          <w:szCs w:val="26"/>
          <w:lang w:val="uk-UA"/>
        </w:rPr>
        <w:t xml:space="preserve">Після </w:t>
      </w:r>
      <w:r w:rsidRPr="00DD4DCA">
        <w:rPr>
          <w:rFonts w:ascii="Times New Roman" w:hAnsi="Times New Roman"/>
          <w:sz w:val="26"/>
          <w:szCs w:val="26"/>
          <w:lang w:val="uk-UA" w:eastAsia="ru-RU"/>
        </w:rPr>
        <w:t>дослідження рівня потопоглинання накладки для одежі з наповнювачем силікагель виявилось, що вона здалася достатньо комфортною для всіх учасників експерименту, але, оскільки   товщина накладки суттєво більша за товщину матеріалу одежі, то використовувати її влітку буде не зручно. Проте використання такої накладки при великих фізичних навантаженнях (</w:t>
      </w:r>
      <w:r w:rsidRPr="00DD4DCA">
        <w:rPr>
          <w:rFonts w:ascii="Times New Roman" w:hAnsi="Times New Roman"/>
          <w:sz w:val="26"/>
          <w:szCs w:val="26"/>
          <w:lang w:val="uk-UA" w:eastAsia="uk-UA"/>
        </w:rPr>
        <w:t>важка фізична праця, заняття спортом, тощо</w:t>
      </w:r>
      <w:r w:rsidRPr="00DD4DCA">
        <w:rPr>
          <w:rFonts w:ascii="Times New Roman" w:hAnsi="Times New Roman"/>
          <w:sz w:val="26"/>
          <w:szCs w:val="26"/>
          <w:lang w:val="uk-UA" w:eastAsia="ru-RU"/>
        </w:rPr>
        <w:t>) можливе.  Враховуючи, що потовиділення з поверхні тіла більш інтенсивне, багаторазове використання такої накладки може бути не гігієнічним.</w:t>
      </w:r>
    </w:p>
    <w:p w:rsidR="00C92329" w:rsidRPr="00EE3F3E" w:rsidRDefault="009B3D22" w:rsidP="00EE3F3E">
      <w:pPr>
        <w:pStyle w:val="a3"/>
        <w:spacing w:line="300" w:lineRule="auto"/>
        <w:ind w:left="0" w:firstLine="567"/>
        <w:jc w:val="both"/>
        <w:rPr>
          <w:rFonts w:ascii="Times New Roman" w:hAnsi="Times New Roman"/>
          <w:sz w:val="26"/>
          <w:szCs w:val="26"/>
          <w:lang w:val="uk-UA" w:eastAsia="uk-UA"/>
        </w:rPr>
      </w:pPr>
      <w:r w:rsidRPr="00EE3F3E">
        <w:rPr>
          <w:rFonts w:ascii="Times New Roman" w:hAnsi="Times New Roman"/>
          <w:b/>
          <w:sz w:val="26"/>
          <w:szCs w:val="26"/>
          <w:lang w:val="uk-UA" w:eastAsia="ru-RU"/>
        </w:rPr>
        <w:t>Практичне значення:</w:t>
      </w:r>
      <w:r w:rsidRPr="00EE3F3E">
        <w:rPr>
          <w:rFonts w:ascii="Times New Roman" w:hAnsi="Times New Roman"/>
          <w:sz w:val="26"/>
          <w:szCs w:val="26"/>
          <w:lang w:eastAsia="uk-UA"/>
        </w:rPr>
        <w:t xml:space="preserve">за результатами </w:t>
      </w:r>
      <w:proofErr w:type="spellStart"/>
      <w:r w:rsidRPr="00EE3F3E">
        <w:rPr>
          <w:rFonts w:ascii="Times New Roman" w:hAnsi="Times New Roman"/>
          <w:sz w:val="26"/>
          <w:szCs w:val="26"/>
          <w:lang w:eastAsia="uk-UA"/>
        </w:rPr>
        <w:t>дослідженьбуларозроблена</w:t>
      </w:r>
      <w:proofErr w:type="spellEnd"/>
      <w:r w:rsidRPr="00EE3F3E">
        <w:rPr>
          <w:rFonts w:ascii="Times New Roman" w:hAnsi="Times New Roman"/>
          <w:sz w:val="26"/>
          <w:szCs w:val="26"/>
          <w:lang w:val="uk-UA" w:eastAsia="uk-UA"/>
        </w:rPr>
        <w:t>інструкція щодо</w:t>
      </w:r>
      <w:r w:rsidR="003C323B">
        <w:rPr>
          <w:rFonts w:ascii="Times New Roman" w:hAnsi="Times New Roman"/>
          <w:sz w:val="26"/>
          <w:szCs w:val="26"/>
          <w:lang w:val="uk-UA" w:eastAsia="uk-UA"/>
        </w:rPr>
        <w:t xml:space="preserve"> </w:t>
      </w:r>
      <w:proofErr w:type="spellStart"/>
      <w:r w:rsidRPr="00EE3F3E">
        <w:rPr>
          <w:rFonts w:ascii="Times New Roman" w:hAnsi="Times New Roman"/>
          <w:sz w:val="26"/>
          <w:szCs w:val="26"/>
        </w:rPr>
        <w:t>збереження</w:t>
      </w:r>
      <w:proofErr w:type="spellEnd"/>
      <w:r w:rsidRPr="00EE3F3E">
        <w:rPr>
          <w:rFonts w:ascii="Times New Roman" w:hAnsi="Times New Roman"/>
          <w:sz w:val="26"/>
          <w:szCs w:val="26"/>
        </w:rPr>
        <w:t xml:space="preserve">, </w:t>
      </w:r>
      <w:proofErr w:type="spellStart"/>
      <w:r w:rsidRPr="00EE3F3E">
        <w:rPr>
          <w:rFonts w:ascii="Times New Roman" w:hAnsi="Times New Roman"/>
          <w:sz w:val="26"/>
          <w:szCs w:val="26"/>
        </w:rPr>
        <w:t>використання</w:t>
      </w:r>
      <w:proofErr w:type="spellEnd"/>
      <w:r w:rsidRPr="00EE3F3E">
        <w:rPr>
          <w:rFonts w:ascii="Times New Roman" w:hAnsi="Times New Roman"/>
          <w:sz w:val="26"/>
          <w:szCs w:val="26"/>
        </w:rPr>
        <w:t xml:space="preserve"> та догляду за </w:t>
      </w:r>
      <w:proofErr w:type="spellStart"/>
      <w:r w:rsidRPr="00EE3F3E">
        <w:rPr>
          <w:rFonts w:ascii="Times New Roman" w:hAnsi="Times New Roman"/>
          <w:sz w:val="26"/>
          <w:szCs w:val="26"/>
        </w:rPr>
        <w:t>устілками</w:t>
      </w:r>
      <w:proofErr w:type="spellEnd"/>
      <w:r w:rsidRPr="00EE3F3E">
        <w:rPr>
          <w:rFonts w:ascii="Times New Roman" w:hAnsi="Times New Roman"/>
          <w:sz w:val="26"/>
          <w:szCs w:val="26"/>
        </w:rPr>
        <w:t>.</w:t>
      </w:r>
    </w:p>
    <w:sectPr w:rsidR="00C92329" w:rsidRPr="00EE3F3E" w:rsidSect="00EE3F3E">
      <w:pgSz w:w="11906" w:h="16838"/>
      <w:pgMar w:top="709"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ECA"/>
    <w:multiLevelType w:val="hybridMultilevel"/>
    <w:tmpl w:val="08782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453B4"/>
    <w:multiLevelType w:val="hybridMultilevel"/>
    <w:tmpl w:val="94F859C4"/>
    <w:lvl w:ilvl="0" w:tplc="0AD275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C424E"/>
    <w:multiLevelType w:val="hybridMultilevel"/>
    <w:tmpl w:val="EB443B6C"/>
    <w:lvl w:ilvl="0" w:tplc="4B043E56">
      <w:start w:val="1"/>
      <w:numFmt w:val="decimal"/>
      <w:lvlText w:val="%1."/>
      <w:lvlJc w:val="left"/>
      <w:pPr>
        <w:ind w:left="1854" w:hanging="360"/>
      </w:pPr>
      <w:rPr>
        <w:rFonts w:ascii="Times New Roman" w:hAnsi="Times New Roman" w:cs="Times New Roman" w:hint="default"/>
        <w:b/>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E520221"/>
    <w:multiLevelType w:val="hybridMultilevel"/>
    <w:tmpl w:val="6598EFDE"/>
    <w:lvl w:ilvl="0" w:tplc="E21CD2CC">
      <w:start w:val="1"/>
      <w:numFmt w:val="decimal"/>
      <w:lvlText w:val="%1."/>
      <w:lvlJc w:val="left"/>
      <w:pPr>
        <w:ind w:left="1287" w:hanging="360"/>
      </w:pPr>
      <w:rPr>
        <w:lang w:val="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50FF04D5"/>
    <w:multiLevelType w:val="hybridMultilevel"/>
    <w:tmpl w:val="1E30569A"/>
    <w:lvl w:ilvl="0" w:tplc="4B043E56">
      <w:start w:val="1"/>
      <w:numFmt w:val="decimal"/>
      <w:lvlText w:val="%1."/>
      <w:lvlJc w:val="left"/>
      <w:pPr>
        <w:ind w:left="1854" w:hanging="360"/>
      </w:pPr>
      <w:rPr>
        <w:rFonts w:ascii="Times New Roman" w:hAnsi="Times New Roman" w:cs="Times New Roman" w:hint="default"/>
        <w:b/>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1F56C36"/>
    <w:multiLevelType w:val="hybridMultilevel"/>
    <w:tmpl w:val="8206B230"/>
    <w:lvl w:ilvl="0" w:tplc="E42617C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71646ACE"/>
    <w:multiLevelType w:val="hybridMultilevel"/>
    <w:tmpl w:val="9D86AF24"/>
    <w:lvl w:ilvl="0" w:tplc="6680B07A">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66978E7"/>
    <w:multiLevelType w:val="hybridMultilevel"/>
    <w:tmpl w:val="B7BAEEE4"/>
    <w:lvl w:ilvl="0" w:tplc="4B043E56">
      <w:start w:val="1"/>
      <w:numFmt w:val="decimal"/>
      <w:lvlText w:val="%1."/>
      <w:lvlJc w:val="left"/>
      <w:pPr>
        <w:ind w:left="1287" w:hanging="360"/>
      </w:pPr>
      <w:rPr>
        <w:rFonts w:ascii="Times New Roman" w:hAnsi="Times New Roman" w:cs="Times New Roman" w:hint="default"/>
        <w:b/>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4"/>
  </w:num>
  <w:num w:numId="3">
    <w:abstractNumId w:val="2"/>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C21CF"/>
    <w:rsid w:val="00044131"/>
    <w:rsid w:val="000F5F0C"/>
    <w:rsid w:val="001C21CF"/>
    <w:rsid w:val="00237E97"/>
    <w:rsid w:val="00260DFE"/>
    <w:rsid w:val="002D6DDD"/>
    <w:rsid w:val="00337529"/>
    <w:rsid w:val="003B10E3"/>
    <w:rsid w:val="003C323B"/>
    <w:rsid w:val="00433E69"/>
    <w:rsid w:val="005D6801"/>
    <w:rsid w:val="00724A23"/>
    <w:rsid w:val="008D54B0"/>
    <w:rsid w:val="009B3D22"/>
    <w:rsid w:val="00AB778C"/>
    <w:rsid w:val="00C92329"/>
    <w:rsid w:val="00D91001"/>
    <w:rsid w:val="00DD4DCA"/>
    <w:rsid w:val="00EE3F3E"/>
    <w:rsid w:val="00F83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BF"/>
    <w:pPr>
      <w:spacing w:before="720" w:after="880" w:line="360" w:lineRule="auto"/>
      <w:contextualSpacing/>
      <w:jc w:val="both"/>
    </w:pPr>
    <w:rPr>
      <w:rFonts w:ascii="Times New Roman" w:eastAsia="Calibri" w:hAnsi="Times New Roman" w:cs="Times New Roman"/>
      <w:sz w:val="28"/>
      <w:lang w:val="ru-RU"/>
    </w:rPr>
  </w:style>
  <w:style w:type="paragraph" w:styleId="1">
    <w:name w:val="heading 1"/>
    <w:basedOn w:val="a"/>
    <w:next w:val="a"/>
    <w:link w:val="10"/>
    <w:uiPriority w:val="9"/>
    <w:qFormat/>
    <w:rsid w:val="00260DFE"/>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3">
    <w:name w:val="heading 3"/>
    <w:basedOn w:val="a"/>
    <w:link w:val="30"/>
    <w:uiPriority w:val="9"/>
    <w:qFormat/>
    <w:rsid w:val="00260DFE"/>
    <w:pPr>
      <w:spacing w:before="100" w:beforeAutospacing="1" w:after="100" w:afterAutospacing="1"/>
      <w:outlineLvl w:val="2"/>
    </w:pPr>
    <w:rPr>
      <w:rFonts w:eastAsia="Times New Roman"/>
      <w:bCs/>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DFE"/>
    <w:pPr>
      <w:spacing w:before="0" w:after="200" w:line="276" w:lineRule="auto"/>
      <w:ind w:left="720"/>
      <w:jc w:val="left"/>
    </w:pPr>
    <w:rPr>
      <w:rFonts w:ascii="Calibri" w:hAnsi="Calibri"/>
      <w:sz w:val="22"/>
    </w:rPr>
  </w:style>
  <w:style w:type="table" w:styleId="a4">
    <w:name w:val="Table Grid"/>
    <w:basedOn w:val="a1"/>
    <w:uiPriority w:val="59"/>
    <w:rsid w:val="00260DFE"/>
    <w:pPr>
      <w:spacing w:after="0" w:line="240" w:lineRule="auto"/>
    </w:pPr>
    <w:rPr>
      <w:rFonts w:ascii="Times New Roman" w:hAnsi="Times New Roman" w:cs="Times New Roman"/>
      <w:sz w:val="28"/>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260DFE"/>
    <w:rPr>
      <w:rFonts w:ascii="Times New Roman" w:eastAsia="Times New Roman" w:hAnsi="Times New Roman" w:cs="Times New Roman"/>
      <w:bCs/>
      <w:sz w:val="28"/>
      <w:szCs w:val="27"/>
      <w:lang w:val="ru-RU" w:eastAsia="ru-RU"/>
    </w:rPr>
  </w:style>
  <w:style w:type="character" w:customStyle="1" w:styleId="10">
    <w:name w:val="Заголовок 1 Знак"/>
    <w:basedOn w:val="a0"/>
    <w:link w:val="1"/>
    <w:uiPriority w:val="9"/>
    <w:rsid w:val="00260DFE"/>
    <w:rPr>
      <w:rFonts w:asciiTheme="majorHAnsi" w:eastAsiaTheme="majorEastAsia" w:hAnsiTheme="majorHAnsi" w:cstheme="majorBidi"/>
      <w:b/>
      <w:bCs/>
      <w:color w:val="365F91" w:themeColor="accent1" w:themeShade="BF"/>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BF"/>
    <w:pPr>
      <w:spacing w:before="720" w:after="880" w:line="360" w:lineRule="auto"/>
      <w:contextualSpacing/>
      <w:jc w:val="both"/>
    </w:pPr>
    <w:rPr>
      <w:rFonts w:ascii="Times New Roman" w:eastAsia="Calibri" w:hAnsi="Times New Roman" w:cs="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667</Words>
  <Characters>3806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ИРА</cp:lastModifiedBy>
  <cp:revision>12</cp:revision>
  <dcterms:created xsi:type="dcterms:W3CDTF">2018-11-26T09:45:00Z</dcterms:created>
  <dcterms:modified xsi:type="dcterms:W3CDTF">2019-04-20T22:05:00Z</dcterms:modified>
</cp:coreProperties>
</file>