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5D" w:rsidRPr="00A45C5D" w:rsidRDefault="00A45C5D" w:rsidP="00A45C5D">
      <w:pPr>
        <w:spacing w:before="0" w:after="0"/>
        <w:jc w:val="right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  <w:lang w:val="ru-RU"/>
        </w:rPr>
      </w:pPr>
      <w:proofErr w:type="spellStart"/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Мильошина</w:t>
      </w:r>
      <w:proofErr w:type="spellEnd"/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 Дар</w:t>
      </w:r>
      <w:r w:rsidRPr="00A45C5D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  <w:lang w:val="ru-RU"/>
        </w:rPr>
        <w:t>’</w:t>
      </w:r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я Миколаївна, учениця 11-Б класу</w:t>
      </w:r>
    </w:p>
    <w:p w:rsidR="00A45C5D" w:rsidRPr="00A45C5D" w:rsidRDefault="00A45C5D" w:rsidP="00A45C5D">
      <w:pPr>
        <w:spacing w:before="0" w:after="0"/>
        <w:jc w:val="right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r w:rsidRPr="00A45C5D">
        <w:rPr>
          <w:rFonts w:eastAsiaTheme="majorEastAsia" w:cs="Times New Roman"/>
          <w:b/>
          <w:color w:val="000000" w:themeColor="text1"/>
          <w:spacing w:val="-10"/>
          <w:kern w:val="24"/>
          <w:sz w:val="28"/>
          <w:szCs w:val="28"/>
        </w:rPr>
        <w:t>Керівник проекту</w:t>
      </w:r>
      <w:r w:rsidRPr="00A45C5D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: вчитель історії Калюжна Т.М. </w:t>
      </w:r>
    </w:p>
    <w:p w:rsidR="00A45C5D" w:rsidRDefault="00A45C5D" w:rsidP="00A45C5D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</w:pPr>
      <w:r w:rsidRPr="00A45C5D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>Виникнення</w:t>
      </w:r>
      <w:r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>,</w:t>
      </w:r>
      <w:r w:rsidRPr="00A45C5D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 xml:space="preserve"> </w:t>
      </w:r>
      <w:r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>становлення та</w:t>
      </w:r>
      <w:r w:rsidRPr="00A45C5D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 xml:space="preserve"> розвиток Пологівської гімназії «Основа».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pacing w:val="2"/>
          <w:kern w:val="24"/>
          <w:sz w:val="28"/>
          <w:szCs w:val="28"/>
        </w:rPr>
      </w:pPr>
      <w:r w:rsidRPr="00FD11A9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 xml:space="preserve">Предмет дослідження: </w:t>
      </w:r>
      <w:proofErr w:type="spellStart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Пологівський</w:t>
      </w:r>
      <w:proofErr w:type="spellEnd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скляний завод як складова частина Пологівської гімназії «Основа»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D11A9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>Об</w:t>
      </w:r>
      <w:r w:rsidRPr="00FD11A9">
        <w:rPr>
          <w:rFonts w:eastAsiaTheme="minorEastAsia"/>
          <w:b/>
          <w:color w:val="000000" w:themeColor="text1"/>
          <w:spacing w:val="2"/>
          <w:kern w:val="24"/>
          <w:sz w:val="28"/>
          <w:szCs w:val="28"/>
          <w:lang w:val="ru-RU"/>
        </w:rPr>
        <w:t>’</w:t>
      </w:r>
      <w:proofErr w:type="spellStart"/>
      <w:r w:rsidRPr="00FD11A9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>єкт</w:t>
      </w:r>
      <w:proofErr w:type="spellEnd"/>
      <w:r w:rsidRPr="00FD11A9">
        <w:rPr>
          <w:rFonts w:eastAsiaTheme="minorEastAsia"/>
          <w:b/>
          <w:color w:val="000000" w:themeColor="text1"/>
          <w:spacing w:val="2"/>
          <w:kern w:val="24"/>
          <w:sz w:val="28"/>
          <w:szCs w:val="28"/>
        </w:rPr>
        <w:t xml:space="preserve"> дослідження: 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становлення та розвиток Пологівської гімназії «Основа»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>Мета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: За допомогою наявних історичних джерел дослідити історію виникнення і розвитку моєї школи, зробити внесок у музейну справу школи.  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 xml:space="preserve">Методи і способи виконання проекту:                                                                                                                               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•Самостійна робота                    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• Дослідницька                     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• Використання інтерактивних технологій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 xml:space="preserve">Джерельною базою 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є фотографії, свідчення очевидців та сучасників, спогади людей.</w:t>
      </w:r>
    </w:p>
    <w:p w:rsidR="00A45C5D" w:rsidRPr="00FD11A9" w:rsidRDefault="00A45C5D" w:rsidP="00FD11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A9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 xml:space="preserve">Наукова новизна 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– дослідження полягає, перш за все, у виборі теми, дослідження та розробки актуальної проблеми, яка не набула всебічного висвітлення, оскільки досі ще не було комплексного вивчення моєї школи.</w:t>
      </w:r>
    </w:p>
    <w:p w:rsidR="00A45C5D" w:rsidRDefault="00A45C5D" w:rsidP="00FD11A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pacing w:val="2"/>
          <w:kern w:val="24"/>
          <w:sz w:val="28"/>
          <w:szCs w:val="28"/>
        </w:rPr>
      </w:pPr>
      <w:r w:rsidRPr="00FD11A9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>Практична цінність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: дослідження полягає у використанні результатів дослідження вчителями в навчально-виховному процесі під час вивчення історії рідного краю. Матеріали можна ще використати при формуванні музейних експозицій. </w:t>
      </w:r>
    </w:p>
    <w:p w:rsidR="00FD11A9" w:rsidRPr="00FD11A9" w:rsidRDefault="00FD11A9" w:rsidP="00FD11A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pacing w:val="2"/>
          <w:kern w:val="24"/>
          <w:sz w:val="28"/>
          <w:szCs w:val="28"/>
        </w:rPr>
      </w:pPr>
      <w:proofErr w:type="spellStart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>Становлення</w:t>
      </w:r>
      <w:proofErr w:type="spellEnd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 xml:space="preserve"> та </w:t>
      </w:r>
      <w:proofErr w:type="spellStart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>розвиток</w:t>
      </w:r>
      <w:proofErr w:type="spellEnd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 xml:space="preserve"> </w:t>
      </w:r>
      <w:proofErr w:type="spellStart"/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>Пологівської</w:t>
      </w:r>
      <w:proofErr w:type="spellEnd"/>
      <w:r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гімназії «Основа» був складним та неоднозначним. </w:t>
      </w:r>
      <w:r w:rsidRPr="00FD11A9">
        <w:rPr>
          <w:rFonts w:eastAsiaTheme="minorEastAsia"/>
          <w:color w:val="000000" w:themeColor="text1"/>
          <w:spacing w:val="2"/>
          <w:kern w:val="24"/>
          <w:sz w:val="28"/>
          <w:szCs w:val="28"/>
          <w:lang w:val="ru-RU"/>
        </w:rPr>
        <w:t xml:space="preserve"> </w:t>
      </w:r>
    </w:p>
    <w:p w:rsidR="00FD11A9" w:rsidRDefault="00FD11A9" w:rsidP="00FD11A9">
      <w:pPr>
        <w:spacing w:before="0" w:after="0"/>
        <w:ind w:firstLine="709"/>
        <w:jc w:val="both"/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У 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191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3р. сформовано н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евеликий напівкустарний завод братів Сандомирських по виробництву скляних пляшок.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  <w:r w:rsidR="00EF5C41" w:rsidRPr="00EF5C41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. Завод мав 48 робітників і виробляв продукцію на 44 тис.</w:t>
      </w:r>
      <w:r w:rsidR="00EF5C41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  <w:r w:rsidR="00EF5C41" w:rsidRPr="00EF5C41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крб.</w:t>
      </w:r>
      <w:r w:rsidR="00EF5C41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У 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1917р. приміщення використовували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для випуску сільськогосподарської техніки.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З плином часу приміщення почали використовувати в кардинально іншій сфері.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Починаючи з 1918-1920р. створюється с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емирічна школа для селянської молоді.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 вересня 1929р. ш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кола прийняла перших учнів.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1931р. п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рисвоєно звання  «зразкова школа».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1933р. з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апроваджено 10-річне навчання, школа стає середньою №1.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1938-1940р. д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обудова другого поверху школи.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1941-1943р. р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озміщений госпіталь.</w:t>
      </w:r>
    </w:p>
    <w:p w:rsidR="00FD11A9" w:rsidRPr="00FD11A9" w:rsidRDefault="00FD11A9" w:rsidP="00EF5C41">
      <w:pPr>
        <w:spacing w:before="0" w:after="0"/>
        <w:ind w:firstLine="709"/>
        <w:jc w:val="both"/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</w:pP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Жовтень 1943р.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р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озпочалося навчання в школі.</w:t>
      </w:r>
      <w:r w:rsidRPr="00FD11A9">
        <w:t xml:space="preserve"> 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Першим директором був Чумаченко З.С. Керував з 1943-1948 рр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1970р. ш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кола одержала назву №3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1997р. у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зв´язку з ліквідацією ПТУ №13 школі передали звільнене приміщення, тепер вона має два навчальних корпуси. 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1998р. л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іквідовано на Червоному виселку початкову школу №9.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Кількість учнів збільшилася до 790 чоловік.</w:t>
      </w:r>
    </w:p>
    <w:p w:rsidR="00FD11A9" w:rsidRPr="00FD11A9" w:rsidRDefault="00FD11A9" w:rsidP="00FD11A9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22 травня 2001р. з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агальноосвітню школу І-ІІІ ступеня №3 реорганізовано у спеціалізовану ЗОШ №3.</w:t>
      </w:r>
    </w:p>
    <w:p w:rsidR="005B127B" w:rsidRPr="00EF5C41" w:rsidRDefault="00FD11A9" w:rsidP="00EF5C41">
      <w:pPr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lastRenderedPageBreak/>
        <w:t>2008р. ш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кола одержала назву</w:t>
      </w:r>
      <w:r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Пологівська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гімназія «Основа».</w:t>
      </w:r>
      <w:r w:rsidRPr="00FD11A9">
        <w:t xml:space="preserve"> </w:t>
      </w:r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На цей час школа налічує 444 учні,60 вчителів, 22 класні кімнати, 2 спортзали, 2 бібліотеки,2 комп′ютерні класи, тренінговий </w:t>
      </w:r>
      <w:proofErr w:type="spellStart"/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>кабінет,кабінет</w:t>
      </w:r>
      <w:proofErr w:type="spellEnd"/>
      <w:r w:rsidRPr="00FD11A9">
        <w:rPr>
          <w:rFonts w:eastAsiaTheme="minorEastAsia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праці, медичний кабінет.</w:t>
      </w:r>
    </w:p>
    <w:p w:rsidR="00EF5C41" w:rsidRDefault="005B127B" w:rsidP="00FD11A9">
      <w:pPr>
        <w:spacing w:before="0" w:after="0"/>
        <w:ind w:firstLine="709"/>
        <w:jc w:val="both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r w:rsidRPr="00EF5C41">
        <w:rPr>
          <w:rFonts w:eastAsiaTheme="majorEastAsia" w:cs="Times New Roman"/>
          <w:b/>
          <w:color w:val="000000" w:themeColor="text1"/>
          <w:spacing w:val="-10"/>
          <w:kern w:val="24"/>
          <w:sz w:val="28"/>
          <w:szCs w:val="28"/>
        </w:rPr>
        <w:t>Висновки:</w:t>
      </w:r>
      <w:r w:rsidR="00EF5C41" w:rsidRPr="00EF5C41">
        <w:t xml:space="preserve"> </w:t>
      </w:r>
      <w:r w:rsidR="00EF5C41" w:rsidRPr="00EF5C41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Робота над усім проектом дала змогу розширити кругозір учнів, збагатити знання з історії рідного краю. Реалізувавши науково-дослідницьку мету та завдання вдалося великою мірою завдяки співпраці з очевидцями, сучасниками подій та їхніми спогадами.</w:t>
      </w:r>
    </w:p>
    <w:p w:rsidR="005B127B" w:rsidRDefault="005B127B" w:rsidP="00FD11A9">
      <w:pPr>
        <w:spacing w:before="0" w:after="0"/>
        <w:ind w:firstLine="709"/>
        <w:jc w:val="both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r w:rsidRPr="00FD11A9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 Становлення Пологівської гімназії Основа було складним, але воно того було варте. По-перше, спочатку було створено </w:t>
      </w:r>
      <w:proofErr w:type="spellStart"/>
      <w:r w:rsidRPr="00FD11A9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Пологівську</w:t>
      </w:r>
      <w:proofErr w:type="spellEnd"/>
      <w:r w:rsidRPr="00FD11A9"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 школу №1, яка переформувалася  в спеціалізовану школу №3. На сьогодні бачимо новий формат – Пологівська гімназія Основа. </w:t>
      </w:r>
    </w:p>
    <w:p w:rsidR="00EF5C41" w:rsidRPr="00EF5C41" w:rsidRDefault="00EF5C41" w:rsidP="00EF5C41">
      <w:pPr>
        <w:spacing w:before="0" w:after="0"/>
        <w:ind w:firstLine="709"/>
        <w:jc w:val="center"/>
        <w:rPr>
          <w:rFonts w:eastAsiaTheme="majorEastAsia" w:cs="Times New Roman"/>
          <w:b/>
          <w:color w:val="000000" w:themeColor="text1"/>
          <w:spacing w:val="-10"/>
          <w:kern w:val="24"/>
          <w:sz w:val="28"/>
          <w:szCs w:val="28"/>
        </w:rPr>
      </w:pPr>
      <w:r w:rsidRPr="00EF5C41">
        <w:rPr>
          <w:rFonts w:eastAsiaTheme="majorEastAsia" w:cs="Times New Roman"/>
          <w:b/>
          <w:color w:val="000000" w:themeColor="text1"/>
          <w:spacing w:val="-10"/>
          <w:kern w:val="24"/>
          <w:sz w:val="28"/>
          <w:szCs w:val="28"/>
        </w:rPr>
        <w:t>СПИСОК ДЖЕРЕЛ</w:t>
      </w:r>
      <w:r w:rsidRPr="00EF5C41">
        <w:rPr>
          <w:rFonts w:eastAsiaTheme="majorEastAsia" w:cs="Times New Roman"/>
          <w:b/>
          <w:color w:val="000000" w:themeColor="text1"/>
          <w:spacing w:val="-10"/>
          <w:kern w:val="24"/>
          <w:sz w:val="28"/>
          <w:szCs w:val="28"/>
          <w:lang w:val="en-US"/>
        </w:rPr>
        <w:t>:</w:t>
      </w:r>
    </w:p>
    <w:p w:rsidR="00EF5C41" w:rsidRDefault="00EF5C41" w:rsidP="00EF5C41">
      <w:pPr>
        <w:pStyle w:val="a4"/>
        <w:numPr>
          <w:ilvl w:val="0"/>
          <w:numId w:val="1"/>
        </w:numPr>
        <w:spacing w:before="0" w:after="0"/>
        <w:jc w:val="both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Опитування проведене </w:t>
      </w:r>
      <w:proofErr w:type="spellStart"/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Мильошиною</w:t>
      </w:r>
      <w:proofErr w:type="spellEnd"/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 xml:space="preserve"> Д. очевидців подій становлення школи 10.02. 2019 р. </w:t>
      </w:r>
    </w:p>
    <w:p w:rsidR="00EF5C41" w:rsidRDefault="00EF5C41" w:rsidP="00EF5C41">
      <w:pPr>
        <w:pStyle w:val="a4"/>
        <w:numPr>
          <w:ilvl w:val="0"/>
          <w:numId w:val="1"/>
        </w:numPr>
        <w:spacing w:before="0" w:after="0"/>
        <w:jc w:val="both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r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  <w:t>Фотокартки становлення школи</w:t>
      </w:r>
    </w:p>
    <w:p w:rsidR="00EF5C41" w:rsidRPr="00EF5C41" w:rsidRDefault="00EF5C41" w:rsidP="00EF5C41">
      <w:pPr>
        <w:spacing w:before="0" w:after="0"/>
        <w:ind w:left="709"/>
        <w:jc w:val="both"/>
        <w:rPr>
          <w:rFonts w:eastAsiaTheme="majorEastAsia" w:cs="Times New Roman"/>
          <w:color w:val="000000" w:themeColor="text1"/>
          <w:spacing w:val="-10"/>
          <w:kern w:val="24"/>
          <w:sz w:val="28"/>
          <w:szCs w:val="28"/>
        </w:rPr>
      </w:pPr>
      <w:bookmarkStart w:id="0" w:name="_GoBack"/>
      <w:bookmarkEnd w:id="0"/>
    </w:p>
    <w:sectPr w:rsidR="00EF5C41" w:rsidRPr="00EF5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6FBE"/>
    <w:multiLevelType w:val="hybridMultilevel"/>
    <w:tmpl w:val="37A88F40"/>
    <w:lvl w:ilvl="0" w:tplc="A35A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B2"/>
    <w:rsid w:val="005106F9"/>
    <w:rsid w:val="005B127B"/>
    <w:rsid w:val="008306B2"/>
    <w:rsid w:val="00A45C5D"/>
    <w:rsid w:val="00BB20EF"/>
    <w:rsid w:val="00E9796D"/>
    <w:rsid w:val="00EF5C41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D5E1"/>
  <w15:chartTrackingRefBased/>
  <w15:docId w15:val="{314EEA5B-D37B-4E2F-A690-47ECA75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6D"/>
    <w:pPr>
      <w:spacing w:before="120" w:after="2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5D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styleId="a4">
    <w:name w:val="List Paragraph"/>
    <w:basedOn w:val="a"/>
    <w:uiPriority w:val="34"/>
    <w:qFormat/>
    <w:rsid w:val="00E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F94F-4CF7-430D-AB88-95ACD5C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Comp001</cp:lastModifiedBy>
  <cp:revision>5</cp:revision>
  <dcterms:created xsi:type="dcterms:W3CDTF">2019-03-25T07:21:00Z</dcterms:created>
  <dcterms:modified xsi:type="dcterms:W3CDTF">2019-04-01T08:25:00Z</dcterms:modified>
</cp:coreProperties>
</file>