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ТЕЗИ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sz w:val="26"/>
          <w:szCs w:val="26"/>
        </w:rPr>
        <w:t>до проекту</w:t>
      </w:r>
      <w:r w:rsidR="005135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на Всеукраїнський інтерактивний конкурс юних дослідників 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sz w:val="26"/>
          <w:szCs w:val="26"/>
        </w:rPr>
        <w:t>«МАН-Юніор Дослідник» у номінації «</w:t>
      </w:r>
      <w:r w:rsidRPr="00DB5911">
        <w:rPr>
          <w:rFonts w:ascii="Times New Roman" w:eastAsia="Calibri" w:hAnsi="Times New Roman" w:cs="Times New Roman"/>
          <w:sz w:val="26"/>
          <w:szCs w:val="26"/>
          <w:lang w:val="ru-RU"/>
        </w:rPr>
        <w:t>Астроном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– юніор»  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Тема: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«Тримай зірку в полі зору»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Автор проекту: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Калугін Віталій Віталійович, учень 10 класу КЗ «Маріупольський технічний ліцей» Маріупольської міської ради Донецької області».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Педагогічний керівник: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Шиманська Людмила Анатоліївна, учитель фізики КЗ «Маріупольський технічний ліцей».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Науковий керівник:</w:t>
      </w:r>
      <w:r w:rsidR="005135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B5911">
        <w:rPr>
          <w:rFonts w:ascii="Times New Roman" w:eastAsia="Calibri" w:hAnsi="Times New Roman" w:cs="Times New Roman"/>
          <w:sz w:val="26"/>
          <w:szCs w:val="26"/>
        </w:rPr>
        <w:t>Бєлошапка</w:t>
      </w:r>
      <w:proofErr w:type="spellEnd"/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Олександр Якович, ст. викладач ДВНЗ «Донбаський державний педагогічний університет», викладач ОЗШ відділення «Фізика і астрономія» ДОМАНУМ</w:t>
      </w:r>
      <w:r w:rsidR="007D448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Мета дослідження: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виготовити та випробувати оптичний приціл гіда телескопа, виявити його переваги над існуючими моделями.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Завдання: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сконструювати, виготовити та дослідити особливості застосування оптичного прицілу гіда телескопа.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Об'єкт дослідження: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діюча модель оптичного прицілу гіда телескопа.</w:t>
      </w:r>
    </w:p>
    <w:p w:rsidR="00D75EA2" w:rsidRPr="00DB5911" w:rsidRDefault="00D75EA2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Предмет дослідження: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 конструкція оптичного прицілу гіда телескопа.</w:t>
      </w:r>
    </w:p>
    <w:p w:rsidR="004E2EC8" w:rsidRPr="00DB5911" w:rsidRDefault="004E2EC8" w:rsidP="00DB5911">
      <w:pPr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 xml:space="preserve">Актуальність </w:t>
      </w:r>
      <w:r w:rsidR="00DB5911" w:rsidRPr="00DB5911">
        <w:rPr>
          <w:rFonts w:ascii="Times New Roman" w:eastAsia="Calibri" w:hAnsi="Times New Roman" w:cs="Times New Roman"/>
          <w:b/>
          <w:sz w:val="26"/>
          <w:szCs w:val="26"/>
        </w:rPr>
        <w:t>проекту</w:t>
      </w:r>
      <w:r w:rsidRPr="00DB5911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5135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B5911" w:rsidRPr="00DB5911">
        <w:rPr>
          <w:rFonts w:ascii="Times New Roman" w:eastAsia="Calibri" w:hAnsi="Times New Roman" w:cs="Times New Roman"/>
          <w:sz w:val="26"/>
          <w:szCs w:val="26"/>
        </w:rPr>
        <w:t xml:space="preserve">павутинне та графічне перехрестя на прозорій основі мають багато недоліків, які можна усунути за рахунок 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використання світлової моделі оптичного прицілу гіда телескопа </w:t>
      </w:r>
      <w:r w:rsidR="00DB5911" w:rsidRPr="00DB5911">
        <w:rPr>
          <w:rFonts w:ascii="Times New Roman" w:eastAsia="Calibri" w:hAnsi="Times New Roman" w:cs="Times New Roman"/>
          <w:sz w:val="26"/>
          <w:szCs w:val="26"/>
        </w:rPr>
        <w:t>і, з</w:t>
      </w:r>
      <w:r w:rsidRPr="00DB5911">
        <w:rPr>
          <w:rFonts w:ascii="Times New Roman" w:eastAsia="Calibri" w:hAnsi="Times New Roman" w:cs="Times New Roman"/>
          <w:sz w:val="26"/>
          <w:szCs w:val="26"/>
        </w:rPr>
        <w:t>а</w:t>
      </w:r>
      <w:r w:rsidR="00DB5911" w:rsidRPr="00DB5911">
        <w:rPr>
          <w:rFonts w:ascii="Times New Roman" w:eastAsia="Calibri" w:hAnsi="Times New Roman" w:cs="Times New Roman"/>
          <w:sz w:val="26"/>
          <w:szCs w:val="26"/>
        </w:rPr>
        <w:t xml:space="preserve">вдяки цьому покращити </w:t>
      </w:r>
      <w:r w:rsidRPr="00DB5911">
        <w:rPr>
          <w:rFonts w:ascii="Times New Roman" w:eastAsia="Calibri" w:hAnsi="Times New Roman" w:cs="Times New Roman"/>
          <w:sz w:val="26"/>
          <w:szCs w:val="26"/>
        </w:rPr>
        <w:t>якість астрономічних спостережень.</w:t>
      </w:r>
    </w:p>
    <w:p w:rsidR="00DB5911" w:rsidRPr="00DB5911" w:rsidRDefault="00DB5911" w:rsidP="00DB5911">
      <w:pPr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</w:rPr>
        <w:t>Етапи роботи:</w:t>
      </w:r>
    </w:p>
    <w:p w:rsidR="00DB5911" w:rsidRDefault="00DB5911" w:rsidP="00DB5911">
      <w:pPr>
        <w:pStyle w:val="a3"/>
        <w:numPr>
          <w:ilvl w:val="0"/>
          <w:numId w:val="1"/>
        </w:numPr>
        <w:spacing w:after="0" w:line="300" w:lineRule="auto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Конструювання приладу (</w:t>
      </w:r>
      <w:r>
        <w:rPr>
          <w:rFonts w:ascii="Times New Roman" w:eastAsia="Calibri" w:hAnsi="Times New Roman" w:cs="Times New Roman"/>
          <w:sz w:val="28"/>
          <w:szCs w:val="28"/>
        </w:rPr>
        <w:t>складання с</w:t>
      </w:r>
      <w:r w:rsidRPr="00DB5911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911">
        <w:rPr>
          <w:rFonts w:ascii="Times New Roman" w:eastAsia="Calibri" w:hAnsi="Times New Roman" w:cs="Times New Roman"/>
          <w:sz w:val="28"/>
          <w:szCs w:val="28"/>
        </w:rPr>
        <w:t xml:space="preserve"> проектора оптичного прицілу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сх</w:t>
      </w:r>
      <w:r w:rsidRPr="00DB5911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911">
        <w:rPr>
          <w:rFonts w:ascii="Times New Roman" w:eastAsia="Calibri" w:hAnsi="Times New Roman" w:cs="Times New Roman"/>
          <w:sz w:val="28"/>
          <w:szCs w:val="28"/>
        </w:rPr>
        <w:t xml:space="preserve"> електричного кола живлення світлодіода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B5911" w:rsidRDefault="00EF2B97" w:rsidP="00DB5911">
      <w:pPr>
        <w:pStyle w:val="a3"/>
        <w:numPr>
          <w:ilvl w:val="0"/>
          <w:numId w:val="1"/>
        </w:numPr>
        <w:spacing w:after="0" w:line="300" w:lineRule="auto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Виготовлення приладу (складання корпусу, оптичної та електричної систем).</w:t>
      </w:r>
    </w:p>
    <w:p w:rsidR="00EF2B97" w:rsidRDefault="00EF2B97" w:rsidP="00DB5911">
      <w:pPr>
        <w:pStyle w:val="a3"/>
        <w:numPr>
          <w:ilvl w:val="0"/>
          <w:numId w:val="1"/>
        </w:numPr>
        <w:spacing w:after="0" w:line="300" w:lineRule="auto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Монтування к</w:t>
      </w:r>
      <w:r w:rsidRPr="00EF2B97">
        <w:rPr>
          <w:rFonts w:ascii="Times New Roman" w:eastAsia="Calibri" w:hAnsi="Times New Roman" w:cs="Times New Roman"/>
          <w:sz w:val="26"/>
          <w:szCs w:val="26"/>
        </w:rPr>
        <w:t>онструкці</w:t>
      </w:r>
      <w:r>
        <w:rPr>
          <w:rFonts w:ascii="Times New Roman" w:eastAsia="Calibri" w:hAnsi="Times New Roman" w:cs="Times New Roman"/>
          <w:sz w:val="26"/>
          <w:szCs w:val="26"/>
        </w:rPr>
        <w:t xml:space="preserve">ї проектора </w:t>
      </w:r>
      <w:r w:rsidRPr="00EF2B97">
        <w:rPr>
          <w:rFonts w:ascii="Times New Roman" w:eastAsia="Calibri" w:hAnsi="Times New Roman" w:cs="Times New Roman"/>
          <w:sz w:val="26"/>
          <w:szCs w:val="26"/>
        </w:rPr>
        <w:t>на кріпленні вторинного дзеркала телескопа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1D84" w:rsidRDefault="004B1D84" w:rsidP="00DB5911">
      <w:pPr>
        <w:pStyle w:val="a3"/>
        <w:numPr>
          <w:ilvl w:val="0"/>
          <w:numId w:val="1"/>
        </w:numPr>
        <w:spacing w:after="0" w:line="300" w:lineRule="auto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Випробування пристрою.</w:t>
      </w:r>
      <w:bookmarkStart w:id="0" w:name="_GoBack"/>
      <w:bookmarkEnd w:id="0"/>
    </w:p>
    <w:p w:rsidR="00EF2B97" w:rsidRDefault="00EF2B97" w:rsidP="00EF2B97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Принцип роботи:</w:t>
      </w:r>
    </w:p>
    <w:p w:rsidR="00EF2B97" w:rsidRPr="00EF2B97" w:rsidRDefault="00EF2B97" w:rsidP="00EF2B97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sz w:val="26"/>
          <w:szCs w:val="26"/>
        </w:rPr>
        <w:t>Світлові промені від світлодіоду проходять крізь гравіювання перехрестя на шайбі і потрапляють в об'єктив проектора. Після проходження системи лінз об'єктива утворюється стійке зображення оптичного прицілу (перехрестя) яке можна спостерігати в окуляр гіда телескопа на тлі зоряного неба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F2B97">
        <w:rPr>
          <w:rFonts w:ascii="Times New Roman" w:eastAsia="Calibri" w:hAnsi="Times New Roman" w:cs="Times New Roman"/>
          <w:sz w:val="26"/>
          <w:szCs w:val="26"/>
        </w:rPr>
        <w:t>При необхідності можна змінити колір і форму зображення перехрестя, не втручаючись при цьому в роботу телескопа (не розбираючи окуляр і гід і не змінюючи налаштування оптичної системи гіда і телескопа). Колір змінюється шляхом зміни під’єднання відповідного світлодіода, а вид перехрестя – шляхом заміни шайби.</w:t>
      </w:r>
    </w:p>
    <w:p w:rsidR="004E2EC8" w:rsidRPr="00DB5911" w:rsidRDefault="004E2EC8" w:rsidP="00DB5911">
      <w:pPr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Результати </w:t>
      </w:r>
      <w:r w:rsidR="00EF2B9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роботи</w:t>
      </w:r>
      <w:r w:rsidRPr="00DB59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  <w:r w:rsidRPr="00DB5911">
        <w:rPr>
          <w:rFonts w:ascii="Times New Roman" w:eastAsia="Calibri" w:hAnsi="Times New Roman" w:cs="Times New Roman"/>
          <w:sz w:val="26"/>
          <w:szCs w:val="26"/>
        </w:rPr>
        <w:t xml:space="preserve">запропонована в роботі конструкція проектора оптичного прицілу усуває існуючі недоліки графічного та павутинного перехрестя. Таку конструкцію проектора можна монтувати як на гід, так і при необхідності безпосередньо на телескоп, причому різного типу.  При цьому змінювати </w:t>
      </w:r>
      <w:r w:rsidRPr="00DB5911">
        <w:rPr>
          <w:rFonts w:ascii="Times New Roman" w:eastAsia="Calibri" w:hAnsi="Times New Roman" w:cs="Times New Roman"/>
          <w:sz w:val="26"/>
          <w:szCs w:val="26"/>
        </w:rPr>
        <w:lastRenderedPageBreak/>
        <w:t>конструкцію і налаштування телескопа чи гіда не потрібно. Використання діодів різного кольору для утворення зображення перехрестя дозволяє відрізняти його від зображень різних типів об’єктів спостереження.</w:t>
      </w:r>
    </w:p>
    <w:p w:rsidR="004E2EC8" w:rsidRDefault="004E2EC8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Практичне значення:</w:t>
      </w:r>
      <w:r w:rsidRPr="00DB5911">
        <w:rPr>
          <w:rFonts w:ascii="Times New Roman" w:eastAsia="Calibri" w:hAnsi="Times New Roman" w:cs="Times New Roman"/>
          <w:sz w:val="26"/>
          <w:szCs w:val="26"/>
          <w:lang w:eastAsia="uk-UA"/>
        </w:rPr>
        <w:t>була розроблена</w:t>
      </w:r>
      <w:r w:rsidR="004B1D84">
        <w:rPr>
          <w:rFonts w:ascii="Times New Roman" w:eastAsia="Calibri" w:hAnsi="Times New Roman" w:cs="Times New Roman"/>
          <w:sz w:val="26"/>
          <w:szCs w:val="26"/>
          <w:lang w:eastAsia="uk-UA"/>
        </w:rPr>
        <w:t>,</w:t>
      </w:r>
      <w:r w:rsidRPr="00DB5911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виготовлена</w:t>
      </w:r>
      <w:r w:rsidR="004B1D84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і випробувана</w:t>
      </w:r>
      <w:r w:rsidRPr="00DB5911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діюча модель </w:t>
      </w:r>
      <w:r w:rsidRPr="00DB5911">
        <w:rPr>
          <w:rFonts w:ascii="Times New Roman" w:eastAsia="Calibri" w:hAnsi="Times New Roman" w:cs="Times New Roman"/>
          <w:sz w:val="26"/>
          <w:szCs w:val="26"/>
        </w:rPr>
        <w:t>оптичного прицілу гіда телескопа.</w:t>
      </w:r>
    </w:p>
    <w:p w:rsidR="00EF2B97" w:rsidRPr="00EF2B97" w:rsidRDefault="00EF2B97" w:rsidP="00EF2B97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Toc535501208"/>
      <w:r w:rsidRPr="00EF2B97">
        <w:rPr>
          <w:rFonts w:ascii="Times New Roman" w:eastAsia="Calibri" w:hAnsi="Times New Roman" w:cs="Times New Roman"/>
          <w:b/>
          <w:bCs/>
          <w:sz w:val="26"/>
          <w:szCs w:val="26"/>
        </w:rPr>
        <w:t>ВИСНОВК</w:t>
      </w:r>
      <w:bookmarkEnd w:id="1"/>
      <w:r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</w:p>
    <w:p w:rsidR="00EF2B97" w:rsidRPr="00EF2B97" w:rsidRDefault="00EF2B97" w:rsidP="00EF2B97">
      <w:pPr>
        <w:widowControl w:val="0"/>
        <w:numPr>
          <w:ilvl w:val="0"/>
          <w:numId w:val="2"/>
        </w:numPr>
        <w:spacing w:after="0" w:line="30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sz w:val="26"/>
          <w:szCs w:val="26"/>
        </w:rPr>
        <w:t>Оптичний приціл з підсвічуванням в астрономії грає велику роль. Астрономічні гіди забезпечені перехрестям для прив'язки оптичної системи до зображення шляхом поєднання зображень перехрестя і небесного об’єкта. Необхідність підсвічування перехрестя викликана тим, що на тлі темного неба воно погано помітне.</w:t>
      </w:r>
    </w:p>
    <w:p w:rsidR="00EF2B97" w:rsidRPr="00EF2B97" w:rsidRDefault="00EF2B97" w:rsidP="00EF2B97">
      <w:pPr>
        <w:widowControl w:val="0"/>
        <w:numPr>
          <w:ilvl w:val="0"/>
          <w:numId w:val="2"/>
        </w:numPr>
        <w:spacing w:after="0" w:line="30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sz w:val="26"/>
          <w:szCs w:val="26"/>
        </w:rPr>
        <w:t xml:space="preserve">Павутинне та графічне перехрестя на прозорій основі має ряд недоліків. По-перше, його необхідно розміщувати у фокальній площині окуляра, а це не досить зручно, тому що там не так багато місця та й досить складно змонтувати підсвічування в цьому місці. По-друге, неможливо при необхідності зробити заміну окуляра без зміни налаштування оптичної системи гіда та телескопа. По-третє, спостерігається екранування дрібних об’єктів, і як наслідок, знижується точність гідування при фотографуванні. По-четверте, з часом на поверхні перехрестя осідає пил, а при зміні температури – роса. По-п’яте, неможливо швидко демонтувати приціл не розбираючи окуляр. </w:t>
      </w:r>
    </w:p>
    <w:p w:rsidR="00EF2B97" w:rsidRPr="00EF2B97" w:rsidRDefault="00EF2B97" w:rsidP="00EF2B97">
      <w:pPr>
        <w:widowControl w:val="0"/>
        <w:numPr>
          <w:ilvl w:val="0"/>
          <w:numId w:val="2"/>
        </w:numPr>
        <w:spacing w:after="0" w:line="30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sz w:val="26"/>
          <w:szCs w:val="26"/>
        </w:rPr>
        <w:t xml:space="preserve">Запропонована в роботі конструкція проектора оптичного прицілу усуває перелічені недоліки графічного та павутинного перехрестя. Таку конструкцію проектора можна монтувати як на гід, так і при необхідності безпосередньо на телескоп, причому різного типу. При цьому змінювати конструкцію і налаштування телескопа чи гіда не потрібно. </w:t>
      </w:r>
    </w:p>
    <w:p w:rsidR="00EF2B97" w:rsidRPr="00EF2B97" w:rsidRDefault="00EF2B97" w:rsidP="00EF2B97">
      <w:pPr>
        <w:widowControl w:val="0"/>
        <w:numPr>
          <w:ilvl w:val="0"/>
          <w:numId w:val="2"/>
        </w:numPr>
        <w:spacing w:after="0" w:line="30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sz w:val="26"/>
          <w:szCs w:val="26"/>
        </w:rPr>
        <w:t xml:space="preserve">Оскільки зображення перехрестя оптичне, для його утворення не потрібна прозора основа, як для графічного, тому відсутнє екранування дрібних об’єктів, що приводить до підвищення точності гідування. </w:t>
      </w:r>
    </w:p>
    <w:p w:rsidR="00EF2B97" w:rsidRPr="00EF2B97" w:rsidRDefault="00EF2B97" w:rsidP="00EF2B97">
      <w:pPr>
        <w:widowControl w:val="0"/>
        <w:numPr>
          <w:ilvl w:val="0"/>
          <w:numId w:val="2"/>
        </w:numPr>
        <w:spacing w:after="0" w:line="30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2B97">
        <w:rPr>
          <w:rFonts w:ascii="Times New Roman" w:eastAsia="Calibri" w:hAnsi="Times New Roman" w:cs="Times New Roman"/>
          <w:sz w:val="26"/>
          <w:szCs w:val="26"/>
        </w:rPr>
        <w:t>Використання діодів різного кольору для утворення зображення перехрестя дозволяє відрізняти його від зображень різних типів об’єктів спостереження.</w:t>
      </w:r>
    </w:p>
    <w:p w:rsidR="00EF2B97" w:rsidRPr="00DB5911" w:rsidRDefault="00EF2B97" w:rsidP="00DB5911">
      <w:pPr>
        <w:widowControl w:val="0"/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5ADC" w:rsidRPr="00DB5911" w:rsidRDefault="008B5ADC" w:rsidP="00DB5911">
      <w:pPr>
        <w:spacing w:line="300" w:lineRule="auto"/>
        <w:contextualSpacing/>
        <w:rPr>
          <w:sz w:val="26"/>
          <w:szCs w:val="26"/>
        </w:rPr>
      </w:pPr>
    </w:p>
    <w:sectPr w:rsidR="008B5ADC" w:rsidRPr="00DB5911" w:rsidSect="004E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1D9"/>
    <w:multiLevelType w:val="hybridMultilevel"/>
    <w:tmpl w:val="730622F2"/>
    <w:lvl w:ilvl="0" w:tplc="20E430B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8C753E"/>
    <w:multiLevelType w:val="hybridMultilevel"/>
    <w:tmpl w:val="98EC057E"/>
    <w:lvl w:ilvl="0" w:tplc="0C1029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33EF"/>
    <w:rsid w:val="004B1D84"/>
    <w:rsid w:val="004D2E1F"/>
    <w:rsid w:val="004E2EC8"/>
    <w:rsid w:val="004E321D"/>
    <w:rsid w:val="005135EF"/>
    <w:rsid w:val="007D448A"/>
    <w:rsid w:val="008650CC"/>
    <w:rsid w:val="008B5ADC"/>
    <w:rsid w:val="00D75EA2"/>
    <w:rsid w:val="00DB5911"/>
    <w:rsid w:val="00EF2B97"/>
    <w:rsid w:val="00F333EF"/>
    <w:rsid w:val="00F8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1D"/>
  </w:style>
  <w:style w:type="paragraph" w:styleId="1">
    <w:name w:val="heading 1"/>
    <w:basedOn w:val="a"/>
    <w:next w:val="a"/>
    <w:link w:val="10"/>
    <w:uiPriority w:val="9"/>
    <w:qFormat/>
    <w:rsid w:val="00EF2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8650CC"/>
    <w:pPr>
      <w:tabs>
        <w:tab w:val="left" w:pos="-1701"/>
      </w:tabs>
      <w:spacing w:after="0" w:line="360" w:lineRule="auto"/>
      <w:ind w:firstLine="567"/>
      <w:contextualSpacing/>
      <w:outlineLvl w:val="2"/>
    </w:pPr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0CC"/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DB5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8650CC"/>
    <w:pPr>
      <w:tabs>
        <w:tab w:val="left" w:pos="-1701"/>
      </w:tabs>
      <w:spacing w:after="0" w:line="360" w:lineRule="auto"/>
      <w:ind w:firstLine="567"/>
      <w:contextualSpacing/>
      <w:outlineLvl w:val="2"/>
    </w:pPr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0CC"/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paragraph" w:styleId="a3">
    <w:name w:val="List Paragraph"/>
    <w:basedOn w:val="a"/>
    <w:uiPriority w:val="34"/>
    <w:qFormat/>
    <w:rsid w:val="00DB5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ИРА</cp:lastModifiedBy>
  <cp:revision>11</cp:revision>
  <dcterms:created xsi:type="dcterms:W3CDTF">2019-01-17T11:07:00Z</dcterms:created>
  <dcterms:modified xsi:type="dcterms:W3CDTF">2019-04-20T23:50:00Z</dcterms:modified>
</cp:coreProperties>
</file>