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25" w:rsidRDefault="004C3525" w:rsidP="004C35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 </w:t>
      </w:r>
    </w:p>
    <w:p w:rsidR="004C3525" w:rsidRDefault="004C3525" w:rsidP="004C3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науково-дослідницької роботи</w:t>
      </w:r>
    </w:p>
    <w:p w:rsidR="004C3525" w:rsidRDefault="004C3525" w:rsidP="004C3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учениці </w:t>
      </w:r>
      <w:r w:rsidRPr="004C35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Великописарівської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спеціалізованої школи І-ІІІ ступенів</w:t>
      </w:r>
    </w:p>
    <w:p w:rsidR="004C3525" w:rsidRDefault="004C3525" w:rsidP="004C3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Героя Радянського Союзу І.М.Середи, </w:t>
      </w:r>
    </w:p>
    <w:p w:rsidR="004C3525" w:rsidRPr="004C3525" w:rsidRDefault="004C3525" w:rsidP="004C3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35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Гуцал</w:t>
      </w:r>
      <w:proofErr w:type="spellEnd"/>
      <w:r w:rsidRPr="004C35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35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Єлизавети</w:t>
      </w:r>
      <w:proofErr w:type="spellEnd"/>
      <w:r w:rsidRPr="004C35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35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Юріївни</w:t>
      </w:r>
      <w:proofErr w:type="spellEnd"/>
    </w:p>
    <w:p w:rsidR="004C3525" w:rsidRPr="004C3525" w:rsidRDefault="004C3525" w:rsidP="004C3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ТРАДИЦІЙНИЙ ЖІНОЧИЙ ОДЯГ ПЕРШОЇ ПОЛОВИНИ ХХ СТОЛІТТЯ </w:t>
      </w:r>
    </w:p>
    <w:p w:rsidR="004C3525" w:rsidRPr="004C3525" w:rsidRDefault="004C3525" w:rsidP="004C3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ВЕЛИКОПИСАРІВЩИНІ</w:t>
      </w:r>
      <w:r w:rsidRPr="004C35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C3525" w:rsidRPr="004C3525" w:rsidRDefault="004C3525" w:rsidP="004C3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525">
        <w:rPr>
          <w:rFonts w:ascii="Times New Roman" w:hAnsi="Times New Roman" w:cs="Times New Roman"/>
          <w:b/>
          <w:color w:val="000000"/>
          <w:sz w:val="28"/>
          <w:szCs w:val="28"/>
        </w:rPr>
        <w:t>Наукові керівники:</w:t>
      </w:r>
    </w:p>
    <w:p w:rsidR="004C3525" w:rsidRDefault="004C3525" w:rsidP="004C3525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proofErr w:type="spellStart"/>
      <w:r>
        <w:rPr>
          <w:rStyle w:val="a3"/>
          <w:sz w:val="28"/>
          <w:szCs w:val="28"/>
          <w:shd w:val="clear" w:color="auto" w:fill="FFFFFF"/>
          <w:lang w:val="uk-UA"/>
        </w:rPr>
        <w:t>Кривонос</w:t>
      </w:r>
      <w:proofErr w:type="spellEnd"/>
      <w:r>
        <w:rPr>
          <w:rStyle w:val="a3"/>
          <w:sz w:val="28"/>
          <w:szCs w:val="28"/>
          <w:shd w:val="clear" w:color="auto" w:fill="FFFFFF"/>
          <w:lang w:val="uk-UA"/>
        </w:rPr>
        <w:t xml:space="preserve"> Світлана Іванівна - </w:t>
      </w:r>
      <w:r>
        <w:rPr>
          <w:sz w:val="28"/>
          <w:szCs w:val="28"/>
          <w:lang w:val="uk-UA"/>
        </w:rPr>
        <w:t xml:space="preserve">учитель історії </w:t>
      </w:r>
      <w:proofErr w:type="spellStart"/>
      <w:r>
        <w:rPr>
          <w:color w:val="000000"/>
          <w:sz w:val="28"/>
          <w:szCs w:val="28"/>
          <w:lang w:val="uk-UA"/>
        </w:rPr>
        <w:t>Великописарівської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спеціалізованої школи І-ІІІ ст. імені Героя Радянського Союзу І.М.Середи,</w:t>
      </w:r>
    </w:p>
    <w:p w:rsidR="004C3525" w:rsidRDefault="004C3525" w:rsidP="004C3525">
      <w:pPr>
        <w:pStyle w:val="western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  <w:r w:rsidRPr="004C3525">
        <w:rPr>
          <w:b/>
          <w:sz w:val="28"/>
          <w:szCs w:val="28"/>
          <w:lang w:val="uk-UA"/>
        </w:rPr>
        <w:t>Обідець Катерина Олександрівна</w:t>
      </w:r>
      <w:r>
        <w:rPr>
          <w:sz w:val="28"/>
          <w:szCs w:val="28"/>
          <w:lang w:val="uk-UA"/>
        </w:rPr>
        <w:t xml:space="preserve"> – учитель англійської мови </w:t>
      </w:r>
      <w:proofErr w:type="spellStart"/>
      <w:r>
        <w:rPr>
          <w:color w:val="000000"/>
          <w:sz w:val="28"/>
          <w:szCs w:val="28"/>
          <w:lang w:val="uk-UA"/>
        </w:rPr>
        <w:t>Великописарівської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спеціалізованої школи І-ІІІ ст. імені Героя Радянського Союзу І.М.Середи, керівник гуртка «Народознавство» </w:t>
      </w:r>
      <w:proofErr w:type="spellStart"/>
      <w:r>
        <w:rPr>
          <w:color w:val="000000"/>
          <w:sz w:val="28"/>
          <w:szCs w:val="28"/>
          <w:lang w:val="uk-UA"/>
        </w:rPr>
        <w:t>Великописарівської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СЮН</w:t>
      </w:r>
    </w:p>
    <w:p w:rsid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525" w:rsidRPr="009A4904" w:rsidRDefault="004C3525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b/>
          <w:sz w:val="28"/>
          <w:szCs w:val="28"/>
        </w:rPr>
        <w:t>Актуальність</w:t>
      </w:r>
      <w:r w:rsidRPr="009A4904">
        <w:rPr>
          <w:rFonts w:ascii="Times New Roman" w:hAnsi="Times New Roman" w:cs="Times New Roman"/>
          <w:sz w:val="28"/>
          <w:szCs w:val="28"/>
        </w:rPr>
        <w:t>.  Після здобуття Україною незалежності і до нашого часу процес оптимізації соціально-культурних інтересів  нашого народу не втрачає свого особливо важливого значення, зокрема у контексті вивчення національної культури та побуту наших предків. Разом з тим цілісна система національної культури  базується на традиційній спадщині окремих регіонів України .</w:t>
      </w:r>
    </w:p>
    <w:p w:rsidR="004C3525" w:rsidRPr="009A4904" w:rsidRDefault="004C3525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 xml:space="preserve">    Український народний одяг певною мірою відображає історичний розвиток, світогляд, художню творчість українців. Розуміння традиційного крою та оздоблення різних його елементів не втрачає своєї важливості у вивченні етногенезу нашого народу, його етнокультурного розвитку, формування  традицій та звичаїв, духовної культури.  </w:t>
      </w:r>
    </w:p>
    <w:p w:rsidR="004C3525" w:rsidRPr="009A4904" w:rsidRDefault="004C3525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 xml:space="preserve">    Жіночий одяг </w:t>
      </w:r>
      <w:proofErr w:type="spellStart"/>
      <w:r w:rsidRPr="009A4904">
        <w:rPr>
          <w:rFonts w:ascii="Times New Roman" w:hAnsi="Times New Roman" w:cs="Times New Roman"/>
          <w:sz w:val="28"/>
          <w:szCs w:val="28"/>
        </w:rPr>
        <w:t>Великописарівщини</w:t>
      </w:r>
      <w:proofErr w:type="spellEnd"/>
      <w:r w:rsidRPr="009A4904">
        <w:rPr>
          <w:rFonts w:ascii="Times New Roman" w:hAnsi="Times New Roman" w:cs="Times New Roman"/>
          <w:sz w:val="28"/>
          <w:szCs w:val="28"/>
        </w:rPr>
        <w:t xml:space="preserve"> першої половини ХХ століття, як частини Слобожанщини, залишається важливим свідченням  етнічної ідентифікації нашого регіону </w:t>
      </w:r>
    </w:p>
    <w:p w:rsidR="004C3525" w:rsidRPr="009A4904" w:rsidRDefault="004C3525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b/>
          <w:bCs/>
          <w:sz w:val="28"/>
          <w:szCs w:val="28"/>
        </w:rPr>
        <w:t>Об’єкт дослідження</w:t>
      </w:r>
      <w:r w:rsidRPr="009A4904">
        <w:rPr>
          <w:rFonts w:ascii="Times New Roman" w:hAnsi="Times New Roman" w:cs="Times New Roman"/>
          <w:sz w:val="28"/>
          <w:szCs w:val="28"/>
        </w:rPr>
        <w:t xml:space="preserve">: традиційний жіночий одяг Слобожанщини </w:t>
      </w:r>
    </w:p>
    <w:p w:rsidR="004C3525" w:rsidRPr="009A4904" w:rsidRDefault="004C3525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b/>
          <w:bCs/>
          <w:sz w:val="28"/>
          <w:szCs w:val="28"/>
        </w:rPr>
        <w:t>Предмет дослідження</w:t>
      </w:r>
      <w:r w:rsidRPr="009A4904">
        <w:rPr>
          <w:rFonts w:ascii="Times New Roman" w:hAnsi="Times New Roman" w:cs="Times New Roman"/>
          <w:sz w:val="28"/>
          <w:szCs w:val="28"/>
        </w:rPr>
        <w:t xml:space="preserve">: особливості крою та декорування жіночого одягу </w:t>
      </w:r>
      <w:proofErr w:type="spellStart"/>
      <w:r w:rsidRPr="009A4904">
        <w:rPr>
          <w:rFonts w:ascii="Times New Roman" w:hAnsi="Times New Roman" w:cs="Times New Roman"/>
          <w:sz w:val="28"/>
          <w:szCs w:val="28"/>
        </w:rPr>
        <w:t>Великописарівщини</w:t>
      </w:r>
      <w:proofErr w:type="spellEnd"/>
      <w:r w:rsidRPr="009A4904">
        <w:rPr>
          <w:rFonts w:ascii="Times New Roman" w:hAnsi="Times New Roman" w:cs="Times New Roman"/>
          <w:sz w:val="28"/>
          <w:szCs w:val="28"/>
        </w:rPr>
        <w:t xml:space="preserve"> першої половини ХХ століття </w:t>
      </w:r>
    </w:p>
    <w:p w:rsidR="004C3525" w:rsidRP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A4904">
        <w:rPr>
          <w:rFonts w:ascii="Times New Roman" w:hAnsi="Times New Roman" w:cs="Times New Roman"/>
          <w:b/>
          <w:bCs/>
          <w:sz w:val="28"/>
          <w:szCs w:val="28"/>
        </w:rPr>
        <w:t>ета роботи:</w:t>
      </w:r>
    </w:p>
    <w:p w:rsidR="004C3525" w:rsidRPr="009A4904" w:rsidRDefault="004C3525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 xml:space="preserve">– висвітлити художні  особливості декорування та окреслити характерні риси крою традиційного жіночого одягу на </w:t>
      </w:r>
      <w:proofErr w:type="spellStart"/>
      <w:r w:rsidRPr="009A4904">
        <w:rPr>
          <w:rFonts w:ascii="Times New Roman" w:hAnsi="Times New Roman" w:cs="Times New Roman"/>
          <w:sz w:val="28"/>
          <w:szCs w:val="28"/>
        </w:rPr>
        <w:t>Великописарівщині</w:t>
      </w:r>
      <w:proofErr w:type="spellEnd"/>
      <w:r w:rsidRPr="009A4904">
        <w:rPr>
          <w:rFonts w:ascii="Times New Roman" w:hAnsi="Times New Roman" w:cs="Times New Roman"/>
          <w:sz w:val="28"/>
          <w:szCs w:val="28"/>
        </w:rPr>
        <w:t xml:space="preserve"> першої половини ХХ століття.</w:t>
      </w:r>
    </w:p>
    <w:p w:rsidR="004C3525" w:rsidRPr="009A4904" w:rsidRDefault="004C3525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>Для досягнення зазначеної мети передбачено наступні</w:t>
      </w:r>
      <w:r w:rsidRPr="009A4904">
        <w:rPr>
          <w:rFonts w:ascii="Times New Roman" w:hAnsi="Times New Roman" w:cs="Times New Roman"/>
          <w:b/>
          <w:bCs/>
          <w:sz w:val="28"/>
          <w:szCs w:val="28"/>
        </w:rPr>
        <w:t> завдання:</w:t>
      </w:r>
    </w:p>
    <w:p w:rsidR="004C3525" w:rsidRPr="009A4904" w:rsidRDefault="004C3525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>– розглянути основні елементи традиційного українського одягу;</w:t>
      </w:r>
    </w:p>
    <w:p w:rsidR="004C3525" w:rsidRPr="009A4904" w:rsidRDefault="004C3525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 xml:space="preserve">– з'ясувати характерні риси крою різних елементів жіночого одягу </w:t>
      </w:r>
      <w:proofErr w:type="spellStart"/>
      <w:r w:rsidRPr="009A4904">
        <w:rPr>
          <w:rFonts w:ascii="Times New Roman" w:hAnsi="Times New Roman" w:cs="Times New Roman"/>
          <w:sz w:val="28"/>
          <w:szCs w:val="28"/>
        </w:rPr>
        <w:t>Великописарівщини</w:t>
      </w:r>
      <w:proofErr w:type="spellEnd"/>
      <w:r w:rsidRPr="009A4904">
        <w:rPr>
          <w:rFonts w:ascii="Times New Roman" w:hAnsi="Times New Roman" w:cs="Times New Roman"/>
          <w:sz w:val="28"/>
          <w:szCs w:val="28"/>
        </w:rPr>
        <w:t xml:space="preserve"> першої </w:t>
      </w:r>
      <w:proofErr w:type="spellStart"/>
      <w:r w:rsidRPr="009A4904">
        <w:rPr>
          <w:rFonts w:ascii="Times New Roman" w:hAnsi="Times New Roman" w:cs="Times New Roman"/>
          <w:sz w:val="28"/>
          <w:szCs w:val="28"/>
        </w:rPr>
        <w:t>порловини</w:t>
      </w:r>
      <w:proofErr w:type="spellEnd"/>
      <w:r w:rsidRPr="009A4904">
        <w:rPr>
          <w:rFonts w:ascii="Times New Roman" w:hAnsi="Times New Roman" w:cs="Times New Roman"/>
          <w:sz w:val="28"/>
          <w:szCs w:val="28"/>
        </w:rPr>
        <w:t xml:space="preserve"> ХХ століття;</w:t>
      </w:r>
    </w:p>
    <w:p w:rsidR="004C3525" w:rsidRPr="009A4904" w:rsidRDefault="004C3525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 xml:space="preserve">– схарактеризувати особливості декорування різних елементів жіночого одягу </w:t>
      </w:r>
      <w:proofErr w:type="spellStart"/>
      <w:r w:rsidRPr="009A4904">
        <w:rPr>
          <w:rFonts w:ascii="Times New Roman" w:hAnsi="Times New Roman" w:cs="Times New Roman"/>
          <w:sz w:val="28"/>
          <w:szCs w:val="28"/>
        </w:rPr>
        <w:t>Великописарівщини</w:t>
      </w:r>
      <w:proofErr w:type="spellEnd"/>
      <w:r w:rsidRPr="009A4904">
        <w:rPr>
          <w:rFonts w:ascii="Times New Roman" w:hAnsi="Times New Roman" w:cs="Times New Roman"/>
          <w:sz w:val="28"/>
          <w:szCs w:val="28"/>
        </w:rPr>
        <w:t xml:space="preserve"> першої половини ХХ століття; </w:t>
      </w:r>
    </w:p>
    <w:p w:rsidR="004C3525" w:rsidRPr="009A4904" w:rsidRDefault="004C3525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 xml:space="preserve">– поповнити матеріальні фонди шкільної етнографічної кімнати-світлиці предметами традиційного жіночого одягу нашого регіону. </w:t>
      </w:r>
    </w:p>
    <w:p w:rsidR="004C3525" w:rsidRP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A4904">
        <w:rPr>
          <w:rFonts w:ascii="Times New Roman" w:hAnsi="Times New Roman" w:cs="Times New Roman"/>
          <w:b/>
          <w:bCs/>
          <w:sz w:val="28"/>
          <w:szCs w:val="28"/>
        </w:rPr>
        <w:t>аукова новизна роботи</w:t>
      </w:r>
      <w:r w:rsidRPr="009A4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25" w:rsidRPr="009A4904" w:rsidRDefault="004C3525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 xml:space="preserve">– здійснено комплексний аналіз крою та декорування традиційного жіночого одягу </w:t>
      </w:r>
      <w:proofErr w:type="spellStart"/>
      <w:r w:rsidRPr="009A4904">
        <w:rPr>
          <w:rFonts w:ascii="Times New Roman" w:hAnsi="Times New Roman" w:cs="Times New Roman"/>
          <w:sz w:val="28"/>
          <w:szCs w:val="28"/>
        </w:rPr>
        <w:t>Великописарівщини</w:t>
      </w:r>
      <w:proofErr w:type="spellEnd"/>
      <w:r w:rsidRPr="009A4904">
        <w:rPr>
          <w:rFonts w:ascii="Times New Roman" w:hAnsi="Times New Roman" w:cs="Times New Roman"/>
          <w:sz w:val="28"/>
          <w:szCs w:val="28"/>
        </w:rPr>
        <w:t xml:space="preserve"> першої половини ХХ століття; </w:t>
      </w:r>
    </w:p>
    <w:p w:rsidR="004C3525" w:rsidRPr="009A4904" w:rsidRDefault="004C3525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lastRenderedPageBreak/>
        <w:t xml:space="preserve">– схарактеризовано основні особливості  різних його елементів; </w:t>
      </w:r>
    </w:p>
    <w:p w:rsidR="004C3525" w:rsidRPr="009A4904" w:rsidRDefault="004C3525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>– доведено, що вагоме значення у різних моделях відігравали матеріальні статки та смакові уподобання місцевого населення;</w:t>
      </w:r>
      <w:r w:rsidRPr="009A4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C3525" w:rsidRPr="009A4904" w:rsidRDefault="004C3525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 xml:space="preserve">– визначено специфіку традиційного жіночого  одягу </w:t>
      </w:r>
      <w:proofErr w:type="spellStart"/>
      <w:r w:rsidRPr="009A4904">
        <w:rPr>
          <w:rFonts w:ascii="Times New Roman" w:hAnsi="Times New Roman" w:cs="Times New Roman"/>
          <w:sz w:val="28"/>
          <w:szCs w:val="28"/>
        </w:rPr>
        <w:t>Великописарівщини</w:t>
      </w:r>
      <w:proofErr w:type="spellEnd"/>
      <w:r w:rsidRPr="009A4904">
        <w:rPr>
          <w:rFonts w:ascii="Times New Roman" w:hAnsi="Times New Roman" w:cs="Times New Roman"/>
          <w:sz w:val="28"/>
          <w:szCs w:val="28"/>
        </w:rPr>
        <w:t xml:space="preserve"> у загальноукраїнському контексті.</w:t>
      </w:r>
    </w:p>
    <w:p w:rsidR="004C3525" w:rsidRP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C3525" w:rsidRPr="009A4904"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Територіальні межі роботи: </w:t>
      </w:r>
      <w:r w:rsidR="004C3525" w:rsidRPr="009A4904">
        <w:rPr>
          <w:rFonts w:ascii="Times New Roman" w:hAnsi="Times New Roman" w:cs="Times New Roman"/>
          <w:sz w:val="28"/>
          <w:szCs w:val="28"/>
        </w:rPr>
        <w:t>межі</w:t>
      </w:r>
      <w:r w:rsidR="004C3525" w:rsidRPr="009A49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3525" w:rsidRPr="009A4904">
        <w:rPr>
          <w:rFonts w:ascii="Times New Roman" w:hAnsi="Times New Roman" w:cs="Times New Roman"/>
          <w:sz w:val="28"/>
          <w:szCs w:val="28"/>
        </w:rPr>
        <w:t>Великописарівського</w:t>
      </w:r>
      <w:proofErr w:type="spellEnd"/>
      <w:r w:rsidR="004C3525" w:rsidRPr="009A4904">
        <w:rPr>
          <w:rFonts w:ascii="Times New Roman" w:hAnsi="Times New Roman" w:cs="Times New Roman"/>
          <w:sz w:val="28"/>
          <w:szCs w:val="28"/>
        </w:rPr>
        <w:t xml:space="preserve"> району Сумської області в його сучасних адміністративно-територіальних кордонах. </w:t>
      </w:r>
    </w:p>
    <w:p w:rsidR="004C3525" w:rsidRP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C3525" w:rsidRPr="009A4904">
        <w:rPr>
          <w:rFonts w:ascii="Times New Roman" w:hAnsi="Times New Roman" w:cs="Times New Roman"/>
          <w:b/>
          <w:bCs/>
          <w:sz w:val="28"/>
          <w:szCs w:val="28"/>
        </w:rPr>
        <w:t>Хронологічні межі роботи:</w:t>
      </w:r>
      <w:r w:rsidR="004C3525" w:rsidRPr="009A4904">
        <w:rPr>
          <w:rFonts w:ascii="Times New Roman" w:hAnsi="Times New Roman" w:cs="Times New Roman"/>
          <w:sz w:val="28"/>
          <w:szCs w:val="28"/>
        </w:rPr>
        <w:t xml:space="preserve"> 1916–2019рр. </w:t>
      </w:r>
      <w:r w:rsidRPr="009A4904">
        <w:rPr>
          <w:rFonts w:ascii="Times New Roman" w:hAnsi="Times New Roman" w:cs="Times New Roman"/>
          <w:sz w:val="28"/>
          <w:szCs w:val="28"/>
        </w:rPr>
        <w:t>Нижня хронологічна межа визначається датою народження найстаршого респондента, верхня хронологічна межа визначається часом завершення польових досліджень</w:t>
      </w:r>
    </w:p>
    <w:p w:rsidR="009A4904" w:rsidRP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A4904">
        <w:rPr>
          <w:rFonts w:ascii="Times New Roman" w:hAnsi="Times New Roman" w:cs="Times New Roman"/>
          <w:b/>
          <w:bCs/>
          <w:sz w:val="28"/>
          <w:szCs w:val="28"/>
        </w:rPr>
        <w:t>Практичне значення дослідження</w:t>
      </w:r>
      <w:r w:rsidRPr="009A4904">
        <w:rPr>
          <w:rFonts w:ascii="Times New Roman" w:hAnsi="Times New Roman" w:cs="Times New Roman"/>
          <w:sz w:val="28"/>
          <w:szCs w:val="28"/>
        </w:rPr>
        <w:t xml:space="preserve">: матеріали роботи можуть бути використані у програмі курсів «Народознавство», «Українознавство», дослідженнях з етнографії; у виховній роботі для проведення народознавчих заходів; стати основою для організації експозицій етнографічних музеїв з подальшим включенням до екскурсійного висвітлення; застосовані для розвитку традиційної модельної творчості тощо. </w:t>
      </w:r>
    </w:p>
    <w:p w:rsidR="009A4904" w:rsidRP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A4904">
        <w:rPr>
          <w:rFonts w:ascii="Times New Roman" w:hAnsi="Times New Roman" w:cs="Times New Roman"/>
          <w:b/>
          <w:sz w:val="28"/>
          <w:szCs w:val="28"/>
        </w:rPr>
        <w:t>Джерельна база дослідження:</w:t>
      </w:r>
    </w:p>
    <w:p w:rsidR="009A4904" w:rsidRPr="009A4904" w:rsidRDefault="00B951C5" w:rsidP="009A49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9A490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матеріали</w:t>
      </w:r>
      <w:proofErr w:type="spellEnd"/>
      <w:r w:rsidRPr="009A490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9A490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досл</w:t>
      </w:r>
      <w:proofErr w:type="gramEnd"/>
      <w:r w:rsidRPr="009A490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ідників</w:t>
      </w:r>
      <w:proofErr w:type="spellEnd"/>
      <w:r w:rsidRPr="009A490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9A490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українського</w:t>
      </w:r>
      <w:proofErr w:type="spellEnd"/>
      <w:r w:rsidR="009A4904" w:rsidRPr="009A490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народного костюму : </w:t>
      </w:r>
    </w:p>
    <w:p w:rsidR="009A4904" w:rsidRP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1.ЗНАКИ (155 </w:t>
      </w:r>
      <w:proofErr w:type="spellStart"/>
      <w:r w:rsidRPr="009A4904">
        <w:rPr>
          <w:rFonts w:ascii="Times New Roman" w:hAnsi="Times New Roman" w:cs="Times New Roman"/>
          <w:sz w:val="28"/>
          <w:szCs w:val="28"/>
          <w:lang w:val="ru-RU"/>
        </w:rPr>
        <w:t>стародавніх</w:t>
      </w:r>
      <w:proofErr w:type="spellEnd"/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4904">
        <w:rPr>
          <w:rFonts w:ascii="Times New Roman" w:hAnsi="Times New Roman" w:cs="Times New Roman"/>
          <w:sz w:val="28"/>
          <w:szCs w:val="28"/>
          <w:lang w:val="ru-RU"/>
        </w:rPr>
        <w:t>українських</w:t>
      </w:r>
      <w:proofErr w:type="spellEnd"/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4904">
        <w:rPr>
          <w:rFonts w:ascii="Times New Roman" w:hAnsi="Times New Roman" w:cs="Times New Roman"/>
          <w:sz w:val="28"/>
          <w:szCs w:val="28"/>
          <w:lang w:val="ru-RU"/>
        </w:rPr>
        <w:t>вишивок</w:t>
      </w:r>
      <w:proofErr w:type="spellEnd"/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) Альбом - </w:t>
      </w:r>
      <w:proofErr w:type="spellStart"/>
      <w:r w:rsidRPr="009A4904">
        <w:rPr>
          <w:rFonts w:ascii="Times New Roman" w:hAnsi="Times New Roman" w:cs="Times New Roman"/>
          <w:sz w:val="28"/>
          <w:szCs w:val="28"/>
          <w:lang w:val="ru-RU"/>
        </w:rPr>
        <w:t>Киї</w:t>
      </w:r>
      <w:proofErr w:type="gramStart"/>
      <w:r w:rsidRPr="009A490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A4904">
        <w:rPr>
          <w:rFonts w:ascii="Times New Roman" w:hAnsi="Times New Roman" w:cs="Times New Roman"/>
          <w:sz w:val="28"/>
          <w:szCs w:val="28"/>
          <w:lang w:val="ru-RU"/>
        </w:rPr>
        <w:t>Бібліотечка</w:t>
      </w:r>
      <w:proofErr w:type="spellEnd"/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 журналу "</w:t>
      </w:r>
      <w:proofErr w:type="spellStart"/>
      <w:r w:rsidRPr="009A4904">
        <w:rPr>
          <w:rFonts w:ascii="Times New Roman" w:hAnsi="Times New Roman" w:cs="Times New Roman"/>
          <w:sz w:val="28"/>
          <w:szCs w:val="28"/>
          <w:lang w:val="ru-RU"/>
        </w:rPr>
        <w:t>Соняшник</w:t>
      </w:r>
      <w:proofErr w:type="spellEnd"/>
      <w:r w:rsidRPr="009A4904">
        <w:rPr>
          <w:rFonts w:ascii="Times New Roman" w:hAnsi="Times New Roman" w:cs="Times New Roman"/>
          <w:sz w:val="28"/>
          <w:szCs w:val="28"/>
          <w:lang w:val="ru-RU"/>
        </w:rPr>
        <w:t>", 1992 - 72с.</w:t>
      </w:r>
    </w:p>
    <w:p w:rsidR="009A4904" w:rsidRP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>2.Кара-Васильєва Т.В. Українська сорочка.</w:t>
      </w:r>
      <w:proofErr w:type="spellStart"/>
      <w:r w:rsidRPr="009A4904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9A4904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009A4904">
        <w:rPr>
          <w:rFonts w:ascii="Times New Roman" w:hAnsi="Times New Roman" w:cs="Times New Roman"/>
          <w:sz w:val="28"/>
          <w:szCs w:val="28"/>
          <w:lang w:val="ru-RU"/>
        </w:rPr>
        <w:t>Томіріс</w:t>
      </w:r>
      <w:proofErr w:type="spellEnd"/>
      <w:r w:rsidRPr="009A4904">
        <w:rPr>
          <w:rFonts w:ascii="Times New Roman" w:hAnsi="Times New Roman" w:cs="Times New Roman"/>
          <w:sz w:val="28"/>
          <w:szCs w:val="28"/>
          <w:lang w:val="ru-RU"/>
        </w:rPr>
        <w:t>», - 1974, - 29 с.</w:t>
      </w:r>
    </w:p>
    <w:p w:rsidR="009A4904" w:rsidRP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  <w:lang w:val="ru-RU"/>
        </w:rPr>
        <w:t>3.Матейко</w:t>
      </w:r>
      <w:proofErr w:type="gramStart"/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proofErr w:type="gramEnd"/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К. </w:t>
      </w:r>
      <w:proofErr w:type="spellStart"/>
      <w:r w:rsidRPr="009A4904">
        <w:rPr>
          <w:rFonts w:ascii="Times New Roman" w:hAnsi="Times New Roman" w:cs="Times New Roman"/>
          <w:sz w:val="28"/>
          <w:szCs w:val="28"/>
          <w:lang w:val="ru-RU"/>
        </w:rPr>
        <w:t>Український</w:t>
      </w:r>
      <w:proofErr w:type="spellEnd"/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4904">
        <w:rPr>
          <w:rFonts w:ascii="Times New Roman" w:hAnsi="Times New Roman" w:cs="Times New Roman"/>
          <w:sz w:val="28"/>
          <w:szCs w:val="28"/>
          <w:lang w:val="ru-RU"/>
        </w:rPr>
        <w:t>народний</w:t>
      </w:r>
      <w:proofErr w:type="spellEnd"/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4904">
        <w:rPr>
          <w:rFonts w:ascii="Times New Roman" w:hAnsi="Times New Roman" w:cs="Times New Roman"/>
          <w:sz w:val="28"/>
          <w:szCs w:val="28"/>
          <w:lang w:val="ru-RU"/>
        </w:rPr>
        <w:t>одяг</w:t>
      </w:r>
      <w:proofErr w:type="spellEnd"/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. – К., 1977. – 294 с. </w:t>
      </w:r>
    </w:p>
    <w:p w:rsidR="009A4904" w:rsidRP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4.Маслова Г.С. Народная одежда в </w:t>
      </w:r>
      <w:proofErr w:type="spellStart"/>
      <w:proofErr w:type="gramStart"/>
      <w:r w:rsidRPr="009A4904">
        <w:rPr>
          <w:rFonts w:ascii="Times New Roman" w:hAnsi="Times New Roman" w:cs="Times New Roman"/>
          <w:sz w:val="28"/>
          <w:szCs w:val="28"/>
          <w:lang w:val="ru-RU"/>
        </w:rPr>
        <w:t>восточно-славянских</w:t>
      </w:r>
      <w:proofErr w:type="spellEnd"/>
      <w:proofErr w:type="gramEnd"/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 традиционных обычаях и обрядах. ХІ</w:t>
      </w:r>
      <w:proofErr w:type="gramStart"/>
      <w:r w:rsidRPr="009A4904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 – начало Х в. – М., 1984. – 216 с. </w:t>
      </w:r>
    </w:p>
    <w:p w:rsidR="009A4904" w:rsidRP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5.Ніколаєва Т.О. </w:t>
      </w:r>
      <w:proofErr w:type="spellStart"/>
      <w:r w:rsidRPr="009A4904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4904">
        <w:rPr>
          <w:rFonts w:ascii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 w:rsidRPr="009A4904">
        <w:rPr>
          <w:rFonts w:ascii="Times New Roman" w:hAnsi="Times New Roman" w:cs="Times New Roman"/>
          <w:sz w:val="28"/>
          <w:szCs w:val="28"/>
          <w:lang w:val="ru-RU"/>
        </w:rPr>
        <w:t xml:space="preserve"> костюму. – К., 1996. – 171 с</w:t>
      </w:r>
      <w:r w:rsidRPr="009A4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904" w:rsidRPr="009A4904" w:rsidRDefault="00B951C5" w:rsidP="009A49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особисто проведені польові дослідження на </w:t>
      </w:r>
      <w:proofErr w:type="spellStart"/>
      <w:r w:rsidRPr="009A49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Великописарівщині</w:t>
      </w:r>
      <w:proofErr w:type="spellEnd"/>
    </w:p>
    <w:p w:rsid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4904" w:rsidRP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9A49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исновки </w:t>
      </w:r>
    </w:p>
    <w:p w:rsidR="009A4904" w:rsidRP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 xml:space="preserve">    Отже, у ході нашої роботи було розглянуто основні елементи традиційного українського жіночого одягу і виокремлено його локальні особливості, притаманні народному костюму Слобожанщини. На основі зібраних нами матеріалів (експонатів, свідчень) можемо констатувати, що характерні риси крою та декорування традиційного жіночого одягу </w:t>
      </w:r>
      <w:proofErr w:type="spellStart"/>
      <w:r w:rsidRPr="009A4904">
        <w:rPr>
          <w:rFonts w:ascii="Times New Roman" w:hAnsi="Times New Roman" w:cs="Times New Roman"/>
          <w:sz w:val="28"/>
          <w:szCs w:val="28"/>
        </w:rPr>
        <w:t>Великописарівщини</w:t>
      </w:r>
      <w:proofErr w:type="spellEnd"/>
      <w:r w:rsidRPr="009A4904">
        <w:rPr>
          <w:rFonts w:ascii="Times New Roman" w:hAnsi="Times New Roman" w:cs="Times New Roman"/>
          <w:sz w:val="28"/>
          <w:szCs w:val="28"/>
        </w:rPr>
        <w:t xml:space="preserve"> зберегли свою автентичність і широке застосування аж до середини ХХ століття.</w:t>
      </w:r>
    </w:p>
    <w:p w:rsidR="009A4904" w:rsidRP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sz w:val="28"/>
          <w:szCs w:val="28"/>
        </w:rPr>
        <w:t xml:space="preserve">   Результатом нашої роботи також стало відкриття тематичної експозиції </w:t>
      </w:r>
      <w:proofErr w:type="spellStart"/>
      <w:r w:rsidRPr="009A4904">
        <w:rPr>
          <w:rFonts w:ascii="Times New Roman" w:hAnsi="Times New Roman" w:cs="Times New Roman"/>
          <w:sz w:val="28"/>
          <w:szCs w:val="28"/>
        </w:rPr>
        <w:t>“Традиційний</w:t>
      </w:r>
      <w:proofErr w:type="spellEnd"/>
      <w:r w:rsidRPr="009A4904">
        <w:rPr>
          <w:rFonts w:ascii="Times New Roman" w:hAnsi="Times New Roman" w:cs="Times New Roman"/>
          <w:sz w:val="28"/>
          <w:szCs w:val="28"/>
        </w:rPr>
        <w:t xml:space="preserve"> жіночий одяг </w:t>
      </w:r>
      <w:proofErr w:type="spellStart"/>
      <w:r w:rsidRPr="009A4904">
        <w:rPr>
          <w:rFonts w:ascii="Times New Roman" w:hAnsi="Times New Roman" w:cs="Times New Roman"/>
          <w:sz w:val="28"/>
          <w:szCs w:val="28"/>
        </w:rPr>
        <w:t>Великописарівщини</w:t>
      </w:r>
      <w:proofErr w:type="spellEnd"/>
      <w:r w:rsidRPr="009A4904">
        <w:rPr>
          <w:rFonts w:ascii="Times New Roman" w:hAnsi="Times New Roman" w:cs="Times New Roman"/>
          <w:sz w:val="28"/>
          <w:szCs w:val="28"/>
        </w:rPr>
        <w:t xml:space="preserve"> першої половини ХХ </w:t>
      </w:r>
      <w:proofErr w:type="spellStart"/>
      <w:r w:rsidRPr="009A4904">
        <w:rPr>
          <w:rFonts w:ascii="Times New Roman" w:hAnsi="Times New Roman" w:cs="Times New Roman"/>
          <w:sz w:val="28"/>
          <w:szCs w:val="28"/>
        </w:rPr>
        <w:t>століття”</w:t>
      </w:r>
      <w:proofErr w:type="spellEnd"/>
      <w:r w:rsidRPr="009A4904">
        <w:rPr>
          <w:rFonts w:ascii="Times New Roman" w:hAnsi="Times New Roman" w:cs="Times New Roman"/>
          <w:sz w:val="28"/>
          <w:szCs w:val="28"/>
        </w:rPr>
        <w:t>, до якої увійшли зібрані нами елементи слобожанського народного костюму.</w:t>
      </w:r>
    </w:p>
    <w:p w:rsidR="009A4904" w:rsidRP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роботі збережено автентичний місцевий говір</w:t>
      </w:r>
    </w:p>
    <w:p w:rsidR="009A4904" w:rsidRP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904" w:rsidRPr="009A4904" w:rsidRDefault="009A4904" w:rsidP="009A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525" w:rsidRDefault="004C3525" w:rsidP="009A4904">
      <w:pPr>
        <w:jc w:val="both"/>
      </w:pPr>
    </w:p>
    <w:p w:rsidR="004C3525" w:rsidRPr="004C3525" w:rsidRDefault="004C3525" w:rsidP="004C3525"/>
    <w:p w:rsidR="00B951C5" w:rsidRDefault="00B951C5"/>
    <w:sectPr w:rsidR="00B951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367"/>
    <w:multiLevelType w:val="hybridMultilevel"/>
    <w:tmpl w:val="8804855E"/>
    <w:lvl w:ilvl="0" w:tplc="FC20F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23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22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45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C2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AF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CE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23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23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74464D"/>
    <w:multiLevelType w:val="hybridMultilevel"/>
    <w:tmpl w:val="6A0CBAEA"/>
    <w:lvl w:ilvl="0" w:tplc="3EBAD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2B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2B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80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8F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4F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84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C4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4C3525"/>
    <w:rsid w:val="004C3525"/>
    <w:rsid w:val="009A4904"/>
    <w:rsid w:val="00B9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4C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4C3525"/>
    <w:rPr>
      <w:b/>
      <w:bCs/>
    </w:rPr>
  </w:style>
  <w:style w:type="paragraph" w:styleId="a4">
    <w:name w:val="Normal (Web)"/>
    <w:basedOn w:val="a"/>
    <w:uiPriority w:val="99"/>
    <w:semiHidden/>
    <w:unhideWhenUsed/>
    <w:rsid w:val="004C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3057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2019-04-17T11:37:00Z</dcterms:created>
  <dcterms:modified xsi:type="dcterms:W3CDTF">2019-04-17T11:57:00Z</dcterms:modified>
</cp:coreProperties>
</file>