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E3" w:rsidRDefault="00AA07F8" w:rsidP="00156D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07F8">
        <w:rPr>
          <w:rFonts w:ascii="Times New Roman" w:hAnsi="Times New Roman" w:cs="Times New Roman"/>
          <w:sz w:val="28"/>
          <w:szCs w:val="28"/>
          <w:lang w:val="uk-UA"/>
        </w:rPr>
        <w:t>Діяльність Української хати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Херсоні в період революції 1917</w:t>
      </w:r>
      <w:r w:rsidRPr="00AA07F8">
        <w:rPr>
          <w:rFonts w:ascii="Times New Roman" w:hAnsi="Times New Roman" w:cs="Times New Roman"/>
          <w:sz w:val="28"/>
          <w:szCs w:val="28"/>
          <w:lang w:val="uk-UA"/>
        </w:rPr>
        <w:t>-1920 рр.</w:t>
      </w:r>
    </w:p>
    <w:p w:rsidR="00156DE3" w:rsidRDefault="00AA07F8" w:rsidP="00156D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Вадимович</w:t>
      </w:r>
      <w:r w:rsidR="00156DE3" w:rsidRPr="006D6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56DE3" w:rsidRDefault="00156DE3" w:rsidP="00156D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Херсонська </w:t>
      </w:r>
      <w:r w:rsidRPr="006D6FD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агальноосвітня школа</w:t>
      </w:r>
      <w:r w:rsidRPr="006D6FDB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№47 </w:t>
      </w:r>
    </w:p>
    <w:p w:rsidR="00156DE3" w:rsidRDefault="00156DE3" w:rsidP="00156D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FDB">
        <w:rPr>
          <w:rFonts w:ascii="Times New Roman" w:hAnsi="Times New Roman" w:cs="Times New Roman"/>
          <w:sz w:val="28"/>
          <w:szCs w:val="28"/>
          <w:lang w:val="uk-UA"/>
        </w:rPr>
        <w:t>Херсонської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07F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D6FDB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156DE3" w:rsidRPr="006D6FDB" w:rsidRDefault="00156DE3" w:rsidP="00156D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FDB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Журбіна</w:t>
      </w:r>
      <w:r w:rsidRPr="006D6FDB">
        <w:rPr>
          <w:rFonts w:ascii="Times New Roman" w:hAnsi="Times New Roman" w:cs="Times New Roman"/>
          <w:sz w:val="28"/>
          <w:szCs w:val="28"/>
          <w:lang w:val="uk-UA"/>
        </w:rPr>
        <w:t xml:space="preserve"> Ірина Сергіївна, учитель історії та правознавства Херсонської загальноосвітньої школи І-ІІІ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№47</w:t>
      </w:r>
    </w:p>
    <w:p w:rsidR="00156DE3" w:rsidRPr="006D6FDB" w:rsidRDefault="00156DE3" w:rsidP="00156D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FDB">
        <w:rPr>
          <w:rFonts w:ascii="Times New Roman" w:hAnsi="Times New Roman" w:cs="Times New Roman"/>
          <w:sz w:val="28"/>
          <w:szCs w:val="28"/>
          <w:lang w:val="uk-UA"/>
        </w:rPr>
        <w:t>Херсонської міської ради</w:t>
      </w:r>
    </w:p>
    <w:p w:rsidR="00156DE3" w:rsidRDefault="00156DE3" w:rsidP="00156D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FDB">
        <w:rPr>
          <w:rFonts w:ascii="Times New Roman" w:hAnsi="Times New Roman" w:cs="Times New Roman"/>
          <w:sz w:val="28"/>
          <w:szCs w:val="28"/>
          <w:lang w:val="uk-UA"/>
        </w:rPr>
        <w:t xml:space="preserve">Секція: </w:t>
      </w:r>
      <w:r w:rsidRPr="00AF5BF1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</w:p>
    <w:p w:rsidR="00156DE3" w:rsidRPr="00AF5BF1" w:rsidRDefault="00156DE3" w:rsidP="00156D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23A" w:rsidRPr="002E423A" w:rsidRDefault="00156DE3" w:rsidP="002E423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FDB">
        <w:rPr>
          <w:rFonts w:ascii="Times New Roman" w:hAnsi="Times New Roman" w:cs="Times New Roman"/>
          <w:sz w:val="28"/>
          <w:szCs w:val="28"/>
          <w:lang w:val="uk-UA"/>
        </w:rPr>
        <w:t>Метою роботи було прослідити</w:t>
      </w:r>
      <w:r w:rsidRPr="00D1551F">
        <w:rPr>
          <w:rFonts w:ascii="Times New Roman" w:hAnsi="Times New Roman" w:cs="Times New Roman"/>
          <w:sz w:val="28"/>
          <w:szCs w:val="28"/>
        </w:rPr>
        <w:t xml:space="preserve"> </w:t>
      </w:r>
      <w:r w:rsidRPr="00D12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9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23A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становлення, розвиток та напрямки діяльності «Української хати» на Херсонщини. </w:t>
      </w:r>
      <w:r w:rsidR="002E423A" w:rsidRPr="002E423A">
        <w:rPr>
          <w:rFonts w:ascii="Times New Roman" w:hAnsi="Times New Roman" w:cs="Times New Roman"/>
          <w:sz w:val="28"/>
          <w:szCs w:val="28"/>
          <w:lang w:val="uk-UA"/>
        </w:rPr>
        <w:t xml:space="preserve">Серед головних напрямків діяльності для товариства були політична та культурно-просвітницька робота й «прояснення національної самосвідомості». </w:t>
      </w:r>
      <w:r w:rsidR="002E423A" w:rsidRPr="002E423A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одностайне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423A" w:rsidRPr="002E42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423A" w:rsidRPr="002E423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повітового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земства про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E423A" w:rsidRPr="002E423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2E423A" w:rsidRPr="002E423A">
        <w:rPr>
          <w:rFonts w:ascii="Times New Roman" w:hAnsi="Times New Roman" w:cs="Times New Roman"/>
          <w:sz w:val="28"/>
          <w:szCs w:val="28"/>
        </w:rPr>
        <w:t>.</w:t>
      </w:r>
    </w:p>
    <w:p w:rsidR="00685FB9" w:rsidRPr="002E423A" w:rsidRDefault="002E423A" w:rsidP="002E423A">
      <w:pPr>
        <w:spacing w:line="360" w:lineRule="auto"/>
        <w:ind w:firstLine="99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Pr="002E423A">
        <w:rPr>
          <w:rFonts w:ascii="Times New Roman" w:hAnsi="Times New Roman" w:cs="Times New Roman"/>
          <w:sz w:val="28"/>
          <w:lang w:val="uk-UA"/>
        </w:rPr>
        <w:t>овариство стало першою масовою українською організацією в Херсоні, основою і дійсною школою для численних українських організацій, товариств, комітетів. "Хата" організувала цілеспрямовану культурно-освітню роботу, перетворившись у центр національного життя Нижньої Наддніпрянщини. З її діяльністю пов'язаний початок і багато яскравих епізодів українського відродження на Херсонщині. Це і численні мітинги та збори, концерти та вистави, початок власного українського театру, і книговидання, випуск першої україномовно</w:t>
      </w:r>
      <w:bookmarkStart w:id="0" w:name="_GoBack"/>
      <w:bookmarkEnd w:id="0"/>
      <w:r w:rsidRPr="002E423A">
        <w:rPr>
          <w:rFonts w:ascii="Times New Roman" w:hAnsi="Times New Roman" w:cs="Times New Roman"/>
          <w:sz w:val="28"/>
          <w:lang w:val="uk-UA"/>
        </w:rPr>
        <w:t xml:space="preserve">ї газети, ініціація перших на Херсонщині курсів української мови. Одними з натхненників національної справи і активних діячів "Української Хати" стали неординарний український письменник Микола Федорович </w:t>
      </w:r>
      <w:proofErr w:type="spellStart"/>
      <w:r w:rsidRPr="002E423A">
        <w:rPr>
          <w:rFonts w:ascii="Times New Roman" w:hAnsi="Times New Roman" w:cs="Times New Roman"/>
          <w:sz w:val="28"/>
          <w:lang w:val="uk-UA"/>
        </w:rPr>
        <w:t>Чернявський</w:t>
      </w:r>
      <w:proofErr w:type="spellEnd"/>
      <w:r w:rsidRPr="002E423A">
        <w:rPr>
          <w:rFonts w:ascii="Times New Roman" w:hAnsi="Times New Roman" w:cs="Times New Roman"/>
          <w:sz w:val="28"/>
          <w:lang w:val="uk-UA"/>
        </w:rPr>
        <w:t xml:space="preserve"> і кооперативний діяч Іван Микитович </w:t>
      </w:r>
      <w:proofErr w:type="spellStart"/>
      <w:r w:rsidRPr="002E423A">
        <w:rPr>
          <w:rFonts w:ascii="Times New Roman" w:hAnsi="Times New Roman" w:cs="Times New Roman"/>
          <w:sz w:val="28"/>
          <w:lang w:val="uk-UA"/>
        </w:rPr>
        <w:t>Челюк</w:t>
      </w:r>
      <w:proofErr w:type="spellEnd"/>
      <w:r w:rsidRPr="002E423A">
        <w:rPr>
          <w:rFonts w:ascii="Times New Roman" w:hAnsi="Times New Roman" w:cs="Times New Roman"/>
          <w:sz w:val="28"/>
          <w:lang w:val="uk-UA"/>
        </w:rPr>
        <w:t>.</w:t>
      </w:r>
    </w:p>
    <w:sectPr w:rsidR="00685FB9" w:rsidRPr="002E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E3"/>
    <w:rsid w:val="00156DE3"/>
    <w:rsid w:val="002E423A"/>
    <w:rsid w:val="00685FB9"/>
    <w:rsid w:val="00A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D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D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Lenovo</cp:lastModifiedBy>
  <cp:revision>2</cp:revision>
  <dcterms:created xsi:type="dcterms:W3CDTF">2015-11-30T14:16:00Z</dcterms:created>
  <dcterms:modified xsi:type="dcterms:W3CDTF">2018-04-11T13:37:00Z</dcterms:modified>
</cp:coreProperties>
</file>