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A9" w:rsidRPr="00231134" w:rsidRDefault="007C2BA9" w:rsidP="00517B08">
      <w:pPr>
        <w:spacing w:line="360" w:lineRule="auto"/>
        <w:jc w:val="both"/>
        <w:rPr>
          <w:sz w:val="28"/>
          <w:szCs w:val="28"/>
          <w:lang w:val="uk-UA"/>
        </w:rPr>
      </w:pPr>
      <w:r w:rsidRPr="00231134">
        <w:rPr>
          <w:b/>
          <w:sz w:val="28"/>
          <w:lang w:val="uk-UA"/>
        </w:rPr>
        <w:t>Тези</w:t>
      </w:r>
      <w:r w:rsidRPr="00231134">
        <w:rPr>
          <w:sz w:val="28"/>
          <w:lang w:val="uk-UA"/>
        </w:rPr>
        <w:t xml:space="preserve"> до дослідницько</w:t>
      </w:r>
      <w:r w:rsidR="00780508">
        <w:rPr>
          <w:sz w:val="28"/>
          <w:lang w:val="uk-UA"/>
        </w:rPr>
        <w:t>го</w:t>
      </w:r>
      <w:r w:rsidRPr="00231134">
        <w:rPr>
          <w:sz w:val="28"/>
          <w:lang w:val="uk-UA"/>
        </w:rPr>
        <w:t xml:space="preserve"> </w:t>
      </w:r>
      <w:r w:rsidR="00780508">
        <w:rPr>
          <w:sz w:val="28"/>
          <w:lang w:val="uk-UA"/>
        </w:rPr>
        <w:t>п</w:t>
      </w:r>
      <w:r w:rsidRPr="00231134">
        <w:rPr>
          <w:sz w:val="28"/>
          <w:lang w:val="uk-UA"/>
        </w:rPr>
        <w:t>ро</w:t>
      </w:r>
      <w:r w:rsidR="00780508">
        <w:rPr>
          <w:sz w:val="28"/>
          <w:lang w:val="uk-UA"/>
        </w:rPr>
        <w:t>екту</w:t>
      </w:r>
      <w:r w:rsidRPr="00231134">
        <w:rPr>
          <w:sz w:val="28"/>
          <w:lang w:val="uk-UA"/>
        </w:rPr>
        <w:t xml:space="preserve"> з екології </w:t>
      </w:r>
      <w:r w:rsidR="004B2FDD">
        <w:rPr>
          <w:sz w:val="28"/>
          <w:lang w:val="uk-UA"/>
        </w:rPr>
        <w:t>за</w:t>
      </w:r>
      <w:r w:rsidRPr="00231134">
        <w:rPr>
          <w:sz w:val="28"/>
          <w:lang w:val="uk-UA"/>
        </w:rPr>
        <w:t xml:space="preserve"> тем</w:t>
      </w:r>
      <w:r w:rsidR="004B2FDD">
        <w:rPr>
          <w:sz w:val="28"/>
          <w:lang w:val="uk-UA"/>
        </w:rPr>
        <w:t>ою</w:t>
      </w:r>
      <w:r w:rsidRPr="00231134">
        <w:rPr>
          <w:sz w:val="28"/>
          <w:lang w:val="uk-UA"/>
        </w:rPr>
        <w:t xml:space="preserve">:  </w:t>
      </w:r>
      <w:r w:rsidRPr="00231134">
        <w:rPr>
          <w:sz w:val="28"/>
          <w:szCs w:val="28"/>
          <w:lang w:val="uk-UA"/>
        </w:rPr>
        <w:t>«</w:t>
      </w:r>
      <w:r w:rsidR="00B1052D" w:rsidRPr="00B1052D">
        <w:rPr>
          <w:bCs/>
          <w:sz w:val="28"/>
          <w:szCs w:val="28"/>
          <w:lang w:val="uk-UA"/>
        </w:rPr>
        <w:t>Еколого-токсикологічна</w:t>
      </w:r>
      <w:r w:rsidR="00517B08">
        <w:rPr>
          <w:bCs/>
          <w:sz w:val="28"/>
          <w:szCs w:val="28"/>
          <w:lang w:val="uk-UA"/>
        </w:rPr>
        <w:t xml:space="preserve"> </w:t>
      </w:r>
      <w:r w:rsidR="00B1052D" w:rsidRPr="00B1052D">
        <w:rPr>
          <w:bCs/>
          <w:sz w:val="28"/>
          <w:szCs w:val="28"/>
          <w:lang w:val="uk-UA"/>
        </w:rPr>
        <w:t>оцінка якості стічних вод біоплато в с. Зорянське Шевченківського району Харківської області</w:t>
      </w:r>
      <w:r>
        <w:rPr>
          <w:sz w:val="28"/>
          <w:szCs w:val="28"/>
          <w:lang w:val="uk-UA"/>
        </w:rPr>
        <w:t>».</w:t>
      </w:r>
      <w:r w:rsidRPr="00231134">
        <w:rPr>
          <w:sz w:val="28"/>
          <w:szCs w:val="28"/>
          <w:lang w:val="uk-UA"/>
        </w:rPr>
        <w:t xml:space="preserve"> </w:t>
      </w:r>
    </w:p>
    <w:p w:rsidR="007C2BA9" w:rsidRPr="00436219" w:rsidRDefault="007C2BA9" w:rsidP="007C2BA9">
      <w:pPr>
        <w:spacing w:line="288" w:lineRule="auto"/>
        <w:ind w:left="3119" w:hanging="2268"/>
        <w:rPr>
          <w:b/>
          <w:sz w:val="16"/>
          <w:szCs w:val="16"/>
          <w:lang w:val="uk-UA"/>
        </w:rPr>
      </w:pPr>
      <w:r w:rsidRPr="00436219">
        <w:rPr>
          <w:b/>
          <w:sz w:val="16"/>
          <w:szCs w:val="16"/>
          <w:lang w:val="uk-UA"/>
        </w:rPr>
        <w:t xml:space="preserve">  </w:t>
      </w:r>
    </w:p>
    <w:p w:rsidR="007C2BA9" w:rsidRPr="00231134" w:rsidRDefault="007C2BA9" w:rsidP="00436219">
      <w:pPr>
        <w:spacing w:line="360" w:lineRule="auto"/>
        <w:jc w:val="both"/>
        <w:rPr>
          <w:sz w:val="28"/>
          <w:szCs w:val="28"/>
          <w:lang w:val="uk-UA"/>
        </w:rPr>
      </w:pPr>
      <w:r w:rsidRPr="00231134">
        <w:rPr>
          <w:b/>
          <w:sz w:val="28"/>
          <w:lang w:val="uk-UA"/>
        </w:rPr>
        <w:t xml:space="preserve">Автор </w:t>
      </w:r>
      <w:r w:rsidR="00780508">
        <w:rPr>
          <w:b/>
          <w:sz w:val="28"/>
          <w:lang w:val="uk-UA"/>
        </w:rPr>
        <w:t>п</w:t>
      </w:r>
      <w:r w:rsidRPr="00231134">
        <w:rPr>
          <w:b/>
          <w:sz w:val="28"/>
          <w:lang w:val="uk-UA"/>
        </w:rPr>
        <w:t>ро</w:t>
      </w:r>
      <w:r w:rsidR="00780508">
        <w:rPr>
          <w:b/>
          <w:sz w:val="28"/>
          <w:lang w:val="uk-UA"/>
        </w:rPr>
        <w:t>екту</w:t>
      </w:r>
      <w:r w:rsidRPr="00231134">
        <w:rPr>
          <w:b/>
          <w:sz w:val="28"/>
          <w:lang w:val="uk-UA"/>
        </w:rPr>
        <w:t>:</w:t>
      </w:r>
      <w:r w:rsidRPr="0023113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r w:rsidR="00B1052D">
        <w:rPr>
          <w:sz w:val="28"/>
          <w:lang w:val="uk-UA"/>
        </w:rPr>
        <w:t>К</w:t>
      </w:r>
      <w:r w:rsidR="00EC3B23">
        <w:rPr>
          <w:sz w:val="28"/>
          <w:szCs w:val="28"/>
          <w:lang w:val="uk-UA"/>
        </w:rPr>
        <w:t>р</w:t>
      </w:r>
      <w:r w:rsidR="00B1052D">
        <w:rPr>
          <w:sz w:val="28"/>
          <w:szCs w:val="28"/>
          <w:lang w:val="uk-UA"/>
        </w:rPr>
        <w:t xml:space="preserve">икун </w:t>
      </w:r>
      <w:r w:rsidR="00762438">
        <w:rPr>
          <w:sz w:val="28"/>
          <w:szCs w:val="28"/>
          <w:lang w:val="uk-UA"/>
        </w:rPr>
        <w:t xml:space="preserve"> А</w:t>
      </w:r>
      <w:r w:rsidR="00B1052D">
        <w:rPr>
          <w:sz w:val="28"/>
          <w:szCs w:val="28"/>
          <w:lang w:val="uk-UA"/>
        </w:rPr>
        <w:t>н</w:t>
      </w:r>
      <w:r w:rsidR="00EC3B23">
        <w:rPr>
          <w:sz w:val="28"/>
          <w:szCs w:val="28"/>
          <w:lang w:val="uk-UA"/>
        </w:rPr>
        <w:t>н</w:t>
      </w:r>
      <w:r w:rsidR="00762438">
        <w:rPr>
          <w:sz w:val="28"/>
          <w:szCs w:val="28"/>
          <w:lang w:val="uk-UA"/>
        </w:rPr>
        <w:t xml:space="preserve">а </w:t>
      </w:r>
      <w:r w:rsidR="00B1052D">
        <w:rPr>
          <w:sz w:val="28"/>
          <w:szCs w:val="28"/>
          <w:lang w:val="uk-UA"/>
        </w:rPr>
        <w:t xml:space="preserve"> Володими</w:t>
      </w:r>
      <w:r w:rsidR="00762438">
        <w:rPr>
          <w:sz w:val="28"/>
          <w:szCs w:val="28"/>
          <w:lang w:val="uk-UA"/>
        </w:rPr>
        <w:t>рівна</w:t>
      </w:r>
      <w:r w:rsidR="00436219">
        <w:rPr>
          <w:sz w:val="28"/>
          <w:szCs w:val="28"/>
          <w:lang w:val="uk-UA"/>
        </w:rPr>
        <w:t xml:space="preserve">, </w:t>
      </w:r>
      <w:r w:rsidRPr="00231134">
        <w:rPr>
          <w:sz w:val="28"/>
          <w:szCs w:val="28"/>
          <w:lang w:val="uk-UA"/>
        </w:rPr>
        <w:t xml:space="preserve">учениця </w:t>
      </w:r>
      <w:r w:rsidR="00EC3B23">
        <w:rPr>
          <w:sz w:val="28"/>
          <w:szCs w:val="28"/>
          <w:lang w:val="uk-UA"/>
        </w:rPr>
        <w:t>9</w:t>
      </w:r>
      <w:r w:rsidRPr="00231134">
        <w:rPr>
          <w:sz w:val="28"/>
          <w:szCs w:val="28"/>
          <w:lang w:val="uk-UA"/>
        </w:rPr>
        <w:t xml:space="preserve"> класу Шевченківської  загальноосвітньої школи </w:t>
      </w:r>
      <w:r w:rsidR="00436219">
        <w:rPr>
          <w:sz w:val="28"/>
          <w:szCs w:val="28"/>
          <w:lang w:val="uk-UA"/>
        </w:rPr>
        <w:t xml:space="preserve"> </w:t>
      </w:r>
      <w:r w:rsidRPr="00231134">
        <w:rPr>
          <w:sz w:val="28"/>
          <w:szCs w:val="28"/>
          <w:lang w:val="uk-UA"/>
        </w:rPr>
        <w:t>№1 І-ІІІ</w:t>
      </w:r>
      <w:r w:rsidR="00436219">
        <w:rPr>
          <w:sz w:val="28"/>
          <w:szCs w:val="28"/>
          <w:lang w:val="uk-UA"/>
        </w:rPr>
        <w:t xml:space="preserve"> </w:t>
      </w:r>
      <w:r w:rsidRPr="00231134">
        <w:rPr>
          <w:sz w:val="28"/>
          <w:szCs w:val="28"/>
          <w:lang w:val="uk-UA"/>
        </w:rPr>
        <w:t>ст</w:t>
      </w:r>
      <w:r w:rsidR="00436219">
        <w:rPr>
          <w:sz w:val="28"/>
          <w:szCs w:val="28"/>
          <w:lang w:val="uk-UA"/>
        </w:rPr>
        <w:t>упенів</w:t>
      </w:r>
      <w:r w:rsidRPr="00231134">
        <w:rPr>
          <w:sz w:val="28"/>
          <w:szCs w:val="28"/>
          <w:lang w:val="uk-UA"/>
        </w:rPr>
        <w:t xml:space="preserve"> Шевченківської районної ради Харківської області</w:t>
      </w:r>
      <w:r w:rsidR="00436219">
        <w:rPr>
          <w:sz w:val="28"/>
          <w:szCs w:val="28"/>
          <w:lang w:val="uk-UA"/>
        </w:rPr>
        <w:t>.</w:t>
      </w:r>
    </w:p>
    <w:p w:rsidR="007C2BA9" w:rsidRPr="00231134" w:rsidRDefault="007C2BA9" w:rsidP="00436219">
      <w:pPr>
        <w:spacing w:line="360" w:lineRule="auto"/>
        <w:jc w:val="both"/>
        <w:rPr>
          <w:sz w:val="28"/>
          <w:szCs w:val="28"/>
          <w:lang w:val="uk-UA"/>
        </w:rPr>
      </w:pPr>
      <w:r w:rsidRPr="00231134">
        <w:rPr>
          <w:b/>
          <w:sz w:val="28"/>
          <w:lang w:val="uk-UA"/>
        </w:rPr>
        <w:t>Науковий керівник:</w:t>
      </w:r>
      <w:r w:rsidRPr="00231134">
        <w:rPr>
          <w:sz w:val="28"/>
          <w:lang w:val="uk-UA"/>
        </w:rPr>
        <w:t xml:space="preserve"> Вітковська Неля Вікторівна</w:t>
      </w:r>
      <w:r w:rsidR="00436219">
        <w:rPr>
          <w:sz w:val="28"/>
          <w:lang w:val="uk-UA"/>
        </w:rPr>
        <w:t xml:space="preserve">, </w:t>
      </w:r>
      <w:r w:rsidRPr="00231134">
        <w:rPr>
          <w:sz w:val="28"/>
          <w:lang w:val="uk-UA"/>
        </w:rPr>
        <w:t>вчитель хімії та біології</w:t>
      </w:r>
      <w:r w:rsidR="00436219">
        <w:rPr>
          <w:sz w:val="28"/>
          <w:lang w:val="uk-UA"/>
        </w:rPr>
        <w:t xml:space="preserve"> </w:t>
      </w:r>
      <w:r w:rsidRPr="00231134">
        <w:rPr>
          <w:sz w:val="28"/>
          <w:lang w:val="uk-UA"/>
        </w:rPr>
        <w:t>Шевченківської ЗОШ № 1 І-ІІІ ст</w:t>
      </w:r>
      <w:r w:rsidR="00436219">
        <w:rPr>
          <w:sz w:val="28"/>
          <w:lang w:val="uk-UA"/>
        </w:rPr>
        <w:t>упенів</w:t>
      </w:r>
      <w:r w:rsidRPr="00231134">
        <w:rPr>
          <w:sz w:val="28"/>
          <w:lang w:val="uk-UA"/>
        </w:rPr>
        <w:t xml:space="preserve"> </w:t>
      </w:r>
      <w:r w:rsidRPr="00231134">
        <w:rPr>
          <w:sz w:val="28"/>
          <w:szCs w:val="28"/>
          <w:lang w:val="uk-UA"/>
        </w:rPr>
        <w:t xml:space="preserve">Шевченківської районної ради </w:t>
      </w:r>
      <w:r w:rsidR="00436219">
        <w:rPr>
          <w:sz w:val="28"/>
          <w:szCs w:val="28"/>
          <w:lang w:val="uk-UA"/>
        </w:rPr>
        <w:t xml:space="preserve"> </w:t>
      </w:r>
      <w:r w:rsidRPr="00231134">
        <w:rPr>
          <w:sz w:val="28"/>
          <w:szCs w:val="28"/>
          <w:lang w:val="uk-UA"/>
        </w:rPr>
        <w:t>Харківської області</w:t>
      </w:r>
      <w:r w:rsidR="00436219">
        <w:rPr>
          <w:sz w:val="28"/>
          <w:szCs w:val="28"/>
          <w:lang w:val="uk-UA"/>
        </w:rPr>
        <w:t>.</w:t>
      </w:r>
    </w:p>
    <w:p w:rsidR="007C2BA9" w:rsidRPr="00436219" w:rsidRDefault="007C2BA9" w:rsidP="007C2BA9">
      <w:pPr>
        <w:ind w:left="3119"/>
        <w:rPr>
          <w:sz w:val="16"/>
          <w:szCs w:val="16"/>
          <w:lang w:val="uk-UA"/>
        </w:rPr>
      </w:pPr>
    </w:p>
    <w:p w:rsidR="008650AE" w:rsidRDefault="009C0760" w:rsidP="008650AE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C0760">
        <w:rPr>
          <w:rFonts w:ascii="Times New Roman CYR" w:hAnsi="Times New Roman CYR" w:cs="Times New Roman CYR"/>
          <w:b/>
          <w:noProof/>
          <w:sz w:val="28"/>
          <w:szCs w:val="28"/>
        </w:rPr>
        <w:pict>
          <v:rect id="_x0000_s1058" style="position:absolute;left:0;text-align:left;margin-left:470.25pt;margin-top:-29.7pt;width:34.5pt;height:21.75pt;z-index:251773952" stroked="f"/>
        </w:pict>
      </w:r>
      <w:r w:rsidR="008650AE" w:rsidRPr="008844C9">
        <w:rPr>
          <w:rFonts w:ascii="Times New Roman CYR" w:hAnsi="Times New Roman CYR" w:cs="Times New Roman CYR"/>
          <w:b/>
          <w:sz w:val="28"/>
          <w:szCs w:val="28"/>
          <w:lang w:val="uk-UA"/>
        </w:rPr>
        <w:t>Актуальність</w:t>
      </w:r>
      <w:r w:rsidR="008650AE" w:rsidRPr="008844C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650AE" w:rsidRPr="00454930" w:rsidRDefault="008650AE" w:rsidP="008650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>тічні води можуть становити загрозу безпечного водокористування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Беньківського ставка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, тому виникає необхідність еколого-токсикологічної оцінки води з усіх каскадів біоплато </w:t>
      </w:r>
      <w:r w:rsidR="00BD446E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 води, що впадає у природну водойму. </w:t>
      </w:r>
    </w:p>
    <w:p w:rsidR="00D24517" w:rsidRDefault="00D24517" w:rsidP="00C05023">
      <w:pPr>
        <w:pStyle w:val="a9"/>
        <w:spacing w:after="0" w:line="360" w:lineRule="auto"/>
        <w:ind w:left="0"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86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78050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650A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780508"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r w:rsidR="008650A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8050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650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31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1052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визначити  еколого-токсикологічну оцінку  стану  якості  стічних вод </w:t>
      </w:r>
      <w:r w:rsidR="004362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біоплато Шевченківського району </w:t>
      </w:r>
      <w:r w:rsidRPr="00B1052D">
        <w:rPr>
          <w:rFonts w:ascii="Times New Roman CYR" w:hAnsi="Times New Roman CYR" w:cs="Times New Roman CYR"/>
          <w:bCs/>
          <w:sz w:val="28"/>
          <w:szCs w:val="28"/>
          <w:lang w:val="uk-UA"/>
        </w:rPr>
        <w:t>методом біотестування</w:t>
      </w:r>
      <w:r w:rsidR="00761B1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та біоіндикації</w:t>
      </w:r>
      <w:r w:rsidRPr="00D24517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7C2BA9" w:rsidRPr="00231134" w:rsidRDefault="007C2BA9" w:rsidP="008650AE">
      <w:pPr>
        <w:pStyle w:val="Standard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lang w:val="uk-UA"/>
        </w:rPr>
        <w:t xml:space="preserve">Основні завдання </w:t>
      </w:r>
      <w:r w:rsidR="00780508">
        <w:rPr>
          <w:rFonts w:ascii="Times New Roman" w:hAnsi="Times New Roman" w:cs="Times New Roman"/>
          <w:b/>
          <w:sz w:val="28"/>
          <w:lang w:val="uk-UA"/>
        </w:rPr>
        <w:t>п</w:t>
      </w:r>
      <w:r w:rsidRPr="00231134">
        <w:rPr>
          <w:rFonts w:ascii="Times New Roman" w:hAnsi="Times New Roman" w:cs="Times New Roman"/>
          <w:b/>
          <w:sz w:val="28"/>
          <w:lang w:val="uk-UA"/>
        </w:rPr>
        <w:t>ро</w:t>
      </w:r>
      <w:r w:rsidR="00780508">
        <w:rPr>
          <w:rFonts w:ascii="Times New Roman" w:hAnsi="Times New Roman" w:cs="Times New Roman"/>
          <w:b/>
          <w:sz w:val="28"/>
          <w:lang w:val="uk-UA"/>
        </w:rPr>
        <w:t>екту</w:t>
      </w:r>
      <w:r w:rsidRPr="00231134">
        <w:rPr>
          <w:rFonts w:ascii="Times New Roman" w:hAnsi="Times New Roman" w:cs="Times New Roman"/>
          <w:b/>
          <w:sz w:val="28"/>
          <w:lang w:val="uk-UA"/>
        </w:rPr>
        <w:t xml:space="preserve">: </w:t>
      </w:r>
    </w:p>
    <w:p w:rsidR="00B1052D" w:rsidRPr="00436219" w:rsidRDefault="00761B12" w:rsidP="004327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621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Провести тест-контроль стічних вод, взятих на різних ділянках біоплато, за допомогою рослин ряски малої  </w:t>
      </w:r>
      <w:r w:rsidRPr="00436219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436219">
        <w:rPr>
          <w:rFonts w:ascii="Times New Roman CYR" w:hAnsi="Times New Roman CYR" w:cs="Times New Roman CYR"/>
          <w:i/>
          <w:sz w:val="28"/>
          <w:szCs w:val="28"/>
          <w:lang w:val="en-US"/>
        </w:rPr>
        <w:t>Lemma</w:t>
      </w:r>
      <w:r w:rsidRPr="00436219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436219">
        <w:rPr>
          <w:rFonts w:ascii="Times New Roman CYR" w:hAnsi="Times New Roman CYR" w:cs="Times New Roman CYR"/>
          <w:i/>
          <w:sz w:val="28"/>
          <w:szCs w:val="28"/>
          <w:lang w:val="en-US"/>
        </w:rPr>
        <w:t>minor</w:t>
      </w:r>
      <w:r w:rsidRPr="00436219">
        <w:rPr>
          <w:rFonts w:ascii="Times New Roman CYR" w:hAnsi="Times New Roman CYR" w:cs="Times New Roman CYR"/>
          <w:i/>
          <w:sz w:val="28"/>
          <w:szCs w:val="28"/>
          <w:lang w:val="uk-UA"/>
        </w:rPr>
        <w:t>)</w:t>
      </w:r>
      <w:r w:rsidR="00436219" w:rsidRPr="00436219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, </w:t>
      </w:r>
      <w:r w:rsidR="00B1052D" w:rsidRPr="00436219">
        <w:rPr>
          <w:rFonts w:ascii="Times New Roman CYR" w:hAnsi="Times New Roman CYR" w:cs="Times New Roman CYR"/>
          <w:sz w:val="28"/>
          <w:szCs w:val="28"/>
          <w:lang w:val="uk-UA"/>
        </w:rPr>
        <w:t xml:space="preserve">цибулі звичайної </w:t>
      </w:r>
      <w:r w:rsidR="00B1052D" w:rsidRPr="00436219">
        <w:rPr>
          <w:rFonts w:ascii="Times New Roman CYR" w:hAnsi="Times New Roman CYR" w:cs="Times New Roman CYR"/>
          <w:i/>
          <w:sz w:val="28"/>
          <w:szCs w:val="28"/>
          <w:lang w:val="uk-UA"/>
        </w:rPr>
        <w:t>(Allium cepa L.)</w:t>
      </w:r>
      <w:r w:rsidR="00436219" w:rsidRPr="00436219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, </w:t>
      </w:r>
      <w:r w:rsidR="00B1052D" w:rsidRPr="00436219">
        <w:rPr>
          <w:rFonts w:ascii="Times New Roman CYR" w:hAnsi="Times New Roman CYR" w:cs="Times New Roman CYR"/>
          <w:sz w:val="28"/>
          <w:szCs w:val="28"/>
          <w:lang w:val="uk-UA"/>
        </w:rPr>
        <w:t xml:space="preserve">пшениці </w:t>
      </w:r>
      <w:r w:rsidR="00033098" w:rsidRPr="00436219">
        <w:rPr>
          <w:rFonts w:ascii="Times New Roman CYR" w:hAnsi="Times New Roman CYR" w:cs="Times New Roman CYR"/>
          <w:sz w:val="28"/>
          <w:szCs w:val="28"/>
          <w:lang w:val="uk-UA"/>
        </w:rPr>
        <w:t>звичайн</w:t>
      </w:r>
      <w:r w:rsidR="00B1052D" w:rsidRPr="00436219">
        <w:rPr>
          <w:rFonts w:ascii="Times New Roman CYR" w:hAnsi="Times New Roman CYR" w:cs="Times New Roman CYR"/>
          <w:sz w:val="28"/>
          <w:szCs w:val="28"/>
          <w:lang w:val="uk-UA"/>
        </w:rPr>
        <w:t>ої</w:t>
      </w:r>
      <w:r w:rsidR="0029234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92344" w:rsidRPr="00292344">
        <w:rPr>
          <w:i/>
          <w:sz w:val="28"/>
          <w:szCs w:val="28"/>
          <w:lang w:val="uk-UA"/>
        </w:rPr>
        <w:t xml:space="preserve">(Tríticum </w:t>
      </w:r>
      <w:r w:rsidR="00292344" w:rsidRPr="00292344">
        <w:rPr>
          <w:i/>
          <w:sz w:val="28"/>
          <w:szCs w:val="28"/>
          <w:lang w:val="en-US"/>
        </w:rPr>
        <w:t>vulgare</w:t>
      </w:r>
      <w:r w:rsidR="00292344" w:rsidRPr="00292344">
        <w:rPr>
          <w:i/>
          <w:sz w:val="28"/>
          <w:szCs w:val="28"/>
          <w:lang w:val="uk-UA"/>
        </w:rPr>
        <w:t>)</w:t>
      </w:r>
      <w:r w:rsidR="00B1052D" w:rsidRPr="00436219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761B12" w:rsidRPr="00761B12" w:rsidRDefault="00432745" w:rsidP="004327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Визначи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ступінь 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забруднення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стічних 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вод методом біоіндикації безхребетними тваринами. </w:t>
      </w:r>
    </w:p>
    <w:p w:rsidR="00B1052D" w:rsidRPr="00454930" w:rsidRDefault="00B1052D" w:rsidP="004327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Провести еколого-токсикологічні дослідження стічних вод </w:t>
      </w:r>
      <w:r w:rsidR="00BD446E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 лабораторних умовах на ракоподібних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410A9" w:rsidRPr="00C07BC3">
        <w:rPr>
          <w:sz w:val="28"/>
          <w:szCs w:val="28"/>
          <w:lang w:val="uk-UA"/>
        </w:rPr>
        <w:t>церіодафні</w:t>
      </w:r>
      <w:r w:rsidR="008410A9">
        <w:rPr>
          <w:sz w:val="28"/>
          <w:szCs w:val="28"/>
          <w:lang w:val="uk-UA"/>
        </w:rPr>
        <w:t>ях</w:t>
      </w:r>
      <w:r w:rsidR="008410A9" w:rsidRPr="00C07BC3">
        <w:rPr>
          <w:sz w:val="28"/>
          <w:szCs w:val="28"/>
          <w:lang w:val="uk-UA"/>
        </w:rPr>
        <w:t xml:space="preserve"> </w:t>
      </w:r>
      <w:r w:rsidR="008410A9" w:rsidRPr="008410A9">
        <w:rPr>
          <w:i/>
          <w:sz w:val="28"/>
          <w:szCs w:val="28"/>
          <w:lang w:val="uk-UA"/>
        </w:rPr>
        <w:t>(</w:t>
      </w:r>
      <w:r w:rsidR="008410A9" w:rsidRPr="008410A9">
        <w:rPr>
          <w:i/>
          <w:sz w:val="28"/>
          <w:szCs w:val="28"/>
          <w:lang w:val="en-US"/>
        </w:rPr>
        <w:t>Ceriodaphnia</w:t>
      </w:r>
      <w:r w:rsidR="008410A9" w:rsidRPr="008410A9">
        <w:rPr>
          <w:i/>
          <w:sz w:val="28"/>
          <w:szCs w:val="28"/>
          <w:lang w:val="uk-UA"/>
        </w:rPr>
        <w:t xml:space="preserve"> </w:t>
      </w:r>
      <w:r w:rsidR="008410A9" w:rsidRPr="008410A9">
        <w:rPr>
          <w:i/>
          <w:sz w:val="28"/>
          <w:szCs w:val="28"/>
          <w:lang w:val="en-US"/>
        </w:rPr>
        <w:t>affinis</w:t>
      </w:r>
      <w:r w:rsidR="008410A9" w:rsidRPr="008410A9">
        <w:rPr>
          <w:i/>
          <w:sz w:val="28"/>
          <w:szCs w:val="28"/>
          <w:lang w:val="uk-UA"/>
        </w:rPr>
        <w:t xml:space="preserve"> </w:t>
      </w:r>
      <w:r w:rsidR="008410A9" w:rsidRPr="008410A9">
        <w:rPr>
          <w:i/>
          <w:sz w:val="28"/>
          <w:szCs w:val="28"/>
          <w:lang w:val="en-US"/>
        </w:rPr>
        <w:t>Lilligeborg</w:t>
      </w:r>
      <w:r w:rsidR="008410A9">
        <w:rPr>
          <w:i/>
          <w:sz w:val="28"/>
          <w:szCs w:val="28"/>
          <w:lang w:val="uk-UA"/>
        </w:rPr>
        <w:t>).</w:t>
      </w:r>
      <w:r w:rsidR="008410A9" w:rsidRPr="00C07BC3">
        <w:rPr>
          <w:sz w:val="28"/>
          <w:szCs w:val="28"/>
          <w:lang w:val="uk-UA"/>
        </w:rPr>
        <w:t xml:space="preserve"> </w:t>
      </w:r>
    </w:p>
    <w:p w:rsidR="008650AE" w:rsidRPr="008650AE" w:rsidRDefault="008650AE" w:rsidP="008650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50AE">
        <w:rPr>
          <w:b/>
          <w:sz w:val="28"/>
          <w:szCs w:val="28"/>
          <w:lang w:val="uk-UA"/>
        </w:rPr>
        <w:t>Об’єкт  досліджень</w:t>
      </w:r>
      <w:r w:rsidRPr="008650AE">
        <w:rPr>
          <w:sz w:val="28"/>
          <w:szCs w:val="28"/>
          <w:lang w:val="uk-UA"/>
        </w:rPr>
        <w:t xml:space="preserve">:  </w:t>
      </w:r>
      <w:r w:rsidR="00432745">
        <w:rPr>
          <w:sz w:val="28"/>
          <w:szCs w:val="28"/>
          <w:lang w:val="uk-UA"/>
        </w:rPr>
        <w:t xml:space="preserve">процес негативного впливу </w:t>
      </w:r>
      <w:r w:rsidRPr="008650AE">
        <w:rPr>
          <w:rFonts w:ascii="Times New Roman CYR" w:hAnsi="Times New Roman CYR" w:cs="Times New Roman CYR"/>
          <w:sz w:val="28"/>
          <w:szCs w:val="28"/>
          <w:lang w:val="uk-UA"/>
        </w:rPr>
        <w:t>стічни</w:t>
      </w:r>
      <w:r w:rsidR="00432745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Pr="008650AE">
        <w:rPr>
          <w:rFonts w:ascii="Times New Roman CYR" w:hAnsi="Times New Roman CYR" w:cs="Times New Roman CYR"/>
          <w:sz w:val="28"/>
          <w:szCs w:val="28"/>
          <w:lang w:val="uk-UA"/>
        </w:rPr>
        <w:t xml:space="preserve"> вод</w:t>
      </w:r>
      <w:r w:rsidR="00432745">
        <w:rPr>
          <w:rFonts w:ascii="Times New Roman CYR" w:hAnsi="Times New Roman CYR" w:cs="Times New Roman CYR"/>
          <w:sz w:val="28"/>
          <w:szCs w:val="28"/>
          <w:lang w:val="uk-UA"/>
        </w:rPr>
        <w:t xml:space="preserve"> із </w:t>
      </w:r>
      <w:r w:rsidRPr="008650AE">
        <w:rPr>
          <w:rFonts w:ascii="Times New Roman CYR" w:hAnsi="Times New Roman CYR" w:cs="Times New Roman CYR"/>
          <w:sz w:val="28"/>
          <w:szCs w:val="28"/>
          <w:lang w:val="uk-UA"/>
        </w:rPr>
        <w:t>біоплато</w:t>
      </w:r>
      <w:r w:rsidR="00432745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природну водойму</w:t>
      </w:r>
      <w:r w:rsidRPr="008650AE">
        <w:rPr>
          <w:sz w:val="28"/>
          <w:szCs w:val="28"/>
          <w:lang w:val="uk-UA"/>
        </w:rPr>
        <w:t>.</w:t>
      </w:r>
    </w:p>
    <w:p w:rsidR="008650AE" w:rsidRPr="008650AE" w:rsidRDefault="008650AE" w:rsidP="008650A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50AE">
        <w:rPr>
          <w:b/>
          <w:sz w:val="28"/>
          <w:szCs w:val="28"/>
          <w:lang w:val="uk-UA"/>
        </w:rPr>
        <w:lastRenderedPageBreak/>
        <w:t>Предмет досліджень</w:t>
      </w:r>
      <w:r w:rsidRPr="008650AE">
        <w:rPr>
          <w:sz w:val="28"/>
          <w:szCs w:val="28"/>
          <w:lang w:val="uk-UA"/>
        </w:rPr>
        <w:t xml:space="preserve">: </w:t>
      </w:r>
      <w:r w:rsidRPr="008650AE">
        <w:rPr>
          <w:rFonts w:ascii="Times New Roman CYR" w:hAnsi="Times New Roman CYR" w:cs="Times New Roman CYR"/>
          <w:sz w:val="28"/>
          <w:szCs w:val="28"/>
          <w:lang w:val="uk-UA"/>
        </w:rPr>
        <w:t>ступінь забруднення стічни</w:t>
      </w:r>
      <w:r w:rsidR="00432745">
        <w:rPr>
          <w:rFonts w:ascii="Times New Roman CYR" w:hAnsi="Times New Roman CYR" w:cs="Times New Roman CYR"/>
          <w:sz w:val="28"/>
          <w:szCs w:val="28"/>
          <w:lang w:val="uk-UA"/>
        </w:rPr>
        <w:t>х</w:t>
      </w:r>
      <w:r w:rsidRPr="008650AE">
        <w:rPr>
          <w:rFonts w:ascii="Times New Roman CYR" w:hAnsi="Times New Roman CYR" w:cs="Times New Roman CYR"/>
          <w:sz w:val="28"/>
          <w:szCs w:val="28"/>
          <w:lang w:val="uk-UA"/>
        </w:rPr>
        <w:t xml:space="preserve"> вод, що створюють загрозу безпечного водокористування Беньківського ставка поблизу села Зорянське Шевченківського району</w:t>
      </w:r>
      <w:r w:rsidRPr="008650AE">
        <w:rPr>
          <w:sz w:val="28"/>
          <w:szCs w:val="28"/>
          <w:lang w:val="uk-UA"/>
        </w:rPr>
        <w:t>.</w:t>
      </w:r>
    </w:p>
    <w:p w:rsidR="008650AE" w:rsidRPr="007D4842" w:rsidRDefault="008650AE" w:rsidP="008650A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D4842">
        <w:rPr>
          <w:rFonts w:ascii="Times New Roman CYR" w:hAnsi="Times New Roman CYR" w:cs="Times New Roman CYR"/>
          <w:b/>
          <w:sz w:val="28"/>
          <w:szCs w:val="28"/>
          <w:lang w:val="uk-UA"/>
        </w:rPr>
        <w:t>Методи дослідження:</w:t>
      </w:r>
    </w:p>
    <w:p w:rsidR="008650AE" w:rsidRDefault="008650AE" w:rsidP="008650AE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Маршрутно-польові дослідження.</w:t>
      </w:r>
    </w:p>
    <w:p w:rsidR="008650AE" w:rsidRDefault="008650AE" w:rsidP="008650AE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right="-23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Метод тестування за допомогою рослин (тест культури – 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ряска,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цибуля, пшениця).</w:t>
      </w:r>
      <w:r w:rsidRPr="003A6B0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761B12" w:rsidRPr="00761B12" w:rsidRDefault="00761B12" w:rsidP="00761B12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right="-23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Метод біоіндикації за допомогою безхребетних тварин.</w:t>
      </w:r>
    </w:p>
    <w:p w:rsidR="008650AE" w:rsidRDefault="008650AE" w:rsidP="008650AE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709" w:right="-234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Метод біотестування за допомогою ракоподібних (тест культура – церіодафнія).</w:t>
      </w:r>
    </w:p>
    <w:p w:rsidR="007C2BA9" w:rsidRPr="00231134" w:rsidRDefault="007C2BA9" w:rsidP="00C0502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31134">
        <w:rPr>
          <w:b/>
          <w:sz w:val="28"/>
          <w:szCs w:val="28"/>
          <w:lang w:val="uk-UA"/>
        </w:rPr>
        <w:t>Наукова новизна</w:t>
      </w:r>
    </w:p>
    <w:p w:rsidR="00761B12" w:rsidRPr="00762438" w:rsidRDefault="00761B12" w:rsidP="00761B1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762438">
        <w:rPr>
          <w:rFonts w:ascii="Times New Roman CYR" w:hAnsi="Times New Roman CYR" w:cs="Times New Roman CYR"/>
          <w:sz w:val="28"/>
          <w:szCs w:val="28"/>
          <w:lang w:val="uk-UA"/>
        </w:rPr>
        <w:t>а строк експлуатації очисних споруд, ніхто не досліджував і не оприлюднював даних екологічного стану стічних вод. Нами були використані власні методики щодо поліпшення екологічного стану даної місцевості.</w:t>
      </w:r>
    </w:p>
    <w:p w:rsidR="008844C9" w:rsidRPr="00762438" w:rsidRDefault="00E8755D" w:rsidP="00C05023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перше здійснено визначення якості стічних вод 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 xml:space="preserve">Шевченківського біоплато 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>методом біо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>тестування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допомогою церіодафній на базі лабораторії токсикологічних досліджень Харківського національного університету імені 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В.Н. 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>Каразіна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C2BA9" w:rsidRPr="00231134" w:rsidRDefault="007C2BA9" w:rsidP="00C0502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31134">
        <w:rPr>
          <w:b/>
          <w:sz w:val="28"/>
          <w:szCs w:val="28"/>
          <w:lang w:val="uk-UA"/>
        </w:rPr>
        <w:t>Практичне значення</w:t>
      </w:r>
    </w:p>
    <w:p w:rsidR="00E8755D" w:rsidRPr="00454930" w:rsidRDefault="00E8755D" w:rsidP="00517B0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Результати дослідження можуть 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бути 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>використа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ні 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контролю </w:t>
      </w:r>
      <w:r w:rsidR="00BD446E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Pr="00454930">
        <w:rPr>
          <w:rFonts w:ascii="Times New Roman CYR" w:hAnsi="Times New Roman CYR" w:cs="Times New Roman CYR"/>
          <w:sz w:val="28"/>
          <w:szCs w:val="28"/>
          <w:lang w:val="uk-UA"/>
        </w:rPr>
        <w:t xml:space="preserve"> вдосконалення заходів, що сприяють покращенню довкілля, безпечного користування водою Беньківського ставка. Результати дослідження були оприлюднені на наукових читаннях старшокласників шкільного наукового товариства «Дивосвіт» Шевченківської загальноосвітньої школи № 1 І-ІІІ ступенів Шевченківської райради Харківської області.</w:t>
      </w:r>
    </w:p>
    <w:p w:rsidR="00177721" w:rsidRDefault="00895481" w:rsidP="00517B0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Шевченківського району, поблизу села Зорянське, протягом п’яти років працює біоплато – система біологічного очищення стічних вод. </w:t>
      </w:r>
      <w:r w:rsidR="00101E42">
        <w:rPr>
          <w:rFonts w:ascii="Times New Roman CYR" w:hAnsi="Times New Roman CYR" w:cs="Times New Roman CYR"/>
          <w:sz w:val="28"/>
          <w:szCs w:val="28"/>
          <w:lang w:val="uk-UA"/>
        </w:rPr>
        <w:t xml:space="preserve">Ці води стікають у природну водойму. Методом біоіндикації та біотестування можна </w:t>
      </w:r>
      <w:r w:rsidR="00101E42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ефективно і швидко оцінити ступінь забруднення води.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виконання завдань роботи було обрано 5 дослідницьких ділянок (5 штучних ставків біоплато).  </w:t>
      </w:r>
      <w:r w:rsid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Біотестування 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>ряскою, цибулею,</w:t>
      </w:r>
      <w:r w:rsid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 пшениц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 xml:space="preserve">ею </w:t>
      </w:r>
      <w:r w:rsid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проводилися в шкільній лабораторії, а тестування на церіодафнія проводилися в умовах лабораторії університету ім. 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 xml:space="preserve">В.Н. </w:t>
      </w:r>
      <w:r w:rsid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Каразіна. </w:t>
      </w:r>
      <w:r w:rsidR="00761B12">
        <w:rPr>
          <w:rFonts w:ascii="Times New Roman CYR" w:hAnsi="Times New Roman CYR" w:cs="Times New Roman CYR"/>
          <w:sz w:val="28"/>
          <w:szCs w:val="28"/>
          <w:lang w:val="uk-UA"/>
        </w:rPr>
        <w:t>Біоіндикація на безхребетних тваринах проводилась у польових умовах.</w:t>
      </w:r>
      <w:r w:rsidR="003E0BE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E0BE2" w:rsidRDefault="003E0BE2" w:rsidP="003E0B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5023"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</w:t>
      </w:r>
      <w:r>
        <w:rPr>
          <w:sz w:val="28"/>
          <w:lang w:val="uk-UA"/>
        </w:rPr>
        <w:t xml:space="preserve"> тестування ряскою малою </w:t>
      </w:r>
      <w:r w:rsidRPr="003F4D2D">
        <w:rPr>
          <w:rFonts w:ascii="Times New Roman CYR" w:hAnsi="Times New Roman CYR" w:cs="Times New Roman CYR"/>
          <w:i/>
          <w:sz w:val="28"/>
          <w:szCs w:val="28"/>
          <w:lang w:val="uk-UA"/>
        </w:rPr>
        <w:t>(</w:t>
      </w:r>
      <w:r w:rsidRPr="003F4D2D">
        <w:rPr>
          <w:rFonts w:ascii="Times New Roman CYR" w:hAnsi="Times New Roman CYR" w:cs="Times New Roman CYR"/>
          <w:i/>
          <w:sz w:val="28"/>
          <w:szCs w:val="28"/>
          <w:lang w:val="en-US"/>
        </w:rPr>
        <w:t>Lemma</w:t>
      </w:r>
      <w:r w:rsidRPr="003F4D2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3F4D2D">
        <w:rPr>
          <w:rFonts w:ascii="Times New Roman CYR" w:hAnsi="Times New Roman CYR" w:cs="Times New Roman CYR"/>
          <w:i/>
          <w:sz w:val="28"/>
          <w:szCs w:val="28"/>
          <w:lang w:val="en-US"/>
        </w:rPr>
        <w:t>minor</w:t>
      </w:r>
      <w:r w:rsidRPr="003F4D2D">
        <w:rPr>
          <w:rFonts w:ascii="Times New Roman CYR" w:hAnsi="Times New Roman CYR" w:cs="Times New Roman CYR"/>
          <w:i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нами встановлено, що в ставках № 1, 2 клас чистоти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softHyphen/>
        <w:t xml:space="preserve">– 5 (дуже забруднена).  В ставках № 4, 5 клас чистоти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softHyphen/>
        <w:t>– 3 (помірно забруднена).</w:t>
      </w:r>
    </w:p>
    <w:p w:rsidR="00C05023" w:rsidRPr="00C05023" w:rsidRDefault="003E0BE2" w:rsidP="003E0B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При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 біотестуванн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цибулі встановлено, що в ставках № 1 та № 2 спостерігалась значна пригнічувальна дія </w:t>
      </w:r>
      <w:r w:rsidR="00101E42">
        <w:rPr>
          <w:rFonts w:ascii="Times New Roman CYR" w:hAnsi="Times New Roman CYR" w:cs="Times New Roman CYR"/>
          <w:sz w:val="28"/>
          <w:szCs w:val="28"/>
          <w:lang w:val="uk-UA"/>
        </w:rPr>
        <w:t xml:space="preserve">росту корінців 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>– 7% та 23% відносно контролю.</w:t>
      </w:r>
    </w:p>
    <w:p w:rsidR="00C05023" w:rsidRPr="00C05023" w:rsidRDefault="00C05023" w:rsidP="003E0B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При біотестуванні на пшениці встановлено, що ріст </w:t>
      </w:r>
      <w:r w:rsidR="00A33068">
        <w:rPr>
          <w:rFonts w:ascii="Times New Roman CYR" w:hAnsi="Times New Roman CYR" w:cs="Times New Roman CYR"/>
          <w:sz w:val="28"/>
          <w:szCs w:val="28"/>
          <w:lang w:val="uk-UA"/>
        </w:rPr>
        <w:t xml:space="preserve">корінців пшениці </w:t>
      </w:r>
      <w:r w:rsidRPr="00C05023">
        <w:rPr>
          <w:rFonts w:ascii="Times New Roman CYR" w:hAnsi="Times New Roman CYR" w:cs="Times New Roman CYR"/>
          <w:sz w:val="28"/>
          <w:szCs w:val="28"/>
          <w:lang w:val="uk-UA"/>
        </w:rPr>
        <w:t>порівняно з контролем коливався в межах 5-90 %.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 xml:space="preserve"> Це свідчить про надзвичайну забрудненість стічної води на початкових етапах її очищення.</w:t>
      </w:r>
      <w:r w:rsidR="003E0BE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05023">
        <w:rPr>
          <w:rFonts w:ascii="Times New Roman CYR" w:hAnsi="Times New Roman CYR" w:cs="Times New Roman CYR"/>
          <w:sz w:val="28"/>
          <w:szCs w:val="28"/>
          <w:lang w:val="uk-UA"/>
        </w:rPr>
        <w:t>Показники біотестування різними тест-об’єктами (рослинами) дещо відрізняються</w:t>
      </w:r>
      <w:r w:rsidR="008410A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 але вони показують те, що біоплато працює.</w:t>
      </w:r>
    </w:p>
    <w:p w:rsidR="00C05023" w:rsidRPr="00C05023" w:rsidRDefault="003E0BE2" w:rsidP="003E0B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При проведенні біоіндикації безхребетними тваринами нами визначено клас якості стічних вод. Користуючись індексом Май</w:t>
      </w:r>
      <w:r w:rsidR="00A33068"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</w:t>
      </w:r>
      <w:r w:rsidR="00A33068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330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встановл</w:t>
      </w:r>
      <w:r w:rsidR="00A33068">
        <w:rPr>
          <w:rFonts w:ascii="Times New Roman CYR" w:hAnsi="Times New Roman CYR" w:cs="Times New Roman CYR"/>
          <w:sz w:val="28"/>
          <w:szCs w:val="28"/>
          <w:lang w:val="uk-UA"/>
        </w:rPr>
        <w:t>ено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що ставок № 1 має найбільший індекс забрудненості (відсутність гідробіонтів). Ставки № 4, 5 мають помірно забруднену воду.  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>При тестуванні на церіодафніях, за рівнем гострої летальної токсичності визначено ступінь і клас токсичності стічних вод:</w:t>
      </w:r>
    </w:p>
    <w:p w:rsidR="00C05023" w:rsidRPr="00C05023" w:rsidRDefault="00436219" w:rsidP="003E0B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>тавок № 1 – високотоксичний, клас ІV;</w:t>
      </w:r>
    </w:p>
    <w:p w:rsidR="00C05023" w:rsidRPr="00C05023" w:rsidRDefault="00436219" w:rsidP="00517B0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>тавок № 2 – середньотоксичний, клас ІІІ;</w:t>
      </w:r>
    </w:p>
    <w:p w:rsidR="00C05023" w:rsidRPr="00C05023" w:rsidRDefault="00436219" w:rsidP="00517B0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>тавок № 3, № 4, №5 – слаботоксичний, клас ІІ;</w:t>
      </w:r>
    </w:p>
    <w:p w:rsidR="00C05023" w:rsidRPr="00C05023" w:rsidRDefault="00436219" w:rsidP="00517B0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r w:rsidR="00C05023" w:rsidRPr="00C05023">
        <w:rPr>
          <w:rFonts w:ascii="Times New Roman CYR" w:hAnsi="Times New Roman CYR" w:cs="Times New Roman CYR"/>
          <w:sz w:val="28"/>
          <w:szCs w:val="28"/>
          <w:lang w:val="uk-UA"/>
        </w:rPr>
        <w:t xml:space="preserve">тавок № 6 (природна водойма) – нетоксичний, клас І. </w:t>
      </w:r>
    </w:p>
    <w:p w:rsidR="000C16F0" w:rsidRDefault="00C05023" w:rsidP="00A33068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17B0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Pr="00517B0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Отримані  дані  досліджень  </w:t>
      </w:r>
      <w:r w:rsidR="00A3306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 всіма показниками </w:t>
      </w:r>
      <w:r w:rsidRPr="00517B0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дають  змогу  стверджувати,  що стічні води </w:t>
      </w:r>
      <w:r w:rsidR="008410A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після очищення </w:t>
      </w:r>
      <w:r w:rsidRPr="00517B08">
        <w:rPr>
          <w:rFonts w:ascii="Times New Roman CYR" w:hAnsi="Times New Roman CYR" w:cs="Times New Roman CYR"/>
          <w:bCs/>
          <w:sz w:val="28"/>
          <w:szCs w:val="28"/>
          <w:lang w:val="uk-UA"/>
        </w:rPr>
        <w:t>не забруднюють Беньківський  ставок</w:t>
      </w:r>
      <w:r w:rsidR="0099305C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="00A3306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99305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Пропонуємо вести моніторинг стану біоплато щорічно. </w:t>
      </w:r>
    </w:p>
    <w:sectPr w:rsidR="000C16F0" w:rsidSect="00BD1741">
      <w:headerReference w:type="default" r:id="rId8"/>
      <w:pgSz w:w="12240" w:h="15840"/>
      <w:pgMar w:top="957" w:right="850" w:bottom="1134" w:left="1276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A7" w:rsidRDefault="005946A7" w:rsidP="00220887">
      <w:r>
        <w:separator/>
      </w:r>
    </w:p>
  </w:endnote>
  <w:endnote w:type="continuationSeparator" w:id="0">
    <w:p w:rsidR="005946A7" w:rsidRDefault="005946A7" w:rsidP="0022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A7" w:rsidRDefault="005946A7" w:rsidP="00220887">
      <w:r>
        <w:separator/>
      </w:r>
    </w:p>
  </w:footnote>
  <w:footnote w:type="continuationSeparator" w:id="0">
    <w:p w:rsidR="005946A7" w:rsidRDefault="005946A7" w:rsidP="00220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6403"/>
      <w:docPartObj>
        <w:docPartGallery w:val="Page Numbers (Top of Page)"/>
        <w:docPartUnique/>
      </w:docPartObj>
    </w:sdtPr>
    <w:sdtContent>
      <w:p w:rsidR="00086450" w:rsidRDefault="009C0760">
        <w:pPr>
          <w:pStyle w:val="a4"/>
          <w:jc w:val="right"/>
        </w:pPr>
        <w:fldSimple w:instr=" PAGE   \* MERGEFORMAT ">
          <w:r w:rsidR="00780508">
            <w:rPr>
              <w:noProof/>
            </w:rPr>
            <w:t>2</w:t>
          </w:r>
        </w:fldSimple>
      </w:p>
    </w:sdtContent>
  </w:sdt>
  <w:p w:rsidR="00086450" w:rsidRDefault="000864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7C"/>
    <w:multiLevelType w:val="hybridMultilevel"/>
    <w:tmpl w:val="693E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90A"/>
    <w:multiLevelType w:val="hybridMultilevel"/>
    <w:tmpl w:val="A106DD62"/>
    <w:lvl w:ilvl="0" w:tplc="7F7C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F411F"/>
    <w:multiLevelType w:val="hybridMultilevel"/>
    <w:tmpl w:val="143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770"/>
    <w:multiLevelType w:val="hybridMultilevel"/>
    <w:tmpl w:val="F68A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103F"/>
    <w:multiLevelType w:val="hybridMultilevel"/>
    <w:tmpl w:val="F0C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2732"/>
    <w:multiLevelType w:val="multilevel"/>
    <w:tmpl w:val="BFB068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C711E81"/>
    <w:multiLevelType w:val="hybridMultilevel"/>
    <w:tmpl w:val="D9AE9458"/>
    <w:lvl w:ilvl="0" w:tplc="758CE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945923"/>
    <w:multiLevelType w:val="hybridMultilevel"/>
    <w:tmpl w:val="C4AE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7539F"/>
    <w:multiLevelType w:val="hybridMultilevel"/>
    <w:tmpl w:val="793686E0"/>
    <w:lvl w:ilvl="0" w:tplc="C0EEF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AD0A07"/>
    <w:multiLevelType w:val="hybridMultilevel"/>
    <w:tmpl w:val="D80A9E7A"/>
    <w:lvl w:ilvl="0" w:tplc="7D1ACEF8">
      <w:start w:val="1"/>
      <w:numFmt w:val="decimal"/>
      <w:lvlText w:val="%1)"/>
      <w:lvlJc w:val="left"/>
      <w:pPr>
        <w:ind w:left="1080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2DE"/>
    <w:multiLevelType w:val="hybridMultilevel"/>
    <w:tmpl w:val="FD2E7A8E"/>
    <w:lvl w:ilvl="0" w:tplc="853E0BB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D22F3"/>
    <w:multiLevelType w:val="hybridMultilevel"/>
    <w:tmpl w:val="1BE6A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21CC7"/>
    <w:multiLevelType w:val="hybridMultilevel"/>
    <w:tmpl w:val="7F3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5951"/>
    <w:multiLevelType w:val="hybridMultilevel"/>
    <w:tmpl w:val="9FAC1BFE"/>
    <w:lvl w:ilvl="0" w:tplc="65C6B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0040C6"/>
    <w:multiLevelType w:val="hybridMultilevel"/>
    <w:tmpl w:val="D9AE9458"/>
    <w:lvl w:ilvl="0" w:tplc="758CE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954A7F"/>
    <w:multiLevelType w:val="multilevel"/>
    <w:tmpl w:val="7F08F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5296DB9"/>
    <w:multiLevelType w:val="hybridMultilevel"/>
    <w:tmpl w:val="02E80184"/>
    <w:lvl w:ilvl="0" w:tplc="7D1ACEF8">
      <w:start w:val="1"/>
      <w:numFmt w:val="decimal"/>
      <w:lvlText w:val="%1)"/>
      <w:lvlJc w:val="left"/>
      <w:pPr>
        <w:ind w:left="108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673185"/>
    <w:multiLevelType w:val="hybridMultilevel"/>
    <w:tmpl w:val="049E8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F60E3C"/>
    <w:multiLevelType w:val="hybridMultilevel"/>
    <w:tmpl w:val="A6CA34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9B5B81"/>
    <w:multiLevelType w:val="multilevel"/>
    <w:tmpl w:val="3AAC5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7D349C"/>
    <w:multiLevelType w:val="hybridMultilevel"/>
    <w:tmpl w:val="F89889B0"/>
    <w:lvl w:ilvl="0" w:tplc="28549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812A51"/>
    <w:multiLevelType w:val="hybridMultilevel"/>
    <w:tmpl w:val="E714778C"/>
    <w:lvl w:ilvl="0" w:tplc="9922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A564E"/>
    <w:multiLevelType w:val="hybridMultilevel"/>
    <w:tmpl w:val="88828132"/>
    <w:lvl w:ilvl="0" w:tplc="102CE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E5E14"/>
    <w:multiLevelType w:val="hybridMultilevel"/>
    <w:tmpl w:val="E63AFBE0"/>
    <w:lvl w:ilvl="0" w:tplc="5F28D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A5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A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0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8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4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A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C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624F51"/>
    <w:multiLevelType w:val="hybridMultilevel"/>
    <w:tmpl w:val="AB267F8C"/>
    <w:lvl w:ilvl="0" w:tplc="A3FC9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14C88"/>
    <w:multiLevelType w:val="multilevel"/>
    <w:tmpl w:val="6B0C4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097D4C"/>
    <w:multiLevelType w:val="hybridMultilevel"/>
    <w:tmpl w:val="84A2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E6183"/>
    <w:multiLevelType w:val="hybridMultilevel"/>
    <w:tmpl w:val="6ED2E6E2"/>
    <w:lvl w:ilvl="0" w:tplc="11AE8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C3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8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2D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8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8E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CA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2450C8F"/>
    <w:multiLevelType w:val="multilevel"/>
    <w:tmpl w:val="1D48C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29B72CB"/>
    <w:multiLevelType w:val="hybridMultilevel"/>
    <w:tmpl w:val="858276AA"/>
    <w:lvl w:ilvl="0" w:tplc="102CE0B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6667D3C"/>
    <w:multiLevelType w:val="multilevel"/>
    <w:tmpl w:val="70247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D11334"/>
    <w:multiLevelType w:val="hybridMultilevel"/>
    <w:tmpl w:val="13CE2C62"/>
    <w:lvl w:ilvl="0" w:tplc="E5F6A2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AB54EF7"/>
    <w:multiLevelType w:val="hybridMultilevel"/>
    <w:tmpl w:val="A44444A6"/>
    <w:lvl w:ilvl="0" w:tplc="CB30A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18"/>
  </w:num>
  <w:num w:numId="5">
    <w:abstractNumId w:val="21"/>
  </w:num>
  <w:num w:numId="6">
    <w:abstractNumId w:val="26"/>
  </w:num>
  <w:num w:numId="7">
    <w:abstractNumId w:val="9"/>
  </w:num>
  <w:num w:numId="8">
    <w:abstractNumId w:val="12"/>
  </w:num>
  <w:num w:numId="9">
    <w:abstractNumId w:val="22"/>
  </w:num>
  <w:num w:numId="10">
    <w:abstractNumId w:val="3"/>
  </w:num>
  <w:num w:numId="11">
    <w:abstractNumId w:val="11"/>
  </w:num>
  <w:num w:numId="12">
    <w:abstractNumId w:val="32"/>
  </w:num>
  <w:num w:numId="13">
    <w:abstractNumId w:val="13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28"/>
  </w:num>
  <w:num w:numId="19">
    <w:abstractNumId w:val="5"/>
  </w:num>
  <w:num w:numId="20">
    <w:abstractNumId w:val="31"/>
  </w:num>
  <w:num w:numId="21">
    <w:abstractNumId w:val="24"/>
  </w:num>
  <w:num w:numId="22">
    <w:abstractNumId w:val="25"/>
  </w:num>
  <w:num w:numId="23">
    <w:abstractNumId w:val="15"/>
  </w:num>
  <w:num w:numId="24">
    <w:abstractNumId w:val="6"/>
  </w:num>
  <w:num w:numId="25">
    <w:abstractNumId w:val="20"/>
  </w:num>
  <w:num w:numId="26">
    <w:abstractNumId w:val="17"/>
  </w:num>
  <w:num w:numId="27">
    <w:abstractNumId w:val="27"/>
  </w:num>
  <w:num w:numId="28">
    <w:abstractNumId w:val="23"/>
  </w:num>
  <w:num w:numId="29">
    <w:abstractNumId w:val="1"/>
  </w:num>
  <w:num w:numId="30">
    <w:abstractNumId w:val="2"/>
  </w:num>
  <w:num w:numId="31">
    <w:abstractNumId w:val="14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5FAC"/>
    <w:rsid w:val="00002B7C"/>
    <w:rsid w:val="00006793"/>
    <w:rsid w:val="00011324"/>
    <w:rsid w:val="00033098"/>
    <w:rsid w:val="00034668"/>
    <w:rsid w:val="00034705"/>
    <w:rsid w:val="000349CC"/>
    <w:rsid w:val="00045246"/>
    <w:rsid w:val="00046B43"/>
    <w:rsid w:val="0005283C"/>
    <w:rsid w:val="00055C3F"/>
    <w:rsid w:val="00056225"/>
    <w:rsid w:val="00056B8E"/>
    <w:rsid w:val="00061A01"/>
    <w:rsid w:val="000629A4"/>
    <w:rsid w:val="0007318A"/>
    <w:rsid w:val="00076ED0"/>
    <w:rsid w:val="00077215"/>
    <w:rsid w:val="0007762A"/>
    <w:rsid w:val="00086450"/>
    <w:rsid w:val="00091A80"/>
    <w:rsid w:val="000A37F3"/>
    <w:rsid w:val="000C0450"/>
    <w:rsid w:val="000C1270"/>
    <w:rsid w:val="000C16F0"/>
    <w:rsid w:val="000C460C"/>
    <w:rsid w:val="000C699B"/>
    <w:rsid w:val="000C7C8F"/>
    <w:rsid w:val="000D424E"/>
    <w:rsid w:val="000E45CD"/>
    <w:rsid w:val="000F1A37"/>
    <w:rsid w:val="000F29DA"/>
    <w:rsid w:val="000F661F"/>
    <w:rsid w:val="0010167E"/>
    <w:rsid w:val="00101E42"/>
    <w:rsid w:val="001046C3"/>
    <w:rsid w:val="00110BC5"/>
    <w:rsid w:val="00114CFF"/>
    <w:rsid w:val="001151AF"/>
    <w:rsid w:val="001262B1"/>
    <w:rsid w:val="00126B20"/>
    <w:rsid w:val="0012713C"/>
    <w:rsid w:val="00140F58"/>
    <w:rsid w:val="001417AF"/>
    <w:rsid w:val="00145D0B"/>
    <w:rsid w:val="001545BF"/>
    <w:rsid w:val="00156CAB"/>
    <w:rsid w:val="00177721"/>
    <w:rsid w:val="0018020F"/>
    <w:rsid w:val="001879E1"/>
    <w:rsid w:val="001927B0"/>
    <w:rsid w:val="001965E6"/>
    <w:rsid w:val="00197FE9"/>
    <w:rsid w:val="001A1DEB"/>
    <w:rsid w:val="001B1BFE"/>
    <w:rsid w:val="001B4F09"/>
    <w:rsid w:val="001B4F4E"/>
    <w:rsid w:val="001B7C0E"/>
    <w:rsid w:val="001C4427"/>
    <w:rsid w:val="001C4BAC"/>
    <w:rsid w:val="001C55D2"/>
    <w:rsid w:val="001C67B4"/>
    <w:rsid w:val="001D1664"/>
    <w:rsid w:val="001D2BB8"/>
    <w:rsid w:val="001E0608"/>
    <w:rsid w:val="002124B7"/>
    <w:rsid w:val="00215D4C"/>
    <w:rsid w:val="002165B2"/>
    <w:rsid w:val="00220887"/>
    <w:rsid w:val="002227BD"/>
    <w:rsid w:val="00230A53"/>
    <w:rsid w:val="00230BA3"/>
    <w:rsid w:val="00231973"/>
    <w:rsid w:val="00233D5B"/>
    <w:rsid w:val="002342AB"/>
    <w:rsid w:val="00234F52"/>
    <w:rsid w:val="00237416"/>
    <w:rsid w:val="00240AE5"/>
    <w:rsid w:val="00242A30"/>
    <w:rsid w:val="00243B0A"/>
    <w:rsid w:val="00245BA4"/>
    <w:rsid w:val="002532DA"/>
    <w:rsid w:val="00263B35"/>
    <w:rsid w:val="00267315"/>
    <w:rsid w:val="00272BE7"/>
    <w:rsid w:val="0027380C"/>
    <w:rsid w:val="002813BA"/>
    <w:rsid w:val="00292344"/>
    <w:rsid w:val="00297B9A"/>
    <w:rsid w:val="002A20CC"/>
    <w:rsid w:val="002A450E"/>
    <w:rsid w:val="002A6080"/>
    <w:rsid w:val="002B0792"/>
    <w:rsid w:val="002B1724"/>
    <w:rsid w:val="002B52E1"/>
    <w:rsid w:val="002B69AE"/>
    <w:rsid w:val="002C39BA"/>
    <w:rsid w:val="002D1155"/>
    <w:rsid w:val="002D63AF"/>
    <w:rsid w:val="002E07AD"/>
    <w:rsid w:val="002E21F5"/>
    <w:rsid w:val="002E5C71"/>
    <w:rsid w:val="002F2B71"/>
    <w:rsid w:val="002F4756"/>
    <w:rsid w:val="002F65DC"/>
    <w:rsid w:val="002F7D9C"/>
    <w:rsid w:val="00303BB9"/>
    <w:rsid w:val="0030566C"/>
    <w:rsid w:val="00310C51"/>
    <w:rsid w:val="00310FDD"/>
    <w:rsid w:val="003246A8"/>
    <w:rsid w:val="00331838"/>
    <w:rsid w:val="003347CC"/>
    <w:rsid w:val="003425B8"/>
    <w:rsid w:val="00342AFD"/>
    <w:rsid w:val="00343212"/>
    <w:rsid w:val="00343A0B"/>
    <w:rsid w:val="00343DDA"/>
    <w:rsid w:val="00346C3B"/>
    <w:rsid w:val="0034749D"/>
    <w:rsid w:val="00347AA5"/>
    <w:rsid w:val="00356345"/>
    <w:rsid w:val="003604EA"/>
    <w:rsid w:val="003639A3"/>
    <w:rsid w:val="00367FDF"/>
    <w:rsid w:val="0037053D"/>
    <w:rsid w:val="003742D5"/>
    <w:rsid w:val="003804AF"/>
    <w:rsid w:val="0038090F"/>
    <w:rsid w:val="003845DB"/>
    <w:rsid w:val="003A6B09"/>
    <w:rsid w:val="003C0905"/>
    <w:rsid w:val="003D3702"/>
    <w:rsid w:val="003D5827"/>
    <w:rsid w:val="003D5B42"/>
    <w:rsid w:val="003E0BE2"/>
    <w:rsid w:val="003E7056"/>
    <w:rsid w:val="003F0CB4"/>
    <w:rsid w:val="003F4D2D"/>
    <w:rsid w:val="00400DFF"/>
    <w:rsid w:val="004031F7"/>
    <w:rsid w:val="00404F83"/>
    <w:rsid w:val="004079B0"/>
    <w:rsid w:val="0041296C"/>
    <w:rsid w:val="00413728"/>
    <w:rsid w:val="00416D60"/>
    <w:rsid w:val="004212EC"/>
    <w:rsid w:val="00421C9E"/>
    <w:rsid w:val="004260EC"/>
    <w:rsid w:val="00426C00"/>
    <w:rsid w:val="00427959"/>
    <w:rsid w:val="004325FA"/>
    <w:rsid w:val="00432745"/>
    <w:rsid w:val="00435DC8"/>
    <w:rsid w:val="00436219"/>
    <w:rsid w:val="004375CC"/>
    <w:rsid w:val="004416FD"/>
    <w:rsid w:val="0044171B"/>
    <w:rsid w:val="00443419"/>
    <w:rsid w:val="004467D5"/>
    <w:rsid w:val="0045127D"/>
    <w:rsid w:val="00455313"/>
    <w:rsid w:val="004603AA"/>
    <w:rsid w:val="004661A1"/>
    <w:rsid w:val="00473A3F"/>
    <w:rsid w:val="004766AA"/>
    <w:rsid w:val="0048030B"/>
    <w:rsid w:val="0048217B"/>
    <w:rsid w:val="0049039B"/>
    <w:rsid w:val="00491103"/>
    <w:rsid w:val="00495460"/>
    <w:rsid w:val="00496D69"/>
    <w:rsid w:val="00497EBF"/>
    <w:rsid w:val="004A2A4A"/>
    <w:rsid w:val="004A30B1"/>
    <w:rsid w:val="004A46C3"/>
    <w:rsid w:val="004A56AA"/>
    <w:rsid w:val="004B2FDD"/>
    <w:rsid w:val="004C0A98"/>
    <w:rsid w:val="004C3F24"/>
    <w:rsid w:val="004C3F4A"/>
    <w:rsid w:val="004D115F"/>
    <w:rsid w:val="004E0F5D"/>
    <w:rsid w:val="004E10FC"/>
    <w:rsid w:val="004E249A"/>
    <w:rsid w:val="004E2551"/>
    <w:rsid w:val="004E280D"/>
    <w:rsid w:val="004E5037"/>
    <w:rsid w:val="004F7201"/>
    <w:rsid w:val="0050612D"/>
    <w:rsid w:val="00510A02"/>
    <w:rsid w:val="0051309A"/>
    <w:rsid w:val="005157BF"/>
    <w:rsid w:val="00517B08"/>
    <w:rsid w:val="0052629C"/>
    <w:rsid w:val="00530704"/>
    <w:rsid w:val="00550333"/>
    <w:rsid w:val="00557BE2"/>
    <w:rsid w:val="00573E52"/>
    <w:rsid w:val="00576089"/>
    <w:rsid w:val="00576782"/>
    <w:rsid w:val="00577D76"/>
    <w:rsid w:val="00581205"/>
    <w:rsid w:val="00583010"/>
    <w:rsid w:val="00586FB0"/>
    <w:rsid w:val="00591D3E"/>
    <w:rsid w:val="005946A7"/>
    <w:rsid w:val="005963D3"/>
    <w:rsid w:val="00596F26"/>
    <w:rsid w:val="005A1682"/>
    <w:rsid w:val="005A5E6A"/>
    <w:rsid w:val="005B1CBA"/>
    <w:rsid w:val="005B7BBA"/>
    <w:rsid w:val="005C3A48"/>
    <w:rsid w:val="005C6F17"/>
    <w:rsid w:val="005C771D"/>
    <w:rsid w:val="005E5A9B"/>
    <w:rsid w:val="005F1B27"/>
    <w:rsid w:val="00607F0D"/>
    <w:rsid w:val="0061327D"/>
    <w:rsid w:val="00613457"/>
    <w:rsid w:val="00620BB9"/>
    <w:rsid w:val="0062332A"/>
    <w:rsid w:val="006343DE"/>
    <w:rsid w:val="006415F0"/>
    <w:rsid w:val="0065345F"/>
    <w:rsid w:val="00673A37"/>
    <w:rsid w:val="00676A05"/>
    <w:rsid w:val="00685245"/>
    <w:rsid w:val="00690C3C"/>
    <w:rsid w:val="00697BD3"/>
    <w:rsid w:val="006A206C"/>
    <w:rsid w:val="006A2B30"/>
    <w:rsid w:val="006A57BC"/>
    <w:rsid w:val="006A7429"/>
    <w:rsid w:val="006A792D"/>
    <w:rsid w:val="006B0DA9"/>
    <w:rsid w:val="006B6796"/>
    <w:rsid w:val="006C1672"/>
    <w:rsid w:val="006C2E56"/>
    <w:rsid w:val="006C4F15"/>
    <w:rsid w:val="006C5650"/>
    <w:rsid w:val="006C58CE"/>
    <w:rsid w:val="006C6775"/>
    <w:rsid w:val="006D1B87"/>
    <w:rsid w:val="006D48BA"/>
    <w:rsid w:val="006D7E1A"/>
    <w:rsid w:val="006E0A23"/>
    <w:rsid w:val="006E0C0F"/>
    <w:rsid w:val="006F0909"/>
    <w:rsid w:val="006F36FF"/>
    <w:rsid w:val="006F3B2A"/>
    <w:rsid w:val="006F76F6"/>
    <w:rsid w:val="00703667"/>
    <w:rsid w:val="00711941"/>
    <w:rsid w:val="007276A8"/>
    <w:rsid w:val="00733CDD"/>
    <w:rsid w:val="00734223"/>
    <w:rsid w:val="007346F2"/>
    <w:rsid w:val="00737A16"/>
    <w:rsid w:val="007436CE"/>
    <w:rsid w:val="0074492E"/>
    <w:rsid w:val="007460BC"/>
    <w:rsid w:val="00747138"/>
    <w:rsid w:val="00751E8A"/>
    <w:rsid w:val="007528C1"/>
    <w:rsid w:val="00753251"/>
    <w:rsid w:val="0076049C"/>
    <w:rsid w:val="0076126D"/>
    <w:rsid w:val="00761B12"/>
    <w:rsid w:val="00762258"/>
    <w:rsid w:val="00762438"/>
    <w:rsid w:val="00764480"/>
    <w:rsid w:val="007663BF"/>
    <w:rsid w:val="00773562"/>
    <w:rsid w:val="0077500B"/>
    <w:rsid w:val="00780508"/>
    <w:rsid w:val="007907FF"/>
    <w:rsid w:val="00796766"/>
    <w:rsid w:val="00796CE3"/>
    <w:rsid w:val="007A1D9B"/>
    <w:rsid w:val="007A3498"/>
    <w:rsid w:val="007A4D17"/>
    <w:rsid w:val="007B0528"/>
    <w:rsid w:val="007B0BE2"/>
    <w:rsid w:val="007B1F63"/>
    <w:rsid w:val="007B48EA"/>
    <w:rsid w:val="007B7B3D"/>
    <w:rsid w:val="007C19CF"/>
    <w:rsid w:val="007C23D0"/>
    <w:rsid w:val="007C2BA9"/>
    <w:rsid w:val="007C3F8B"/>
    <w:rsid w:val="007D235A"/>
    <w:rsid w:val="007D2E74"/>
    <w:rsid w:val="007D2E95"/>
    <w:rsid w:val="007D4842"/>
    <w:rsid w:val="007E4443"/>
    <w:rsid w:val="007F331F"/>
    <w:rsid w:val="00802715"/>
    <w:rsid w:val="008136CF"/>
    <w:rsid w:val="00813791"/>
    <w:rsid w:val="00817ABA"/>
    <w:rsid w:val="00825893"/>
    <w:rsid w:val="00826ABE"/>
    <w:rsid w:val="00834B6E"/>
    <w:rsid w:val="00835017"/>
    <w:rsid w:val="008410A9"/>
    <w:rsid w:val="00843495"/>
    <w:rsid w:val="00851643"/>
    <w:rsid w:val="00855006"/>
    <w:rsid w:val="00861160"/>
    <w:rsid w:val="008650AE"/>
    <w:rsid w:val="00865BEA"/>
    <w:rsid w:val="00866E2F"/>
    <w:rsid w:val="00867489"/>
    <w:rsid w:val="0087001B"/>
    <w:rsid w:val="008774F3"/>
    <w:rsid w:val="008844C9"/>
    <w:rsid w:val="00892ABC"/>
    <w:rsid w:val="00895481"/>
    <w:rsid w:val="008959D3"/>
    <w:rsid w:val="008A25ED"/>
    <w:rsid w:val="008A4303"/>
    <w:rsid w:val="008A5016"/>
    <w:rsid w:val="008A6C6A"/>
    <w:rsid w:val="008B20D9"/>
    <w:rsid w:val="008B61CE"/>
    <w:rsid w:val="008C1FA7"/>
    <w:rsid w:val="008C5C11"/>
    <w:rsid w:val="008D3200"/>
    <w:rsid w:val="008D49DA"/>
    <w:rsid w:val="008D4E75"/>
    <w:rsid w:val="008E05A3"/>
    <w:rsid w:val="008F0866"/>
    <w:rsid w:val="008F0E87"/>
    <w:rsid w:val="008F6272"/>
    <w:rsid w:val="0090039A"/>
    <w:rsid w:val="0090173E"/>
    <w:rsid w:val="0090617A"/>
    <w:rsid w:val="00907587"/>
    <w:rsid w:val="00920FB0"/>
    <w:rsid w:val="00922727"/>
    <w:rsid w:val="00924E72"/>
    <w:rsid w:val="00932BB5"/>
    <w:rsid w:val="00933D45"/>
    <w:rsid w:val="0093698C"/>
    <w:rsid w:val="00950D69"/>
    <w:rsid w:val="0096590B"/>
    <w:rsid w:val="00966FDB"/>
    <w:rsid w:val="009769D9"/>
    <w:rsid w:val="00983297"/>
    <w:rsid w:val="00985B56"/>
    <w:rsid w:val="00990FDC"/>
    <w:rsid w:val="0099305C"/>
    <w:rsid w:val="00993575"/>
    <w:rsid w:val="00996C99"/>
    <w:rsid w:val="009A2AFB"/>
    <w:rsid w:val="009A39FA"/>
    <w:rsid w:val="009B4827"/>
    <w:rsid w:val="009C0760"/>
    <w:rsid w:val="009C42E3"/>
    <w:rsid w:val="009D0119"/>
    <w:rsid w:val="009D2CFE"/>
    <w:rsid w:val="009E1CAD"/>
    <w:rsid w:val="009E29E8"/>
    <w:rsid w:val="009E3129"/>
    <w:rsid w:val="009E74B9"/>
    <w:rsid w:val="009F0678"/>
    <w:rsid w:val="009F794E"/>
    <w:rsid w:val="00A051BE"/>
    <w:rsid w:val="00A11B36"/>
    <w:rsid w:val="00A15A75"/>
    <w:rsid w:val="00A23903"/>
    <w:rsid w:val="00A33068"/>
    <w:rsid w:val="00A41E55"/>
    <w:rsid w:val="00A4296B"/>
    <w:rsid w:val="00A433CF"/>
    <w:rsid w:val="00A52C26"/>
    <w:rsid w:val="00A570EA"/>
    <w:rsid w:val="00A57DDC"/>
    <w:rsid w:val="00A65FC0"/>
    <w:rsid w:val="00A75E2D"/>
    <w:rsid w:val="00A8294A"/>
    <w:rsid w:val="00A921B8"/>
    <w:rsid w:val="00AA642C"/>
    <w:rsid w:val="00AA7804"/>
    <w:rsid w:val="00AB21B8"/>
    <w:rsid w:val="00AB7AC1"/>
    <w:rsid w:val="00AC01BD"/>
    <w:rsid w:val="00AC513A"/>
    <w:rsid w:val="00AD3485"/>
    <w:rsid w:val="00AD5E0C"/>
    <w:rsid w:val="00AD7E6F"/>
    <w:rsid w:val="00AE0CEE"/>
    <w:rsid w:val="00AF343E"/>
    <w:rsid w:val="00AF4123"/>
    <w:rsid w:val="00AF52FE"/>
    <w:rsid w:val="00B01496"/>
    <w:rsid w:val="00B06A14"/>
    <w:rsid w:val="00B1052D"/>
    <w:rsid w:val="00B117AB"/>
    <w:rsid w:val="00B11AC2"/>
    <w:rsid w:val="00B11D16"/>
    <w:rsid w:val="00B20B93"/>
    <w:rsid w:val="00B31DEA"/>
    <w:rsid w:val="00B33921"/>
    <w:rsid w:val="00B37D3D"/>
    <w:rsid w:val="00B40867"/>
    <w:rsid w:val="00B4525A"/>
    <w:rsid w:val="00B55B49"/>
    <w:rsid w:val="00B57CF8"/>
    <w:rsid w:val="00B61DF7"/>
    <w:rsid w:val="00B70FA1"/>
    <w:rsid w:val="00B8221A"/>
    <w:rsid w:val="00BB1018"/>
    <w:rsid w:val="00BB1D19"/>
    <w:rsid w:val="00BB2A34"/>
    <w:rsid w:val="00BB2D01"/>
    <w:rsid w:val="00BB381D"/>
    <w:rsid w:val="00BC56D1"/>
    <w:rsid w:val="00BD1741"/>
    <w:rsid w:val="00BD446E"/>
    <w:rsid w:val="00BD58B2"/>
    <w:rsid w:val="00BD761F"/>
    <w:rsid w:val="00BE06C9"/>
    <w:rsid w:val="00BE1861"/>
    <w:rsid w:val="00BE20E1"/>
    <w:rsid w:val="00BE3FC6"/>
    <w:rsid w:val="00BE4000"/>
    <w:rsid w:val="00BE65EA"/>
    <w:rsid w:val="00BE7551"/>
    <w:rsid w:val="00BF10F6"/>
    <w:rsid w:val="00C0263A"/>
    <w:rsid w:val="00C03BD0"/>
    <w:rsid w:val="00C05023"/>
    <w:rsid w:val="00C07BC3"/>
    <w:rsid w:val="00C116C4"/>
    <w:rsid w:val="00C14408"/>
    <w:rsid w:val="00C1479C"/>
    <w:rsid w:val="00C14D2E"/>
    <w:rsid w:val="00C2282E"/>
    <w:rsid w:val="00C22935"/>
    <w:rsid w:val="00C26BE9"/>
    <w:rsid w:val="00C31E0B"/>
    <w:rsid w:val="00C34B57"/>
    <w:rsid w:val="00C357A8"/>
    <w:rsid w:val="00C35FAC"/>
    <w:rsid w:val="00C3654A"/>
    <w:rsid w:val="00C40296"/>
    <w:rsid w:val="00C4766E"/>
    <w:rsid w:val="00C61316"/>
    <w:rsid w:val="00C721B5"/>
    <w:rsid w:val="00C724E3"/>
    <w:rsid w:val="00C76E60"/>
    <w:rsid w:val="00C82CAE"/>
    <w:rsid w:val="00C93081"/>
    <w:rsid w:val="00C96D67"/>
    <w:rsid w:val="00CA47C3"/>
    <w:rsid w:val="00CA7BD1"/>
    <w:rsid w:val="00CB53BF"/>
    <w:rsid w:val="00CB61A2"/>
    <w:rsid w:val="00CB6F9A"/>
    <w:rsid w:val="00CD30D2"/>
    <w:rsid w:val="00CD3E7A"/>
    <w:rsid w:val="00CD5A2B"/>
    <w:rsid w:val="00CE42C5"/>
    <w:rsid w:val="00CE6351"/>
    <w:rsid w:val="00CE741C"/>
    <w:rsid w:val="00CE7A01"/>
    <w:rsid w:val="00CF22AE"/>
    <w:rsid w:val="00CF3EC3"/>
    <w:rsid w:val="00CF68E5"/>
    <w:rsid w:val="00D025B0"/>
    <w:rsid w:val="00D048D8"/>
    <w:rsid w:val="00D05F7A"/>
    <w:rsid w:val="00D06484"/>
    <w:rsid w:val="00D06B7C"/>
    <w:rsid w:val="00D0758E"/>
    <w:rsid w:val="00D14C05"/>
    <w:rsid w:val="00D159C3"/>
    <w:rsid w:val="00D210C9"/>
    <w:rsid w:val="00D2140D"/>
    <w:rsid w:val="00D24517"/>
    <w:rsid w:val="00D25EAC"/>
    <w:rsid w:val="00D26D71"/>
    <w:rsid w:val="00D3043A"/>
    <w:rsid w:val="00D31A6B"/>
    <w:rsid w:val="00D36A60"/>
    <w:rsid w:val="00D36B2F"/>
    <w:rsid w:val="00D451D3"/>
    <w:rsid w:val="00D52C06"/>
    <w:rsid w:val="00D5479C"/>
    <w:rsid w:val="00D5522F"/>
    <w:rsid w:val="00D56C58"/>
    <w:rsid w:val="00D57769"/>
    <w:rsid w:val="00D619F0"/>
    <w:rsid w:val="00D66861"/>
    <w:rsid w:val="00D7110C"/>
    <w:rsid w:val="00D82FB5"/>
    <w:rsid w:val="00D9517C"/>
    <w:rsid w:val="00DA4A56"/>
    <w:rsid w:val="00DA7F6D"/>
    <w:rsid w:val="00DB1C22"/>
    <w:rsid w:val="00DC3B50"/>
    <w:rsid w:val="00DC4488"/>
    <w:rsid w:val="00DC74F9"/>
    <w:rsid w:val="00DD0985"/>
    <w:rsid w:val="00DD111B"/>
    <w:rsid w:val="00DD3A2F"/>
    <w:rsid w:val="00DE3405"/>
    <w:rsid w:val="00DF503E"/>
    <w:rsid w:val="00DF5074"/>
    <w:rsid w:val="00E0079E"/>
    <w:rsid w:val="00E02557"/>
    <w:rsid w:val="00E25D6B"/>
    <w:rsid w:val="00E265E9"/>
    <w:rsid w:val="00E275C2"/>
    <w:rsid w:val="00E32DA7"/>
    <w:rsid w:val="00E342D0"/>
    <w:rsid w:val="00E34ECE"/>
    <w:rsid w:val="00E47403"/>
    <w:rsid w:val="00E521DA"/>
    <w:rsid w:val="00E52230"/>
    <w:rsid w:val="00E6567F"/>
    <w:rsid w:val="00E70895"/>
    <w:rsid w:val="00E820DD"/>
    <w:rsid w:val="00E8755D"/>
    <w:rsid w:val="00E95650"/>
    <w:rsid w:val="00E97CEB"/>
    <w:rsid w:val="00EA0377"/>
    <w:rsid w:val="00EA13EF"/>
    <w:rsid w:val="00EA3286"/>
    <w:rsid w:val="00EA4120"/>
    <w:rsid w:val="00EA7DAC"/>
    <w:rsid w:val="00EB1C89"/>
    <w:rsid w:val="00EC0A8D"/>
    <w:rsid w:val="00EC0D33"/>
    <w:rsid w:val="00EC3B23"/>
    <w:rsid w:val="00ED1C79"/>
    <w:rsid w:val="00ED65BC"/>
    <w:rsid w:val="00EE4C43"/>
    <w:rsid w:val="00EF3997"/>
    <w:rsid w:val="00F00929"/>
    <w:rsid w:val="00F06B2E"/>
    <w:rsid w:val="00F16782"/>
    <w:rsid w:val="00F355DA"/>
    <w:rsid w:val="00F433E2"/>
    <w:rsid w:val="00F5234A"/>
    <w:rsid w:val="00F53105"/>
    <w:rsid w:val="00F555E1"/>
    <w:rsid w:val="00F55B0E"/>
    <w:rsid w:val="00F608AC"/>
    <w:rsid w:val="00F62115"/>
    <w:rsid w:val="00F64F2E"/>
    <w:rsid w:val="00F64F30"/>
    <w:rsid w:val="00F6794C"/>
    <w:rsid w:val="00F71666"/>
    <w:rsid w:val="00F773B5"/>
    <w:rsid w:val="00F9223A"/>
    <w:rsid w:val="00FA0447"/>
    <w:rsid w:val="00FA608E"/>
    <w:rsid w:val="00FA7EED"/>
    <w:rsid w:val="00FB5EB9"/>
    <w:rsid w:val="00FB7969"/>
    <w:rsid w:val="00FD12AF"/>
    <w:rsid w:val="00FD1CB7"/>
    <w:rsid w:val="00FE2B73"/>
    <w:rsid w:val="00FE47D9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313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738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0C"/>
    <w:rPr>
      <w:b/>
      <w:bCs/>
      <w:kern w:val="36"/>
      <w:sz w:val="48"/>
      <w:szCs w:val="48"/>
    </w:rPr>
  </w:style>
  <w:style w:type="table" w:styleId="a3">
    <w:name w:val="Table Grid"/>
    <w:basedOn w:val="a1"/>
    <w:rsid w:val="006B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0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220887"/>
    <w:rPr>
      <w:rFonts w:cs="Times New Roman"/>
      <w:sz w:val="24"/>
      <w:szCs w:val="24"/>
    </w:rPr>
  </w:style>
  <w:style w:type="paragraph" w:styleId="a6">
    <w:name w:val="footer"/>
    <w:basedOn w:val="a"/>
    <w:link w:val="a7"/>
    <w:semiHidden/>
    <w:rsid w:val="00220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20887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496D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B2A3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214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8A50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A5016"/>
    <w:rPr>
      <w:rFonts w:ascii="Tahoma" w:hAnsi="Tahoma" w:cs="Tahoma"/>
      <w:sz w:val="16"/>
      <w:szCs w:val="16"/>
    </w:rPr>
  </w:style>
  <w:style w:type="character" w:styleId="ac">
    <w:name w:val="Book Title"/>
    <w:basedOn w:val="a0"/>
    <w:qFormat/>
    <w:rsid w:val="006A2B30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4375CC"/>
    <w:rPr>
      <w:color w:val="0000FF"/>
      <w:u w:val="single"/>
    </w:rPr>
  </w:style>
  <w:style w:type="paragraph" w:customStyle="1" w:styleId="Standard">
    <w:name w:val="Standard"/>
    <w:rsid w:val="007C2B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0377"/>
  </w:style>
  <w:style w:type="paragraph" w:styleId="2">
    <w:name w:val="Body Text Indent 2"/>
    <w:basedOn w:val="a"/>
    <w:link w:val="20"/>
    <w:rsid w:val="000562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6225"/>
    <w:rPr>
      <w:sz w:val="24"/>
      <w:szCs w:val="24"/>
    </w:rPr>
  </w:style>
  <w:style w:type="paragraph" w:styleId="ae">
    <w:name w:val="Body Text"/>
    <w:basedOn w:val="a"/>
    <w:link w:val="af"/>
    <w:rsid w:val="006F0909"/>
    <w:pPr>
      <w:spacing w:after="120"/>
    </w:pPr>
  </w:style>
  <w:style w:type="character" w:customStyle="1" w:styleId="af">
    <w:name w:val="Основной текст Знак"/>
    <w:basedOn w:val="a0"/>
    <w:link w:val="ae"/>
    <w:rsid w:val="006F0909"/>
    <w:rPr>
      <w:sz w:val="24"/>
      <w:szCs w:val="24"/>
    </w:rPr>
  </w:style>
  <w:style w:type="character" w:customStyle="1" w:styleId="longtext">
    <w:name w:val="long_text"/>
    <w:rsid w:val="006F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005F-D668-4842-BC2C-E43FD034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</vt:lpstr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</dc:title>
  <dc:creator>Игорь</dc:creator>
  <cp:lastModifiedBy>Игорь</cp:lastModifiedBy>
  <cp:revision>6</cp:revision>
  <cp:lastPrinted>2018-04-11T18:19:00Z</cp:lastPrinted>
  <dcterms:created xsi:type="dcterms:W3CDTF">2018-04-11T16:59:00Z</dcterms:created>
  <dcterms:modified xsi:type="dcterms:W3CDTF">2018-04-11T22:14:00Z</dcterms:modified>
</cp:coreProperties>
</file>