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02" w:rsidRPr="00AE1D94" w:rsidRDefault="000E5902" w:rsidP="000E5902">
      <w:pPr>
        <w:jc w:val="center"/>
        <w:rPr>
          <w:rFonts w:ascii="Times New Roman" w:hAnsi="Times New Roman"/>
          <w:b/>
          <w:sz w:val="28"/>
          <w:szCs w:val="24"/>
        </w:rPr>
      </w:pPr>
      <w:r w:rsidRPr="00AE1D94">
        <w:rPr>
          <w:rFonts w:ascii="Times New Roman" w:hAnsi="Times New Roman"/>
          <w:b/>
          <w:sz w:val="28"/>
          <w:szCs w:val="24"/>
        </w:rPr>
        <w:t>ТЕЗИ</w:t>
      </w:r>
    </w:p>
    <w:p w:rsidR="000E5902" w:rsidRPr="00AE1D94" w:rsidRDefault="000E5902" w:rsidP="000E590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ГЕНЕРАЛ АРМІЇ УНР (П.БОЛБОЧАН)</w:t>
      </w:r>
    </w:p>
    <w:p w:rsidR="000E5902" w:rsidRPr="00D3364D" w:rsidRDefault="000E5902" w:rsidP="00477DD1">
      <w:pPr>
        <w:pStyle w:val="a3"/>
        <w:spacing w:before="0" w:beforeAutospacing="0" w:after="0" w:afterAutospacing="0"/>
        <w:ind w:firstLine="709"/>
        <w:rPr>
          <w:sz w:val="28"/>
        </w:rPr>
      </w:pPr>
      <w:proofErr w:type="spellStart"/>
      <w:r w:rsidRPr="00D3364D">
        <w:rPr>
          <w:b/>
          <w:kern w:val="24"/>
          <w:sz w:val="28"/>
        </w:rPr>
        <w:t>Хейло</w:t>
      </w:r>
      <w:proofErr w:type="spellEnd"/>
      <w:r w:rsidRPr="00D3364D">
        <w:rPr>
          <w:b/>
          <w:kern w:val="24"/>
          <w:sz w:val="28"/>
        </w:rPr>
        <w:t xml:space="preserve"> Ірина Сергіївна</w:t>
      </w:r>
      <w:r w:rsidRPr="00D3364D">
        <w:rPr>
          <w:kern w:val="24"/>
          <w:sz w:val="28"/>
        </w:rPr>
        <w:t xml:space="preserve">, учениця </w:t>
      </w:r>
      <w:r w:rsidR="00477DD1">
        <w:rPr>
          <w:kern w:val="24"/>
          <w:sz w:val="28"/>
        </w:rPr>
        <w:t>10-А</w:t>
      </w:r>
      <w:r w:rsidRPr="00D3364D">
        <w:rPr>
          <w:kern w:val="24"/>
          <w:sz w:val="28"/>
        </w:rPr>
        <w:t xml:space="preserve"> класу Харківської спеціалізованої школи </w:t>
      </w:r>
      <w:r w:rsidRPr="00D3364D">
        <w:rPr>
          <w:kern w:val="24"/>
          <w:sz w:val="28"/>
          <w:lang w:val="en-US"/>
        </w:rPr>
        <w:t>I</w:t>
      </w:r>
      <w:r w:rsidRPr="00D3364D">
        <w:rPr>
          <w:kern w:val="24"/>
          <w:sz w:val="28"/>
        </w:rPr>
        <w:t>-</w:t>
      </w:r>
      <w:r w:rsidRPr="00D3364D">
        <w:rPr>
          <w:kern w:val="24"/>
          <w:sz w:val="28"/>
          <w:lang w:val="en-US"/>
        </w:rPr>
        <w:t>III</w:t>
      </w:r>
      <w:r w:rsidRPr="00D3364D">
        <w:rPr>
          <w:kern w:val="24"/>
          <w:sz w:val="28"/>
        </w:rPr>
        <w:t xml:space="preserve"> ступенів №85 Харківської міської ради Харківської області; </w:t>
      </w:r>
    </w:p>
    <w:p w:rsidR="000E5902" w:rsidRPr="00D3364D" w:rsidRDefault="000E5902" w:rsidP="00477DD1">
      <w:pPr>
        <w:pStyle w:val="a3"/>
        <w:spacing w:before="0" w:beforeAutospacing="0" w:after="0" w:afterAutospacing="0"/>
        <w:ind w:firstLine="709"/>
        <w:rPr>
          <w:sz w:val="28"/>
        </w:rPr>
      </w:pPr>
      <w:r w:rsidRPr="00D3364D">
        <w:rPr>
          <w:b/>
          <w:kern w:val="24"/>
          <w:sz w:val="28"/>
        </w:rPr>
        <w:t>Антонюк Тетяна Петрівна</w:t>
      </w:r>
      <w:r w:rsidRPr="00D3364D">
        <w:rPr>
          <w:kern w:val="24"/>
          <w:sz w:val="28"/>
        </w:rPr>
        <w:t xml:space="preserve">, учитель історії Харківської спеціалізованої школи </w:t>
      </w:r>
      <w:r w:rsidRPr="00D3364D">
        <w:rPr>
          <w:kern w:val="24"/>
          <w:sz w:val="28"/>
          <w:lang w:val="en-US"/>
        </w:rPr>
        <w:t>I</w:t>
      </w:r>
      <w:r w:rsidRPr="00D3364D">
        <w:rPr>
          <w:kern w:val="24"/>
          <w:sz w:val="28"/>
        </w:rPr>
        <w:t>-</w:t>
      </w:r>
      <w:r w:rsidRPr="00D3364D">
        <w:rPr>
          <w:kern w:val="24"/>
          <w:sz w:val="28"/>
          <w:lang w:val="en-US"/>
        </w:rPr>
        <w:t>III</w:t>
      </w:r>
      <w:r w:rsidRPr="00D3364D">
        <w:rPr>
          <w:kern w:val="24"/>
          <w:sz w:val="28"/>
        </w:rPr>
        <w:t xml:space="preserve"> ступенів №85 Харківської міської ради Харківської області</w:t>
      </w:r>
    </w:p>
    <w:p w:rsidR="000E5902" w:rsidRDefault="000E5902" w:rsidP="00477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E1D94">
        <w:rPr>
          <w:rFonts w:ascii="Times New Roman" w:hAnsi="Times New Roman"/>
          <w:b/>
          <w:color w:val="000000"/>
          <w:sz w:val="28"/>
          <w:szCs w:val="24"/>
        </w:rPr>
        <w:t>Актуальність роботи</w:t>
      </w:r>
      <w:r w:rsidRPr="00AE1D94">
        <w:rPr>
          <w:rFonts w:ascii="Times New Roman" w:hAnsi="Times New Roman"/>
          <w:color w:val="000000"/>
          <w:sz w:val="28"/>
          <w:szCs w:val="24"/>
        </w:rPr>
        <w:t xml:space="preserve">. Українська держава  </w:t>
      </w:r>
      <w:r>
        <w:rPr>
          <w:rFonts w:ascii="Times New Roman" w:hAnsi="Times New Roman"/>
          <w:color w:val="000000"/>
          <w:sz w:val="28"/>
          <w:szCs w:val="24"/>
        </w:rPr>
        <w:t xml:space="preserve">дуже довго вела боротьбу за </w:t>
      </w:r>
      <w:r w:rsidR="007824C6">
        <w:rPr>
          <w:rFonts w:ascii="Times New Roman" w:hAnsi="Times New Roman"/>
          <w:color w:val="000000"/>
          <w:sz w:val="28"/>
          <w:szCs w:val="24"/>
        </w:rPr>
        <w:t xml:space="preserve">свою </w:t>
      </w:r>
      <w:r>
        <w:rPr>
          <w:rFonts w:ascii="Times New Roman" w:hAnsi="Times New Roman"/>
          <w:color w:val="000000"/>
          <w:sz w:val="28"/>
          <w:szCs w:val="24"/>
        </w:rPr>
        <w:t>незалежність. Це був складний, довготривалий шлях, на якому залишили свій слід багато  гідних представників української нації</w:t>
      </w:r>
      <w:r w:rsidR="007824C6">
        <w:rPr>
          <w:rFonts w:ascii="Times New Roman" w:hAnsi="Times New Roman"/>
          <w:color w:val="000000"/>
          <w:sz w:val="28"/>
          <w:szCs w:val="24"/>
        </w:rPr>
        <w:t>. С</w:t>
      </w:r>
      <w:r>
        <w:rPr>
          <w:rFonts w:ascii="Times New Roman" w:hAnsi="Times New Roman"/>
          <w:color w:val="000000"/>
          <w:sz w:val="28"/>
          <w:szCs w:val="24"/>
        </w:rPr>
        <w:t xml:space="preserve">еред </w:t>
      </w:r>
      <w:r w:rsidR="007824C6">
        <w:rPr>
          <w:rFonts w:ascii="Times New Roman" w:hAnsi="Times New Roman"/>
          <w:color w:val="000000"/>
          <w:sz w:val="28"/>
          <w:szCs w:val="24"/>
        </w:rPr>
        <w:t>н</w:t>
      </w:r>
      <w:r>
        <w:rPr>
          <w:rFonts w:ascii="Times New Roman" w:hAnsi="Times New Roman"/>
          <w:color w:val="000000"/>
          <w:sz w:val="28"/>
          <w:szCs w:val="24"/>
        </w:rPr>
        <w:t xml:space="preserve">их можна виділити постать Петра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Болбочана</w:t>
      </w:r>
      <w:proofErr w:type="spellEnd"/>
      <w:r w:rsidRPr="00AE1D94"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який втратив життя у цій боротьбі</w:t>
      </w:r>
      <w:r w:rsidRPr="00AE1D94"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 xml:space="preserve">Його доля є прикладом для виховання </w:t>
      </w:r>
      <w:r w:rsidRPr="00AE1D94">
        <w:rPr>
          <w:rFonts w:ascii="Times New Roman" w:hAnsi="Times New Roman"/>
          <w:color w:val="000000"/>
          <w:sz w:val="28"/>
          <w:szCs w:val="24"/>
        </w:rPr>
        <w:t>почуття патріотизму, гід</w:t>
      </w:r>
      <w:r>
        <w:rPr>
          <w:rFonts w:ascii="Times New Roman" w:hAnsi="Times New Roman"/>
          <w:color w:val="000000"/>
          <w:sz w:val="28"/>
          <w:szCs w:val="24"/>
        </w:rPr>
        <w:t xml:space="preserve">ності, національної свідомості </w:t>
      </w:r>
      <w:r w:rsidRPr="00AE1D94">
        <w:rPr>
          <w:rFonts w:ascii="Times New Roman" w:hAnsi="Times New Roman"/>
          <w:color w:val="000000"/>
          <w:sz w:val="28"/>
          <w:szCs w:val="24"/>
        </w:rPr>
        <w:t xml:space="preserve">майбутніх поколінь незалежної України.  </w:t>
      </w:r>
    </w:p>
    <w:p w:rsidR="000E5902" w:rsidRDefault="000E5902" w:rsidP="00477D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AE1D94">
        <w:rPr>
          <w:rFonts w:ascii="Times New Roman" w:hAnsi="Times New Roman"/>
          <w:b/>
          <w:color w:val="000000"/>
          <w:sz w:val="28"/>
          <w:szCs w:val="24"/>
        </w:rPr>
        <w:t>Мета роботи:</w:t>
      </w:r>
      <w:r>
        <w:rPr>
          <w:rFonts w:ascii="Times New Roman" w:hAnsi="Times New Roman"/>
          <w:color w:val="000000"/>
          <w:sz w:val="28"/>
          <w:szCs w:val="24"/>
        </w:rPr>
        <w:t xml:space="preserve"> вивчення діяльності Петра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Болбочана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під час боротьби за незалежність України за часів УНР. </w:t>
      </w:r>
    </w:p>
    <w:p w:rsidR="00DD44C7" w:rsidRPr="000B1EDF" w:rsidRDefault="000E5902" w:rsidP="00477D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0A1">
        <w:rPr>
          <w:rFonts w:ascii="Times New Roman" w:hAnsi="Times New Roman"/>
          <w:b/>
          <w:color w:val="000000"/>
          <w:sz w:val="28"/>
          <w:szCs w:val="24"/>
        </w:rPr>
        <w:t>Завдання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роботи</w:t>
      </w:r>
      <w:r w:rsidRPr="005330A1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дослідження опублікованих джерел, аналіз спеціальної наукової літератури за темою шляхом відвідування Харківського історичного музею, Харківської державної наукової бібліотеки  імені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В.Г.Короленка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9858E5" w:rsidRPr="00DD44C7" w:rsidRDefault="009858E5" w:rsidP="00477DD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4C7">
        <w:rPr>
          <w:rFonts w:ascii="Times New Roman" w:hAnsi="Times New Roman" w:cs="Times New Roman"/>
          <w:sz w:val="28"/>
          <w:szCs w:val="28"/>
        </w:rPr>
        <w:t xml:space="preserve">З кінця </w:t>
      </w:r>
      <w:r w:rsidRPr="00DD44C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44C7">
        <w:rPr>
          <w:rFonts w:ascii="Times New Roman" w:hAnsi="Times New Roman" w:cs="Times New Roman"/>
          <w:sz w:val="28"/>
          <w:szCs w:val="28"/>
        </w:rPr>
        <w:t xml:space="preserve"> –</w:t>
      </w:r>
      <w:r w:rsidRPr="00DD4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4C7">
        <w:rPr>
          <w:rFonts w:ascii="Times New Roman" w:hAnsi="Times New Roman" w:cs="Times New Roman"/>
          <w:sz w:val="28"/>
          <w:szCs w:val="28"/>
        </w:rPr>
        <w:t xml:space="preserve">початку </w:t>
      </w:r>
      <w:r w:rsidRPr="00DD44C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44C7">
        <w:rPr>
          <w:rFonts w:ascii="Times New Roman" w:hAnsi="Times New Roman" w:cs="Times New Roman"/>
          <w:sz w:val="28"/>
          <w:szCs w:val="28"/>
        </w:rPr>
        <w:t xml:space="preserve"> ст. суспільне життя Харкова </w:t>
      </w:r>
      <w:r w:rsidR="00DD44C7" w:rsidRPr="00DD44C7">
        <w:rPr>
          <w:rFonts w:ascii="Times New Roman" w:hAnsi="Times New Roman" w:cs="Times New Roman"/>
          <w:sz w:val="28"/>
          <w:szCs w:val="28"/>
        </w:rPr>
        <w:t>зазнавало</w:t>
      </w:r>
      <w:r w:rsidR="00643D40" w:rsidRPr="00DD44C7">
        <w:rPr>
          <w:rFonts w:ascii="Times New Roman" w:hAnsi="Times New Roman" w:cs="Times New Roman"/>
          <w:sz w:val="28"/>
          <w:szCs w:val="28"/>
        </w:rPr>
        <w:t xml:space="preserve"> зростаючої політизації. Під постійний акомпанемент селянських бунтів, робітничих страйків і демонстрацій, студентських і навіть солдатських заворушень гасла соціальних та політичних партій та рухів знаходили в Харкові вдячну та зацікавлену аудиторію.</w:t>
      </w:r>
    </w:p>
    <w:p w:rsidR="00532C3F" w:rsidRPr="00DD44C7" w:rsidRDefault="00643D40" w:rsidP="00477DD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4C7">
        <w:rPr>
          <w:rFonts w:ascii="Times New Roman" w:hAnsi="Times New Roman" w:cs="Times New Roman"/>
          <w:sz w:val="28"/>
          <w:szCs w:val="28"/>
        </w:rPr>
        <w:t xml:space="preserve">Під час революції 1917р. місто </w:t>
      </w:r>
      <w:r w:rsidR="00532C3F" w:rsidRPr="00DD44C7">
        <w:rPr>
          <w:rFonts w:ascii="Times New Roman" w:hAnsi="Times New Roman" w:cs="Times New Roman"/>
          <w:sz w:val="28"/>
          <w:szCs w:val="28"/>
        </w:rPr>
        <w:t>було втягнуте в епіцентр страхітливої громадянської війни, яка підняла його до ролі політичної столиці спочатку Наддніпрянської України, потім Донецько-Криво</w:t>
      </w:r>
      <w:r w:rsidR="007453A8" w:rsidRPr="00DD44C7">
        <w:rPr>
          <w:rFonts w:ascii="Times New Roman" w:hAnsi="Times New Roman" w:cs="Times New Roman"/>
          <w:sz w:val="28"/>
          <w:szCs w:val="28"/>
        </w:rPr>
        <w:t xml:space="preserve">різької віртуальної республіки </w:t>
      </w:r>
      <w:r w:rsidR="00532C3F" w:rsidRPr="00DD44C7">
        <w:rPr>
          <w:rFonts w:ascii="Times New Roman" w:hAnsi="Times New Roman" w:cs="Times New Roman"/>
          <w:sz w:val="28"/>
          <w:szCs w:val="28"/>
        </w:rPr>
        <w:t>й, нарешті</w:t>
      </w:r>
      <w:r w:rsidR="007453A8" w:rsidRPr="00DD44C7">
        <w:rPr>
          <w:rFonts w:ascii="Times New Roman" w:hAnsi="Times New Roman" w:cs="Times New Roman"/>
          <w:sz w:val="28"/>
          <w:szCs w:val="28"/>
        </w:rPr>
        <w:t>,</w:t>
      </w:r>
      <w:r w:rsidR="00532C3F" w:rsidRPr="00DD44C7">
        <w:rPr>
          <w:rFonts w:ascii="Times New Roman" w:hAnsi="Times New Roman" w:cs="Times New Roman"/>
          <w:sz w:val="28"/>
          <w:szCs w:val="28"/>
        </w:rPr>
        <w:t xml:space="preserve"> Української Соціалістичної </w:t>
      </w:r>
      <w:r w:rsidR="00DD44C7">
        <w:rPr>
          <w:rFonts w:ascii="Times New Roman" w:hAnsi="Times New Roman" w:cs="Times New Roman"/>
          <w:sz w:val="28"/>
          <w:szCs w:val="28"/>
        </w:rPr>
        <w:t>Р</w:t>
      </w:r>
      <w:r w:rsidR="00532C3F" w:rsidRPr="00DD44C7">
        <w:rPr>
          <w:rFonts w:ascii="Times New Roman" w:hAnsi="Times New Roman" w:cs="Times New Roman"/>
          <w:sz w:val="28"/>
          <w:szCs w:val="28"/>
        </w:rPr>
        <w:t xml:space="preserve">адянської </w:t>
      </w:r>
      <w:r w:rsidR="00DD44C7">
        <w:rPr>
          <w:rFonts w:ascii="Times New Roman" w:hAnsi="Times New Roman" w:cs="Times New Roman"/>
          <w:sz w:val="28"/>
          <w:szCs w:val="28"/>
        </w:rPr>
        <w:t>Р</w:t>
      </w:r>
      <w:r w:rsidR="00532C3F" w:rsidRPr="00DD44C7">
        <w:rPr>
          <w:rFonts w:ascii="Times New Roman" w:hAnsi="Times New Roman" w:cs="Times New Roman"/>
          <w:sz w:val="28"/>
          <w:szCs w:val="28"/>
        </w:rPr>
        <w:t>еспубліки.</w:t>
      </w:r>
    </w:p>
    <w:p w:rsidR="00532C3F" w:rsidRPr="00DD44C7" w:rsidRDefault="00532C3F" w:rsidP="00477DD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4C7">
        <w:rPr>
          <w:rFonts w:ascii="Times New Roman" w:hAnsi="Times New Roman" w:cs="Times New Roman"/>
          <w:sz w:val="28"/>
          <w:szCs w:val="28"/>
        </w:rPr>
        <w:t xml:space="preserve">Ці події зробили неабиякий вплив на історію </w:t>
      </w:r>
      <w:r w:rsidRPr="00DD44C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44C7">
        <w:rPr>
          <w:rFonts w:ascii="Times New Roman" w:hAnsi="Times New Roman" w:cs="Times New Roman"/>
          <w:sz w:val="28"/>
          <w:szCs w:val="28"/>
        </w:rPr>
        <w:t xml:space="preserve"> століття. В умовах сучасної незалежної </w:t>
      </w:r>
      <w:r w:rsidR="004676E0" w:rsidRPr="00DD44C7">
        <w:rPr>
          <w:rFonts w:ascii="Times New Roman" w:hAnsi="Times New Roman" w:cs="Times New Roman"/>
          <w:sz w:val="28"/>
          <w:szCs w:val="28"/>
        </w:rPr>
        <w:t>України не можна не згадати події, пов’язані з історією боротьби за українську державність сто років назад, коли її втілювала в собі Українська Народна Республіка.</w:t>
      </w:r>
    </w:p>
    <w:p w:rsidR="00DD44C7" w:rsidRPr="000B1EDF" w:rsidRDefault="004676E0" w:rsidP="00477DD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4C7">
        <w:rPr>
          <w:rFonts w:ascii="Times New Roman" w:hAnsi="Times New Roman" w:cs="Times New Roman"/>
          <w:sz w:val="28"/>
          <w:szCs w:val="28"/>
        </w:rPr>
        <w:t>Серед відомих діячів, які намагались втілити ідею сам</w:t>
      </w:r>
      <w:r w:rsidR="003840B4" w:rsidRPr="00DD44C7">
        <w:rPr>
          <w:rFonts w:ascii="Times New Roman" w:hAnsi="Times New Roman" w:cs="Times New Roman"/>
          <w:sz w:val="28"/>
          <w:szCs w:val="28"/>
        </w:rPr>
        <w:t xml:space="preserve">остійної УНР був Петро </w:t>
      </w:r>
      <w:proofErr w:type="spellStart"/>
      <w:r w:rsidR="003840B4" w:rsidRPr="00DD44C7">
        <w:rPr>
          <w:rFonts w:ascii="Times New Roman" w:hAnsi="Times New Roman" w:cs="Times New Roman"/>
          <w:sz w:val="28"/>
          <w:szCs w:val="28"/>
        </w:rPr>
        <w:t>Болбочан</w:t>
      </w:r>
      <w:proofErr w:type="spellEnd"/>
      <w:r w:rsidR="003840B4" w:rsidRPr="00DD44C7">
        <w:rPr>
          <w:rFonts w:ascii="Times New Roman" w:hAnsi="Times New Roman" w:cs="Times New Roman"/>
          <w:sz w:val="28"/>
          <w:szCs w:val="28"/>
        </w:rPr>
        <w:t xml:space="preserve">, який спочатку був полковником Запорізької дивізії, а згодом  </w:t>
      </w:r>
      <w:r w:rsidR="003840B4" w:rsidRPr="000B1EDF">
        <w:rPr>
          <w:rFonts w:ascii="Times New Roman" w:hAnsi="Times New Roman" w:cs="Times New Roman"/>
          <w:sz w:val="28"/>
          <w:szCs w:val="28"/>
        </w:rPr>
        <w:t>військ Директорії на Лівобережжі.</w:t>
      </w:r>
    </w:p>
    <w:p w:rsidR="00477DD1" w:rsidRDefault="003840B4" w:rsidP="00477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EDF">
        <w:rPr>
          <w:rFonts w:ascii="Times New Roman" w:hAnsi="Times New Roman" w:cs="Times New Roman"/>
          <w:sz w:val="28"/>
          <w:szCs w:val="28"/>
        </w:rPr>
        <w:t xml:space="preserve">Після революції </w:t>
      </w:r>
      <w:r w:rsidR="000E5902" w:rsidRPr="000B1ED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B1EDF">
        <w:rPr>
          <w:rFonts w:ascii="Times New Roman" w:hAnsi="Times New Roman" w:cs="Times New Roman"/>
          <w:sz w:val="28"/>
          <w:szCs w:val="28"/>
        </w:rPr>
        <w:t>Болбочан</w:t>
      </w:r>
      <w:proofErr w:type="spellEnd"/>
      <w:r w:rsidRPr="000B1EDF">
        <w:rPr>
          <w:rFonts w:ascii="Times New Roman" w:hAnsi="Times New Roman" w:cs="Times New Roman"/>
          <w:sz w:val="28"/>
          <w:szCs w:val="28"/>
        </w:rPr>
        <w:t xml:space="preserve"> активно розпочав організацію українських військових частин і допоміг у формуванні </w:t>
      </w:r>
      <w:hyperlink r:id="rId4" w:tooltip="Перший український козачий полк імені гетьмана Богдана Хмельницького" w:history="1">
        <w:r w:rsidRPr="000B1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1-го Українського полку імені Богдана Хмельницького</w:t>
        </w:r>
      </w:hyperlink>
      <w:r w:rsidRPr="000B1EDF">
        <w:rPr>
          <w:rFonts w:ascii="Times New Roman" w:hAnsi="Times New Roman" w:cs="Times New Roman"/>
          <w:sz w:val="28"/>
          <w:szCs w:val="28"/>
        </w:rPr>
        <w:t xml:space="preserve"> з частин російської армії. Сформував з добровольців 5-го корпусу Південно-Західного фронту російської армії </w:t>
      </w:r>
      <w:hyperlink r:id="rId5" w:tooltip="Республіканський полк" w:history="1">
        <w:r w:rsidRPr="000B1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1-й Український Республіканський полк</w:t>
        </w:r>
      </w:hyperlink>
      <w:r w:rsidRPr="000B1EDF">
        <w:rPr>
          <w:rFonts w:ascii="Times New Roman" w:hAnsi="Times New Roman" w:cs="Times New Roman"/>
          <w:sz w:val="28"/>
          <w:szCs w:val="28"/>
        </w:rPr>
        <w:t xml:space="preserve">. 22 листопада </w:t>
      </w:r>
      <w:hyperlink r:id="rId6" w:tooltip="1917" w:history="1">
        <w:r w:rsidRPr="000B1E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1917</w:t>
        </w:r>
      </w:hyperlink>
      <w:r w:rsidRPr="000B1EDF">
        <w:rPr>
          <w:rFonts w:ascii="Times New Roman" w:hAnsi="Times New Roman" w:cs="Times New Roman"/>
          <w:sz w:val="28"/>
          <w:szCs w:val="28"/>
        </w:rPr>
        <w:t xml:space="preserve"> року Петра </w:t>
      </w:r>
      <w:proofErr w:type="spellStart"/>
      <w:r w:rsidRPr="000B1EDF">
        <w:rPr>
          <w:rFonts w:ascii="Times New Roman" w:hAnsi="Times New Roman" w:cs="Times New Roman"/>
          <w:sz w:val="28"/>
          <w:szCs w:val="28"/>
        </w:rPr>
        <w:t>Болбочана</w:t>
      </w:r>
      <w:proofErr w:type="spellEnd"/>
      <w:r w:rsidRPr="000B1EDF">
        <w:rPr>
          <w:rFonts w:ascii="Times New Roman" w:hAnsi="Times New Roman" w:cs="Times New Roman"/>
          <w:sz w:val="28"/>
          <w:szCs w:val="28"/>
        </w:rPr>
        <w:t xml:space="preserve"> призначено командиром полку. </w:t>
      </w:r>
      <w:r w:rsidR="00477DD1">
        <w:rPr>
          <w:rFonts w:ascii="Times New Roman" w:hAnsi="Times New Roman" w:cs="Times New Roman"/>
          <w:sz w:val="28"/>
          <w:szCs w:val="28"/>
        </w:rPr>
        <w:t xml:space="preserve">Він керував звільненням Києва, Сімферополя, Бахчисарая. Охороняв східні кордони України у період Гетьманату. У листопаді 1918 року полк під командуванням </w:t>
      </w:r>
      <w:proofErr w:type="spellStart"/>
      <w:r w:rsidR="00477DD1">
        <w:rPr>
          <w:rFonts w:ascii="Times New Roman" w:hAnsi="Times New Roman" w:cs="Times New Roman"/>
          <w:sz w:val="28"/>
          <w:szCs w:val="28"/>
        </w:rPr>
        <w:t>П.Болбочана</w:t>
      </w:r>
      <w:proofErr w:type="spellEnd"/>
      <w:r w:rsidR="00477DD1">
        <w:rPr>
          <w:rFonts w:ascii="Times New Roman" w:hAnsi="Times New Roman" w:cs="Times New Roman"/>
          <w:sz w:val="28"/>
          <w:szCs w:val="28"/>
        </w:rPr>
        <w:t xml:space="preserve"> одним із перших перейшов на бік Директорії УНР і брав участь у повстанні проти гетьмана </w:t>
      </w:r>
      <w:proofErr w:type="spellStart"/>
      <w:r w:rsidR="00477DD1">
        <w:rPr>
          <w:rFonts w:ascii="Times New Roman" w:hAnsi="Times New Roman" w:cs="Times New Roman"/>
          <w:sz w:val="28"/>
          <w:szCs w:val="28"/>
        </w:rPr>
        <w:t>П.Скоропадського</w:t>
      </w:r>
      <w:proofErr w:type="spellEnd"/>
      <w:r w:rsidR="00477DD1">
        <w:rPr>
          <w:rFonts w:ascii="Times New Roman" w:hAnsi="Times New Roman" w:cs="Times New Roman"/>
          <w:sz w:val="28"/>
          <w:szCs w:val="28"/>
        </w:rPr>
        <w:t>.</w:t>
      </w:r>
    </w:p>
    <w:p w:rsidR="000B1EDF" w:rsidRPr="000B1EDF" w:rsidRDefault="000B1EDF" w:rsidP="00477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EDF">
        <w:rPr>
          <w:rFonts w:ascii="Times New Roman" w:hAnsi="Times New Roman" w:cs="Times New Roman"/>
          <w:sz w:val="28"/>
          <w:szCs w:val="28"/>
        </w:rPr>
        <w:t xml:space="preserve">У ніч з 17 на 18 листопада 1918 року </w:t>
      </w:r>
      <w:r w:rsidR="00477DD1">
        <w:rPr>
          <w:rFonts w:ascii="Times New Roman" w:hAnsi="Times New Roman" w:cs="Times New Roman"/>
          <w:sz w:val="28"/>
          <w:szCs w:val="28"/>
        </w:rPr>
        <w:t xml:space="preserve">він </w:t>
      </w:r>
      <w:bookmarkStart w:id="0" w:name="_GoBack"/>
      <w:bookmarkEnd w:id="0"/>
      <w:r w:rsidRPr="000B1EDF">
        <w:rPr>
          <w:rFonts w:ascii="Times New Roman" w:hAnsi="Times New Roman" w:cs="Times New Roman"/>
          <w:sz w:val="28"/>
          <w:szCs w:val="28"/>
        </w:rPr>
        <w:t>проголосив владу Директорії в Харкові.</w:t>
      </w:r>
      <w:r w:rsidR="00477DD1">
        <w:rPr>
          <w:rFonts w:ascii="Times New Roman" w:hAnsi="Times New Roman" w:cs="Times New Roman"/>
          <w:sz w:val="28"/>
          <w:szCs w:val="28"/>
        </w:rPr>
        <w:t xml:space="preserve"> У грудні 1918 року Директорія призначила </w:t>
      </w:r>
      <w:proofErr w:type="spellStart"/>
      <w:r w:rsidR="00477DD1">
        <w:rPr>
          <w:rFonts w:ascii="Times New Roman" w:hAnsi="Times New Roman" w:cs="Times New Roman"/>
          <w:sz w:val="28"/>
          <w:szCs w:val="28"/>
        </w:rPr>
        <w:t>П.Болбочана</w:t>
      </w:r>
      <w:proofErr w:type="spellEnd"/>
      <w:r w:rsidR="00477DD1">
        <w:rPr>
          <w:rFonts w:ascii="Times New Roman" w:hAnsi="Times New Roman" w:cs="Times New Roman"/>
          <w:sz w:val="28"/>
          <w:szCs w:val="28"/>
        </w:rPr>
        <w:t xml:space="preserve"> керівником </w:t>
      </w:r>
      <w:r w:rsidR="00477DD1">
        <w:rPr>
          <w:rFonts w:ascii="Times New Roman" w:hAnsi="Times New Roman" w:cs="Times New Roman"/>
          <w:sz w:val="28"/>
          <w:szCs w:val="28"/>
        </w:rPr>
        <w:lastRenderedPageBreak/>
        <w:t>Лівобережної армійської групи, яка протистояла наступу Червоної армії на Лівобережній Україні.</w:t>
      </w:r>
    </w:p>
    <w:p w:rsidR="003840B4" w:rsidRDefault="003840B4" w:rsidP="00477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C7">
        <w:rPr>
          <w:sz w:val="28"/>
          <w:szCs w:val="28"/>
        </w:rPr>
        <w:t xml:space="preserve">На початку грудня 1-й Український полк був ліквідований з наказу корпусного солдатського комітету, що перебував під контролем </w:t>
      </w:r>
      <w:hyperlink r:id="rId7" w:tooltip="Більшовик" w:history="1">
        <w:r w:rsidRPr="00DD44C7">
          <w:rPr>
            <w:rStyle w:val="a4"/>
            <w:color w:val="auto"/>
            <w:sz w:val="28"/>
            <w:szCs w:val="28"/>
            <w:u w:val="none"/>
          </w:rPr>
          <w:t>більшовиків</w:t>
        </w:r>
      </w:hyperlink>
      <w:r w:rsidRPr="00DD44C7">
        <w:rPr>
          <w:sz w:val="28"/>
          <w:szCs w:val="28"/>
        </w:rPr>
        <w:t xml:space="preserve">. Незважаючи на опір </w:t>
      </w:r>
      <w:proofErr w:type="spellStart"/>
      <w:r w:rsidR="000E5902">
        <w:rPr>
          <w:sz w:val="28"/>
          <w:szCs w:val="28"/>
        </w:rPr>
        <w:t>П.</w:t>
      </w:r>
      <w:r w:rsidRPr="00DD44C7">
        <w:rPr>
          <w:sz w:val="28"/>
          <w:szCs w:val="28"/>
        </w:rPr>
        <w:t>Болбочана</w:t>
      </w:r>
      <w:proofErr w:type="spellEnd"/>
      <w:r w:rsidRPr="00DD44C7">
        <w:rPr>
          <w:sz w:val="28"/>
          <w:szCs w:val="28"/>
        </w:rPr>
        <w:t xml:space="preserve">, полк було роззброєно, а </w:t>
      </w:r>
      <w:hyperlink r:id="rId8" w:tooltip="Казарма" w:history="1">
        <w:r w:rsidRPr="00DD44C7">
          <w:rPr>
            <w:rStyle w:val="a4"/>
            <w:color w:val="auto"/>
            <w:sz w:val="28"/>
            <w:szCs w:val="28"/>
            <w:u w:val="none"/>
          </w:rPr>
          <w:t>казарми</w:t>
        </w:r>
      </w:hyperlink>
      <w:r w:rsidRPr="00DD44C7">
        <w:rPr>
          <w:sz w:val="28"/>
          <w:szCs w:val="28"/>
        </w:rPr>
        <w:t xml:space="preserve"> підірвані та розбиті гарматами. Значна кількість українців загинула.</w:t>
      </w:r>
    </w:p>
    <w:p w:rsidR="000B1EDF" w:rsidRDefault="000B1EDF" w:rsidP="00477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П.Болбочан</w:t>
      </w:r>
      <w:proofErr w:type="spellEnd"/>
      <w:r>
        <w:rPr>
          <w:sz w:val="28"/>
          <w:szCs w:val="28"/>
        </w:rPr>
        <w:t xml:space="preserve"> після відступу частин армії УНР на Правобережну Україну командних посад не обіймав. 9 червня 1919 року за підтримки ряду провідних членів Української партії соціалістів-самостійників він самовільно проголосив себе командиром Запорізького корпусу, який розташувався в Проскурові (тепер Хмельницький). </w:t>
      </w:r>
      <w:r w:rsidR="007824C6">
        <w:rPr>
          <w:sz w:val="28"/>
          <w:szCs w:val="28"/>
        </w:rPr>
        <w:t xml:space="preserve">Цей крок був розцінений Директорією як спроба державного перевороту. </w:t>
      </w:r>
      <w:proofErr w:type="spellStart"/>
      <w:r w:rsidR="007824C6">
        <w:rPr>
          <w:sz w:val="28"/>
          <w:szCs w:val="28"/>
        </w:rPr>
        <w:t>П.Болбочан</w:t>
      </w:r>
      <w:proofErr w:type="spellEnd"/>
      <w:r w:rsidR="007824C6">
        <w:rPr>
          <w:sz w:val="28"/>
          <w:szCs w:val="28"/>
        </w:rPr>
        <w:t xml:space="preserve"> був заарештований і за </w:t>
      </w:r>
      <w:proofErr w:type="spellStart"/>
      <w:r w:rsidR="007824C6">
        <w:rPr>
          <w:sz w:val="28"/>
          <w:szCs w:val="28"/>
        </w:rPr>
        <w:t>вироком</w:t>
      </w:r>
      <w:proofErr w:type="spellEnd"/>
      <w:r w:rsidR="007824C6">
        <w:rPr>
          <w:sz w:val="28"/>
          <w:szCs w:val="28"/>
        </w:rPr>
        <w:t xml:space="preserve"> воєнно-польового суду розстріляний біля станції </w:t>
      </w:r>
      <w:proofErr w:type="spellStart"/>
      <w:r w:rsidR="007824C6">
        <w:rPr>
          <w:sz w:val="28"/>
          <w:szCs w:val="28"/>
        </w:rPr>
        <w:t>Балин</w:t>
      </w:r>
      <w:proofErr w:type="spellEnd"/>
      <w:r w:rsidR="007824C6">
        <w:rPr>
          <w:sz w:val="28"/>
          <w:szCs w:val="28"/>
        </w:rPr>
        <w:t xml:space="preserve"> на поділлі. </w:t>
      </w:r>
    </w:p>
    <w:p w:rsidR="007824C6" w:rsidRDefault="007824C6" w:rsidP="00477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тяжко відбувалась боротьба за незалежність України, яку їй доводиться відстоювати й зараз. Герої часів УНР і сучасні герої… Скільки їх ще буде, поки в Україні настане мир та спокій…</w:t>
      </w:r>
    </w:p>
    <w:p w:rsidR="007824C6" w:rsidRPr="007824C6" w:rsidRDefault="007824C6" w:rsidP="000E59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7824C6" w:rsidRPr="007824C6" w:rsidSect="00151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8E5"/>
    <w:rsid w:val="000B1EDF"/>
    <w:rsid w:val="000E5902"/>
    <w:rsid w:val="001369CA"/>
    <w:rsid w:val="00151FDA"/>
    <w:rsid w:val="003840B4"/>
    <w:rsid w:val="004676E0"/>
    <w:rsid w:val="00477DD1"/>
    <w:rsid w:val="00532C3F"/>
    <w:rsid w:val="006178A1"/>
    <w:rsid w:val="00643D40"/>
    <w:rsid w:val="00650817"/>
    <w:rsid w:val="007453A8"/>
    <w:rsid w:val="007824C6"/>
    <w:rsid w:val="0098307E"/>
    <w:rsid w:val="009858E5"/>
    <w:rsid w:val="009C6E37"/>
    <w:rsid w:val="00BC2066"/>
    <w:rsid w:val="00BC6867"/>
    <w:rsid w:val="00D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4B9F-FDAC-4F8A-A697-751291E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40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7%D0%B0%D1%80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1%D1%96%D0%BB%D1%8C%D1%88%D0%BE%D0%B2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917" TargetMode="External"/><Relationship Id="rId5" Type="http://schemas.openxmlformats.org/officeDocument/2006/relationships/hyperlink" Target="https://uk.wikipedia.org/wiki/%D0%A0%D0%B5%D1%81%D0%BF%D1%83%D0%B1%D0%BB%D1%96%D0%BA%D0%B0%D0%BD%D1%81%D1%8C%D0%BA%D0%B8%D0%B9_%D0%BF%D0%BE%D0%BB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%D0%9F%D0%B5%D1%80%D1%88%D0%B8%D0%B9_%D1%83%D0%BA%D1%80%D0%B0%D1%97%D0%BD%D1%81%D1%8C%D0%BA%D0%B8%D0%B9_%D0%BA%D0%BE%D0%B7%D0%B0%D1%87%D0%B8%D0%B9_%D0%BF%D0%BE%D0%BB%D0%BA_%D1%96%D0%BC%D0%B5%D0%BD%D1%96_%D0%B3%D0%B5%D1%82%D1%8C%D0%BC%D0%B0%D0%BD%D0%B0_%D0%91%D0%BE%D0%B3%D0%B4%D0%B0%D0%BD%D0%B0_%D0%A5%D0%BC%D0%B5%D0%BB%D1%8C%D0%BD%D0%B8%D1%86%D1%8C%D0%BA%D0%BE%D0%B3%D0%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11</cp:revision>
  <cp:lastPrinted>2018-03-20T20:11:00Z</cp:lastPrinted>
  <dcterms:created xsi:type="dcterms:W3CDTF">2018-03-20T17:09:00Z</dcterms:created>
  <dcterms:modified xsi:type="dcterms:W3CDTF">2018-04-13T09:18:00Z</dcterms:modified>
</cp:coreProperties>
</file>