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DD0299" w:rsidRDefault="00DD0299" w:rsidP="005D5FA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стану водоймищ та річок.</w:t>
      </w:r>
      <w:r w:rsidR="005D5FA7" w:rsidRPr="005D5FA7">
        <w:rPr>
          <w:sz w:val="28"/>
          <w:szCs w:val="28"/>
          <w:lang w:val="uk-UA"/>
        </w:rPr>
        <w:t xml:space="preserve"> </w:t>
      </w:r>
    </w:p>
    <w:p w:rsidR="00DD0299" w:rsidRDefault="00DD0299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Миколайович</w:t>
      </w:r>
    </w:p>
    <w:p w:rsidR="00DD0299" w:rsidRDefault="00DD0299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телефону :</w:t>
      </w:r>
      <w:r w:rsidR="00856034" w:rsidRPr="00DD0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99">
        <w:rPr>
          <w:rFonts w:ascii="Times New Roman" w:hAnsi="Times New Roman" w:cs="Times New Roman"/>
          <w:sz w:val="28"/>
          <w:szCs w:val="28"/>
          <w:lang w:val="uk-UA"/>
        </w:rPr>
        <w:t>+380678587571</w:t>
      </w:r>
    </w:p>
    <w:p w:rsidR="00DD0299" w:rsidRPr="00FB2E01" w:rsidRDefault="00DD0299" w:rsidP="006519B9">
      <w:pPr>
        <w:spacing w:line="360" w:lineRule="auto"/>
        <w:ind w:left="-567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D0299">
        <w:rPr>
          <w:rFonts w:ascii="Times New Roman" w:hAnsi="Times New Roman" w:cs="Times New Roman"/>
          <w:sz w:val="28"/>
          <w:szCs w:val="28"/>
          <w:lang w:val="uk-UA"/>
        </w:rPr>
        <w:t>лектронна адреса:</w:t>
      </w:r>
      <w:r w:rsidRPr="00DD02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0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ivanmakar</w:t>
        </w:r>
        <w:r w:rsidRPr="00DD0299">
          <w:rPr>
            <w:rStyle w:val="a3"/>
            <w:rFonts w:ascii="Times New Roman" w:hAnsi="Times New Roman" w:cs="Times New Roman"/>
            <w:sz w:val="28"/>
            <w:szCs w:val="28"/>
          </w:rPr>
          <w:t>43@</w:t>
        </w:r>
        <w:r w:rsidRPr="00DD0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D02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0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D0299" w:rsidRDefault="00DD0299" w:rsidP="006519B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проживання: Пр. Ново-Баварський, д. 105, кв. 37</w:t>
      </w:r>
    </w:p>
    <w:p w:rsidR="00DD0299" w:rsidRDefault="00DD0299" w:rsidP="006519B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029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вчальний заклад: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«ХСШ № 93», 8-А клас.</w:t>
      </w:r>
    </w:p>
    <w:p w:rsidR="005D5FA7" w:rsidRDefault="005D5FA7" w:rsidP="005D5FA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Керівник: </w:t>
      </w:r>
      <w:proofErr w:type="spellStart"/>
      <w:r w:rsidRPr="001D006B">
        <w:rPr>
          <w:rFonts w:ascii="Times New Roman" w:hAnsi="Times New Roman" w:cs="Times New Roman"/>
          <w:sz w:val="28"/>
          <w:szCs w:val="28"/>
          <w:lang w:val="uk-UA"/>
        </w:rPr>
        <w:t>Компанійченко</w:t>
      </w:r>
      <w:proofErr w:type="spellEnd"/>
      <w:r w:rsidRPr="001D006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Леонідівна</w:t>
      </w:r>
    </w:p>
    <w:p w:rsidR="00D60CCB" w:rsidRPr="005D5FA7" w:rsidRDefault="005D5FA7" w:rsidP="005D5FA7">
      <w:pPr>
        <w:spacing w:line="360" w:lineRule="auto"/>
        <w:ind w:left="-567" w:firstLine="567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 та посада: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«ХСШ № 93», вчитель хімії</w:t>
      </w:r>
    </w:p>
    <w:p w:rsidR="0059141F" w:rsidRDefault="00001A60" w:rsidP="00D60C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41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="005914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01A60" w:rsidRDefault="0059141F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41F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ХХІ століття стан забрудн</w:t>
      </w:r>
      <w:r w:rsidR="006519B9">
        <w:rPr>
          <w:rFonts w:ascii="Times New Roman" w:hAnsi="Times New Roman" w:cs="Times New Roman"/>
          <w:sz w:val="28"/>
          <w:szCs w:val="28"/>
          <w:lang w:val="uk-UA"/>
        </w:rPr>
        <w:t>ення водних систем має тенденцію</w:t>
      </w:r>
      <w:r w:rsidRPr="0059141F">
        <w:rPr>
          <w:rFonts w:ascii="Times New Roman" w:hAnsi="Times New Roman" w:cs="Times New Roman"/>
          <w:sz w:val="28"/>
          <w:szCs w:val="28"/>
          <w:lang w:val="uk-UA"/>
        </w:rPr>
        <w:t xml:space="preserve"> до його інтенсивного зростання. Сутність окресленої небезпеки полягає в тому, що в багатьох районах </w:t>
      </w:r>
      <w:r>
        <w:rPr>
          <w:rFonts w:ascii="Times New Roman" w:hAnsi="Times New Roman" w:cs="Times New Roman"/>
          <w:sz w:val="28"/>
          <w:szCs w:val="28"/>
          <w:lang w:val="uk-UA"/>
        </w:rPr>
        <w:t>забруднення рік та водоймищ</w:t>
      </w:r>
      <w:r w:rsidRPr="0059141F">
        <w:rPr>
          <w:rFonts w:ascii="Times New Roman" w:hAnsi="Times New Roman" w:cs="Times New Roman"/>
          <w:sz w:val="28"/>
          <w:szCs w:val="28"/>
          <w:lang w:val="uk-UA"/>
        </w:rPr>
        <w:t xml:space="preserve"> перевищує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їхню здатність до самоочищення. Це приводить до</w:t>
      </w:r>
      <w:r w:rsidRPr="0059141F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ресурсів прісної води. </w:t>
      </w:r>
    </w:p>
    <w:p w:rsidR="0059141F" w:rsidRPr="0059141F" w:rsidRDefault="0059141F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B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591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41F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− </w:t>
      </w:r>
      <w:r w:rsidRPr="00591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оцінка стану водних екосистем за показниками </w:t>
      </w:r>
      <w:proofErr w:type="spellStart"/>
      <w:r w:rsidRPr="0059141F">
        <w:rPr>
          <w:rFonts w:ascii="Times New Roman" w:hAnsi="Times New Roman" w:cs="Times New Roman"/>
          <w:bCs/>
          <w:sz w:val="28"/>
          <w:szCs w:val="28"/>
          <w:lang w:val="uk-UA"/>
        </w:rPr>
        <w:t>біотестування</w:t>
      </w:r>
      <w:proofErr w:type="spellEnd"/>
      <w:r w:rsidRPr="005914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9141F" w:rsidRPr="006519B9" w:rsidRDefault="0059141F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41F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передбачає вирішення таких </w:t>
      </w:r>
      <w:r w:rsidRPr="0059141F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5914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141F" w:rsidRDefault="0059141F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1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проаналізувати </w:t>
      </w:r>
      <w:proofErr w:type="spellStart"/>
      <w:r w:rsidRPr="0059141F">
        <w:rPr>
          <w:rFonts w:ascii="Times New Roman" w:hAnsi="Times New Roman" w:cs="Times New Roman"/>
          <w:bCs/>
          <w:sz w:val="28"/>
          <w:szCs w:val="28"/>
          <w:lang w:val="uk-UA"/>
        </w:rPr>
        <w:t>біоіндикаційні</w:t>
      </w:r>
      <w:proofErr w:type="spellEnd"/>
      <w:r w:rsidRPr="005914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 оцінк</w:t>
      </w:r>
      <w:r w:rsidR="006519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якості води, </w:t>
      </w:r>
    </w:p>
    <w:p w:rsidR="006519B9" w:rsidRDefault="006519B9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вивчити поняття антропогенної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евтрофікації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сапробності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59141F" w:rsidRPr="006519B9" w:rsidRDefault="006519B9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встановити методи захисту та відновлення поверхневих водоймищ.</w:t>
      </w:r>
    </w:p>
    <w:p w:rsidR="00D60CCB" w:rsidRDefault="00FB2E01" w:rsidP="00D60CC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852CB2" w:rsidRPr="00FB2E01">
        <w:rPr>
          <w:rFonts w:ascii="Times New Roman" w:hAnsi="Times New Roman" w:cs="Times New Roman"/>
          <w:b/>
          <w:sz w:val="28"/>
          <w:szCs w:val="28"/>
          <w:lang w:val="uk-UA"/>
        </w:rPr>
        <w:t>Введення</w:t>
      </w:r>
      <w:r w:rsidRPr="00FB2E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2E01" w:rsidRPr="006519B9" w:rsidRDefault="00EF4BAE" w:rsidP="00D60CC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E14">
        <w:rPr>
          <w:rFonts w:ascii="Times New Roman" w:hAnsi="Times New Roman" w:cs="Times New Roman"/>
          <w:sz w:val="28"/>
          <w:szCs w:val="28"/>
          <w:lang w:val="uk-UA"/>
        </w:rPr>
        <w:t>Антропогенний вплив на водне середовище, та забруднення багатьох водойм неочищеними або недостатньо очищеними промисловими і комунально-побутовими скидами спричиняють погіршення їх екологічних показників. Це призводить до виникнення порушень різного роду стану організмів, які переважно призводять до зниження їхньої життєздатності і елімінації із складу популяції.</w:t>
      </w:r>
    </w:p>
    <w:p w:rsidR="00EF4BAE" w:rsidRPr="00FB2E01" w:rsidRDefault="00FB2E01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="00EF4BAE" w:rsidRPr="00F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F4BAE" w:rsidRPr="00FB2E01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</w:t>
      </w:r>
      <w:proofErr w:type="spellEnd"/>
      <w:r w:rsidR="00EF4BAE" w:rsidRPr="00F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якості води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8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81884" w:rsidRPr="00FB2E01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</w:t>
      </w:r>
      <w:proofErr w:type="spellEnd"/>
      <w:r w:rsidR="00F81884" w:rsidRPr="00F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системою </w:t>
      </w:r>
      <w:proofErr w:type="spellStart"/>
      <w:r w:rsidR="00F81884" w:rsidRPr="00FB2E01">
        <w:rPr>
          <w:rFonts w:ascii="Times New Roman" w:hAnsi="Times New Roman" w:cs="Times New Roman"/>
          <w:b/>
          <w:sz w:val="28"/>
          <w:szCs w:val="28"/>
          <w:lang w:val="uk-UA"/>
        </w:rPr>
        <w:t>сапробності</w:t>
      </w:r>
      <w:proofErr w:type="spellEnd"/>
      <w:r w:rsidR="00F818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4BAE" w:rsidRPr="00F81884" w:rsidRDefault="00C268F7" w:rsidP="00F81884">
      <w:pPr>
        <w:spacing w:line="360" w:lineRule="auto"/>
        <w:ind w:left="-567"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</w:t>
      </w:r>
      <w:r w:rsidR="00EF4BAE" w:rsidRPr="00FB2E01">
        <w:rPr>
          <w:rFonts w:ascii="Times New Roman" w:hAnsi="Times New Roman" w:cs="Times New Roman"/>
          <w:sz w:val="28"/>
          <w:szCs w:val="28"/>
          <w:lang w:val="uk-UA"/>
        </w:rPr>
        <w:t xml:space="preserve">ляє судити про стан води, що аналізується, </w:t>
      </w:r>
      <w:proofErr w:type="spellStart"/>
      <w:r w:rsidR="00EF4BAE" w:rsidRPr="00FB2E01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="00EF4BAE" w:rsidRPr="00FB2E01">
        <w:rPr>
          <w:rFonts w:ascii="Times New Roman" w:hAnsi="Times New Roman" w:cs="Times New Roman"/>
          <w:sz w:val="28"/>
          <w:szCs w:val="28"/>
          <w:lang w:val="uk-UA"/>
        </w:rPr>
        <w:t xml:space="preserve"> — про стан екосистеми водойми. </w:t>
      </w:r>
      <w:proofErr w:type="spellStart"/>
      <w:r w:rsidR="00FB2E01">
        <w:rPr>
          <w:rFonts w:ascii="Times New Roman" w:hAnsi="Times New Roman" w:cs="Times New Roman"/>
          <w:sz w:val="28"/>
          <w:szCs w:val="28"/>
        </w:rPr>
        <w:t>Біомоніторинг</w:t>
      </w:r>
      <w:proofErr w:type="spellEnd"/>
      <w:r w:rsidR="00FB2E0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FB2E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B2E01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B2E01">
        <w:rPr>
          <w:rFonts w:ascii="Times New Roman" w:hAnsi="Times New Roman" w:cs="Times New Roman"/>
          <w:sz w:val="28"/>
          <w:szCs w:val="28"/>
        </w:rPr>
        <w:t>пе</w:t>
      </w:r>
      <w:r w:rsidR="00EF4BAE" w:rsidRPr="005F1E14">
        <w:rPr>
          <w:rFonts w:ascii="Times New Roman" w:hAnsi="Times New Roman" w:cs="Times New Roman"/>
          <w:sz w:val="28"/>
          <w:szCs w:val="28"/>
        </w:rPr>
        <w:t>ріодичних</w:t>
      </w:r>
      <w:proofErr w:type="spellEnd"/>
      <w:r w:rsidR="00EF4BAE" w:rsidRPr="005F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BAE" w:rsidRPr="005F1E14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="00EF4BAE" w:rsidRPr="005F1E14">
        <w:rPr>
          <w:rFonts w:ascii="Times New Roman" w:hAnsi="Times New Roman" w:cs="Times New Roman"/>
          <w:sz w:val="28"/>
          <w:szCs w:val="28"/>
        </w:rPr>
        <w:t xml:space="preserve"> за</w:t>
      </w:r>
      <w:r w:rsidR="00C7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1FE">
        <w:rPr>
          <w:rFonts w:ascii="Times New Roman" w:hAnsi="Times New Roman" w:cs="Times New Roman"/>
          <w:sz w:val="28"/>
          <w:szCs w:val="28"/>
        </w:rPr>
        <w:t>екологічним</w:t>
      </w:r>
      <w:proofErr w:type="spellEnd"/>
      <w:r w:rsidR="00C761FE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="00C761FE">
        <w:rPr>
          <w:rFonts w:ascii="Times New Roman" w:hAnsi="Times New Roman" w:cs="Times New Roman"/>
          <w:sz w:val="28"/>
          <w:szCs w:val="28"/>
        </w:rPr>
        <w:t>об'єкту</w:t>
      </w:r>
      <w:proofErr w:type="spellEnd"/>
      <w:r w:rsidR="00C761FE">
        <w:rPr>
          <w:rFonts w:ascii="Times New Roman" w:hAnsi="Times New Roman" w:cs="Times New Roman"/>
          <w:sz w:val="28"/>
          <w:szCs w:val="28"/>
        </w:rPr>
        <w:t xml:space="preserve"> шля</w:t>
      </w:r>
      <w:r w:rsidR="00EF4BAE" w:rsidRPr="005F1E14">
        <w:rPr>
          <w:rFonts w:ascii="Times New Roman" w:hAnsi="Times New Roman" w:cs="Times New Roman"/>
          <w:sz w:val="28"/>
          <w:szCs w:val="28"/>
        </w:rPr>
        <w:t xml:space="preserve">хом </w:t>
      </w:r>
      <w:proofErr w:type="spellStart"/>
      <w:r w:rsidR="00EF4BAE" w:rsidRPr="005F1E1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F4BAE" w:rsidRPr="005F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BAE" w:rsidRPr="005F1E14">
        <w:rPr>
          <w:rFonts w:ascii="Times New Roman" w:hAnsi="Times New Roman" w:cs="Times New Roman"/>
          <w:sz w:val="28"/>
          <w:szCs w:val="28"/>
        </w:rPr>
        <w:t>метод</w:t>
      </w:r>
      <w:r w:rsidR="00C761F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C7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1FE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C761FE">
        <w:rPr>
          <w:rFonts w:ascii="Times New Roman" w:hAnsi="Times New Roman" w:cs="Times New Roman"/>
          <w:sz w:val="28"/>
          <w:szCs w:val="28"/>
        </w:rPr>
        <w:t>.</w:t>
      </w:r>
      <w:r w:rsidR="00F8188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81884" w:rsidRPr="005F1E14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</w:t>
      </w:r>
      <w:proofErr w:type="spellStart"/>
      <w:r w:rsidR="00F81884" w:rsidRPr="005F1E1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F81884" w:rsidRPr="005F1E14">
        <w:rPr>
          <w:rFonts w:ascii="Times New Roman" w:hAnsi="Times New Roman" w:cs="Times New Roman"/>
          <w:sz w:val="28"/>
          <w:szCs w:val="28"/>
          <w:lang w:val="uk-UA"/>
        </w:rPr>
        <w:t xml:space="preserve"> можна оцінити лише певний </w:t>
      </w:r>
      <w:proofErr w:type="gramStart"/>
      <w:r w:rsidR="00F81884" w:rsidRPr="005F1E1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F81884" w:rsidRPr="005F1E14">
        <w:rPr>
          <w:rFonts w:ascii="Times New Roman" w:hAnsi="Times New Roman" w:cs="Times New Roman"/>
          <w:sz w:val="28"/>
          <w:szCs w:val="28"/>
          <w:lang w:val="uk-UA"/>
        </w:rPr>
        <w:t xml:space="preserve">івень якості води, її придатність до того чи іншого використання, </w:t>
      </w:r>
      <w:r w:rsidR="00F81884">
        <w:rPr>
          <w:rFonts w:ascii="Times New Roman" w:hAnsi="Times New Roman" w:cs="Times New Roman"/>
          <w:sz w:val="28"/>
          <w:szCs w:val="28"/>
          <w:lang w:val="uk-UA"/>
        </w:rPr>
        <w:t>але неможливо визначити концент</w:t>
      </w:r>
      <w:r w:rsidR="00F81884" w:rsidRPr="005F1E14">
        <w:rPr>
          <w:rFonts w:ascii="Times New Roman" w:hAnsi="Times New Roman" w:cs="Times New Roman"/>
          <w:sz w:val="28"/>
          <w:szCs w:val="28"/>
          <w:lang w:val="uk-UA"/>
        </w:rPr>
        <w:t>рацію окремого забруднювача</w:t>
      </w:r>
      <w:r w:rsidR="00F81884">
        <w:rPr>
          <w:rFonts w:ascii="Times New Roman" w:hAnsi="Times New Roman" w:cs="Times New Roman"/>
          <w:sz w:val="28"/>
          <w:szCs w:val="28"/>
          <w:lang w:val="uk-UA"/>
        </w:rPr>
        <w:t>, окремої хімічної речовини.</w:t>
      </w:r>
    </w:p>
    <w:p w:rsidR="005F1E14" w:rsidRPr="00FB2E01" w:rsidRDefault="005F1E14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E01">
        <w:rPr>
          <w:rFonts w:ascii="Times New Roman" w:hAnsi="Times New Roman" w:cs="Times New Roman"/>
          <w:b/>
          <w:sz w:val="28"/>
          <w:szCs w:val="28"/>
          <w:lang w:val="uk-UA"/>
        </w:rPr>
        <w:t>Сапробність</w:t>
      </w:r>
      <w:proofErr w:type="spellEnd"/>
      <w:r w:rsidRPr="00F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2E0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B2E01">
        <w:rPr>
          <w:rFonts w:ascii="Times New Roman" w:hAnsi="Times New Roman" w:cs="Times New Roman"/>
          <w:sz w:val="28"/>
          <w:szCs w:val="28"/>
          <w:lang w:val="uk-UA"/>
        </w:rPr>
        <w:t>заргоз</w:t>
      </w:r>
      <w:r w:rsidR="00FB2E0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B2E01">
        <w:rPr>
          <w:rFonts w:ascii="Times New Roman" w:hAnsi="Times New Roman" w:cs="Times New Roman"/>
          <w:sz w:val="28"/>
          <w:szCs w:val="28"/>
          <w:lang w:val="uk-UA"/>
        </w:rPr>
        <w:t xml:space="preserve"> — гниючий) — характеристика во</w:t>
      </w:r>
      <w:r w:rsidRPr="00FB2E01">
        <w:rPr>
          <w:rFonts w:ascii="Times New Roman" w:hAnsi="Times New Roman" w:cs="Times New Roman"/>
          <w:sz w:val="28"/>
          <w:szCs w:val="28"/>
          <w:lang w:val="uk-UA"/>
        </w:rPr>
        <w:t>дойми, яка показує рівень її</w:t>
      </w:r>
      <w:r w:rsidR="00FB2E01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органічними речови</w:t>
      </w:r>
      <w:r w:rsidRPr="00FB2E01">
        <w:rPr>
          <w:rFonts w:ascii="Times New Roman" w:hAnsi="Times New Roman" w:cs="Times New Roman"/>
          <w:sz w:val="28"/>
          <w:szCs w:val="28"/>
          <w:lang w:val="uk-UA"/>
        </w:rPr>
        <w:t>нами та продуктами їхнього розпаду</w:t>
      </w:r>
      <w:r w:rsidR="00FB2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E14" w:rsidRPr="00F81884" w:rsidRDefault="00F81884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88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F1E14" w:rsidRPr="00F8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5F1E14" w:rsidRPr="00F81884">
        <w:rPr>
          <w:rFonts w:ascii="Times New Roman" w:hAnsi="Times New Roman" w:cs="Times New Roman"/>
          <w:b/>
          <w:sz w:val="28"/>
          <w:szCs w:val="28"/>
          <w:lang w:val="uk-UA"/>
        </w:rPr>
        <w:t>Евтрофікація</w:t>
      </w:r>
      <w:proofErr w:type="spellEnd"/>
      <w:r w:rsidR="005F1E14" w:rsidRPr="00F8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водойм</w:t>
      </w:r>
      <w:r w:rsidR="00FB2E01" w:rsidRPr="00F818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</w:t>
      </w:r>
      <w:proofErr w:type="spellStart"/>
      <w:r w:rsidRPr="00F81884">
        <w:rPr>
          <w:rFonts w:ascii="Times New Roman" w:hAnsi="Times New Roman" w:cs="Times New Roman"/>
          <w:b/>
          <w:sz w:val="28"/>
          <w:szCs w:val="28"/>
          <w:lang w:val="uk-UA"/>
        </w:rPr>
        <w:t>евтрофікації</w:t>
      </w:r>
      <w:proofErr w:type="spellEnd"/>
      <w:r w:rsidRPr="00F8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біогеоценоз водойми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D5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Антропогенна </w:t>
      </w:r>
      <w:proofErr w:type="spellStart"/>
      <w:r w:rsidRPr="005D5FA7">
        <w:rPr>
          <w:rFonts w:ascii="Times New Roman" w:hAnsi="Times New Roman" w:cs="Times New Roman"/>
          <w:b/>
          <w:sz w:val="28"/>
          <w:szCs w:val="28"/>
          <w:lang w:val="uk-UA"/>
        </w:rPr>
        <w:t>евтрофікаця</w:t>
      </w:r>
      <w:proofErr w:type="spellEnd"/>
      <w:r w:rsidRPr="00FB2E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1E14" w:rsidRPr="00674F0C" w:rsidRDefault="005F1E14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FA7">
        <w:rPr>
          <w:rFonts w:ascii="Times New Roman" w:hAnsi="Times New Roman" w:cs="Times New Roman"/>
          <w:b/>
          <w:sz w:val="28"/>
          <w:szCs w:val="28"/>
          <w:lang w:val="uk-UA"/>
        </w:rPr>
        <w:t>Евтрофікація</w:t>
      </w:r>
      <w:proofErr w:type="spellEnd"/>
      <w:r w:rsidR="007F07A3" w:rsidRPr="005D5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F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07A3" w:rsidRPr="005D5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FA7">
        <w:rPr>
          <w:rFonts w:ascii="Times New Roman" w:hAnsi="Times New Roman" w:cs="Times New Roman"/>
          <w:sz w:val="28"/>
          <w:szCs w:val="28"/>
          <w:lang w:val="uk-UA"/>
        </w:rPr>
        <w:t>насичення водойм біогенними елементами, що супроводжується зростанням біологічної продуктивності водних б</w:t>
      </w:r>
      <w:r w:rsidR="007F07A3" w:rsidRPr="005D5FA7">
        <w:rPr>
          <w:rFonts w:ascii="Times New Roman" w:hAnsi="Times New Roman" w:cs="Times New Roman"/>
          <w:sz w:val="28"/>
          <w:szCs w:val="28"/>
          <w:lang w:val="uk-UA"/>
        </w:rPr>
        <w:t xml:space="preserve">асейнів.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Евтрофікація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r w:rsidR="007F07A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74F0C">
        <w:rPr>
          <w:rFonts w:ascii="Times New Roman" w:hAnsi="Times New Roman" w:cs="Times New Roman"/>
          <w:sz w:val="28"/>
          <w:szCs w:val="28"/>
        </w:rPr>
        <w:t xml:space="preserve">результатом як </w:t>
      </w:r>
      <w:proofErr w:type="gramStart"/>
      <w:r w:rsidRPr="00674F0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антропогенних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елем</w:t>
      </w:r>
      <w:r w:rsidR="00C268F7">
        <w:rPr>
          <w:rFonts w:ascii="Times New Roman" w:hAnsi="Times New Roman" w:cs="Times New Roman"/>
          <w:sz w:val="28"/>
          <w:szCs w:val="28"/>
        </w:rPr>
        <w:t>енти</w:t>
      </w:r>
      <w:proofErr w:type="spellEnd"/>
      <w:r w:rsidR="00C26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8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F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C2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F7">
        <w:rPr>
          <w:rFonts w:ascii="Times New Roman" w:hAnsi="Times New Roman" w:cs="Times New Roman"/>
          <w:sz w:val="28"/>
          <w:szCs w:val="28"/>
        </w:rPr>
        <w:t>евтрофікації</w:t>
      </w:r>
      <w:proofErr w:type="spellEnd"/>
      <w:r w:rsidR="00C268F7">
        <w:rPr>
          <w:rFonts w:ascii="Times New Roman" w:hAnsi="Times New Roman" w:cs="Times New Roman"/>
          <w:sz w:val="28"/>
          <w:szCs w:val="28"/>
        </w:rPr>
        <w:t xml:space="preserve"> </w:t>
      </w:r>
      <w:r w:rsidRPr="00674F0C">
        <w:rPr>
          <w:rFonts w:ascii="Times New Roman" w:hAnsi="Times New Roman" w:cs="Times New Roman"/>
          <w:sz w:val="28"/>
          <w:szCs w:val="28"/>
        </w:rPr>
        <w:t xml:space="preserve">- фосфор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аз</w:t>
      </w:r>
      <w:r w:rsidR="007F07A3">
        <w:rPr>
          <w:rFonts w:ascii="Times New Roman" w:hAnsi="Times New Roman" w:cs="Times New Roman"/>
          <w:sz w:val="28"/>
          <w:szCs w:val="28"/>
        </w:rPr>
        <w:t xml:space="preserve">от. </w:t>
      </w:r>
    </w:p>
    <w:p w:rsidR="00FB2E01" w:rsidRPr="00F81884" w:rsidRDefault="005F1E14" w:rsidP="00F8188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Евтр</w:t>
      </w:r>
      <w:r w:rsidR="007F07A3">
        <w:rPr>
          <w:rFonts w:ascii="Times New Roman" w:hAnsi="Times New Roman" w:cs="Times New Roman"/>
          <w:sz w:val="28"/>
          <w:szCs w:val="28"/>
        </w:rPr>
        <w:t>офним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водоймам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літоральна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субліторальна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рясний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планктон.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Незбалансована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евтрофікація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бурхливого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</w:t>
      </w:r>
      <w:r w:rsidR="00D60CCB">
        <w:rPr>
          <w:rFonts w:ascii="Times New Roman" w:hAnsi="Times New Roman" w:cs="Times New Roman"/>
          <w:sz w:val="28"/>
          <w:szCs w:val="28"/>
        </w:rPr>
        <w:t>доростей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A3"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ціанобактерій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F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Pr="00674F0C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цві</w:t>
      </w:r>
      <w:r w:rsidR="00D60CCB">
        <w:rPr>
          <w:rFonts w:ascii="Times New Roman" w:hAnsi="Times New Roman" w:cs="Times New Roman"/>
          <w:sz w:val="28"/>
          <w:szCs w:val="28"/>
        </w:rPr>
        <w:t>тіння</w:t>
      </w:r>
      <w:proofErr w:type="spellEnd"/>
      <w:r w:rsidR="00D6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CCB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="00D6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CCB">
        <w:rPr>
          <w:rFonts w:ascii="Times New Roman" w:hAnsi="Times New Roman" w:cs="Times New Roman"/>
          <w:sz w:val="28"/>
          <w:szCs w:val="28"/>
        </w:rPr>
        <w:t>токсини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дефіци</w:t>
      </w:r>
      <w:r w:rsidR="00F81884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F8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84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="00F81884">
        <w:rPr>
          <w:rFonts w:ascii="Times New Roman" w:hAnsi="Times New Roman" w:cs="Times New Roman"/>
          <w:sz w:val="28"/>
          <w:szCs w:val="28"/>
        </w:rPr>
        <w:t xml:space="preserve">, заморам </w:t>
      </w:r>
      <w:proofErr w:type="spellStart"/>
      <w:r w:rsidR="00F81884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="00F8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8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8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F81884">
        <w:rPr>
          <w:rFonts w:ascii="Times New Roman" w:hAnsi="Times New Roman" w:cs="Times New Roman"/>
          <w:sz w:val="28"/>
          <w:szCs w:val="28"/>
        </w:rPr>
        <w:t>.</w:t>
      </w:r>
    </w:p>
    <w:p w:rsidR="00D60CCB" w:rsidRPr="00D60CCB" w:rsidRDefault="00674F0C" w:rsidP="005D5FA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F0C">
        <w:rPr>
          <w:rFonts w:ascii="Times New Roman" w:hAnsi="Times New Roman" w:cs="Times New Roman"/>
          <w:sz w:val="28"/>
          <w:szCs w:val="28"/>
          <w:lang w:val="uk-UA"/>
        </w:rPr>
        <w:t>Основні антропогенні джерела фосфору й азот</w:t>
      </w:r>
      <w:r w:rsidR="00C761FE">
        <w:rPr>
          <w:rFonts w:ascii="Times New Roman" w:hAnsi="Times New Roman" w:cs="Times New Roman"/>
          <w:sz w:val="28"/>
          <w:szCs w:val="28"/>
          <w:lang w:val="uk-UA"/>
        </w:rPr>
        <w:t>у: необроблені стічні води</w:t>
      </w:r>
      <w:r w:rsidRPr="00674F0C">
        <w:rPr>
          <w:rFonts w:ascii="Times New Roman" w:hAnsi="Times New Roman" w:cs="Times New Roman"/>
          <w:sz w:val="28"/>
          <w:szCs w:val="28"/>
          <w:lang w:val="uk-UA"/>
        </w:rPr>
        <w:t xml:space="preserve"> і змив добрив з полів.</w:t>
      </w:r>
      <w:r w:rsidR="00C76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F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F0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674F0C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ортофосфата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пральних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порошках для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евтрофікації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F0C" w:rsidRPr="00FB2E01" w:rsidRDefault="00D60CCB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4F0C" w:rsidRPr="00FB2E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74F0C" w:rsidRPr="00FB2E0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="00674F0C" w:rsidRPr="00FB2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F0C" w:rsidRPr="00FB2E0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="00674F0C" w:rsidRPr="00FB2E0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674F0C" w:rsidRPr="00FB2E01">
        <w:rPr>
          <w:rFonts w:ascii="Times New Roman" w:hAnsi="Times New Roman" w:cs="Times New Roman"/>
          <w:b/>
          <w:sz w:val="28"/>
          <w:szCs w:val="28"/>
        </w:rPr>
        <w:t>відновлення</w:t>
      </w:r>
      <w:proofErr w:type="spellEnd"/>
      <w:r w:rsidR="00674F0C" w:rsidRPr="00FB2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F0C" w:rsidRPr="00FB2E01">
        <w:rPr>
          <w:rFonts w:ascii="Times New Roman" w:hAnsi="Times New Roman" w:cs="Times New Roman"/>
          <w:b/>
          <w:sz w:val="28"/>
          <w:szCs w:val="28"/>
        </w:rPr>
        <w:t>поверхневих</w:t>
      </w:r>
      <w:proofErr w:type="spellEnd"/>
      <w:r w:rsidR="00674F0C" w:rsidRPr="00FB2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4F0C" w:rsidRPr="00FB2E01">
        <w:rPr>
          <w:rFonts w:ascii="Times New Roman" w:hAnsi="Times New Roman" w:cs="Times New Roman"/>
          <w:b/>
          <w:sz w:val="28"/>
          <w:szCs w:val="28"/>
        </w:rPr>
        <w:t>водоймищ</w:t>
      </w:r>
      <w:proofErr w:type="spellEnd"/>
      <w:r w:rsidR="00674F0C" w:rsidRPr="00FB2E01">
        <w:rPr>
          <w:rFonts w:ascii="Times New Roman" w:hAnsi="Times New Roman" w:cs="Times New Roman"/>
          <w:b/>
          <w:sz w:val="28"/>
          <w:szCs w:val="28"/>
        </w:rPr>
        <w:t>.</w:t>
      </w:r>
    </w:p>
    <w:p w:rsidR="00674F0C" w:rsidRDefault="00674F0C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Самоочищення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до антропогенного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нава</w:t>
      </w:r>
      <w:r w:rsidR="00696246">
        <w:rPr>
          <w:rFonts w:ascii="Times New Roman" w:hAnsi="Times New Roman" w:cs="Times New Roman"/>
          <w:sz w:val="28"/>
          <w:szCs w:val="28"/>
        </w:rPr>
        <w:t>нтаження</w:t>
      </w:r>
      <w:proofErr w:type="spellEnd"/>
      <w:r w:rsidR="0069624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="00696246">
        <w:rPr>
          <w:rFonts w:ascii="Times New Roman" w:hAnsi="Times New Roman" w:cs="Times New Roman"/>
          <w:sz w:val="28"/>
          <w:szCs w:val="28"/>
        </w:rPr>
        <w:t>недостатн</w:t>
      </w:r>
      <w:proofErr w:type="spellEnd"/>
      <w:r w:rsidR="0069624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74F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протистояння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F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F0C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F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F0C">
        <w:rPr>
          <w:rFonts w:ascii="Times New Roman" w:hAnsi="Times New Roman" w:cs="Times New Roman"/>
          <w:sz w:val="28"/>
          <w:szCs w:val="28"/>
        </w:rPr>
        <w:t>іддаються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перебудові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збіднення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видового складу,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lastRenderedPageBreak/>
        <w:t>гідробіонтів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характеристик води. </w:t>
      </w:r>
      <w:proofErr w:type="gramStart"/>
      <w:r w:rsidRPr="00674F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причини для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промислово</w:t>
      </w:r>
      <w:r w:rsidR="00696246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граничною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гостротою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водоймищ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відно</w:t>
      </w:r>
      <w:r w:rsidR="009207FE">
        <w:rPr>
          <w:rFonts w:ascii="Times New Roman" w:hAnsi="Times New Roman" w:cs="Times New Roman"/>
          <w:sz w:val="28"/>
          <w:szCs w:val="28"/>
        </w:rPr>
        <w:t>влення</w:t>
      </w:r>
      <w:proofErr w:type="spellEnd"/>
      <w:r w:rsidR="00920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7FE">
        <w:rPr>
          <w:rFonts w:ascii="Times New Roman" w:hAnsi="Times New Roman" w:cs="Times New Roman"/>
          <w:sz w:val="28"/>
          <w:szCs w:val="28"/>
        </w:rPr>
        <w:t>деградованих</w:t>
      </w:r>
      <w:proofErr w:type="spellEnd"/>
      <w:r w:rsidR="00920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7FE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920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7FE">
        <w:rPr>
          <w:rFonts w:ascii="Times New Roman" w:hAnsi="Times New Roman" w:cs="Times New Roman"/>
          <w:sz w:val="28"/>
          <w:szCs w:val="28"/>
        </w:rPr>
        <w:t>екоси</w:t>
      </w:r>
      <w:r w:rsidRPr="00674F0C">
        <w:rPr>
          <w:rFonts w:ascii="Times New Roman" w:hAnsi="Times New Roman" w:cs="Times New Roman"/>
          <w:sz w:val="28"/>
          <w:szCs w:val="28"/>
        </w:rPr>
        <w:t>стем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4F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F0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водоймища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внутрішньоводоймищні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74F0C">
        <w:rPr>
          <w:rFonts w:ascii="Times New Roman" w:hAnsi="Times New Roman" w:cs="Times New Roman"/>
          <w:sz w:val="28"/>
          <w:szCs w:val="28"/>
        </w:rPr>
        <w:t>.</w:t>
      </w:r>
    </w:p>
    <w:p w:rsidR="00B578B3" w:rsidRDefault="00D60CCB" w:rsidP="00B578B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CCB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1884" w:rsidRPr="00D60CCB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60CCB" w:rsidRPr="00B578B3" w:rsidRDefault="00D60CCB" w:rsidP="00B578B3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CCB">
        <w:rPr>
          <w:rFonts w:ascii="Times New Roman" w:hAnsi="Times New Roman" w:cs="Times New Roman"/>
          <w:sz w:val="28"/>
          <w:szCs w:val="28"/>
          <w:lang w:val="uk-UA"/>
        </w:rPr>
        <w:t xml:space="preserve"> Для покращення екологічного стану водоймищ та річок, необхідно:</w:t>
      </w:r>
    </w:p>
    <w:p w:rsidR="00D60CCB" w:rsidRDefault="00D60CCB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впроваджувати </w:t>
      </w:r>
      <w:r w:rsidRPr="00D60CCB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и удосконалення державної</w:t>
      </w:r>
      <w:r w:rsidRPr="00D60CCB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політики.</w:t>
      </w:r>
    </w:p>
    <w:p w:rsidR="00D60CCB" w:rsidRPr="00D60CCB" w:rsidRDefault="00D60CCB" w:rsidP="00D60CC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CCB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забезпечити гармонізацію взаємодії суспільства і природного середовища, підвищити рівень суспільної екологічної свідомості.</w:t>
      </w:r>
      <w:bookmarkStart w:id="0" w:name="_GoBack"/>
      <w:bookmarkEnd w:id="0"/>
    </w:p>
    <w:p w:rsidR="00490BB1" w:rsidRPr="00B578B3" w:rsidRDefault="00490BB1" w:rsidP="006519B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BB1" w:rsidRPr="00B578B3" w:rsidSect="005E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2FA"/>
    <w:multiLevelType w:val="hybridMultilevel"/>
    <w:tmpl w:val="DFB600B2"/>
    <w:lvl w:ilvl="0" w:tplc="6058A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51745"/>
    <w:multiLevelType w:val="hybridMultilevel"/>
    <w:tmpl w:val="C714BD7A"/>
    <w:lvl w:ilvl="0" w:tplc="92D20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D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8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8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EB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4C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1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233D58"/>
    <w:multiLevelType w:val="hybridMultilevel"/>
    <w:tmpl w:val="30A487B4"/>
    <w:lvl w:ilvl="0" w:tplc="787C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E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4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A9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43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5D24BB"/>
    <w:multiLevelType w:val="hybridMultilevel"/>
    <w:tmpl w:val="CC706AA8"/>
    <w:lvl w:ilvl="0" w:tplc="44BC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9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8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6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DD7126"/>
    <w:multiLevelType w:val="hybridMultilevel"/>
    <w:tmpl w:val="04E4EF40"/>
    <w:lvl w:ilvl="0" w:tplc="FCB07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A3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ED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C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4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8C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6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0707F8"/>
    <w:multiLevelType w:val="hybridMultilevel"/>
    <w:tmpl w:val="E76478C0"/>
    <w:lvl w:ilvl="0" w:tplc="F5AA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2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6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F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C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8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2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961B12"/>
    <w:multiLevelType w:val="hybridMultilevel"/>
    <w:tmpl w:val="8EE66F9C"/>
    <w:lvl w:ilvl="0" w:tplc="49EEA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2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22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E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20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E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6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21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C3984"/>
    <w:rsid w:val="00001A60"/>
    <w:rsid w:val="000A7DED"/>
    <w:rsid w:val="000E14ED"/>
    <w:rsid w:val="000F3DFA"/>
    <w:rsid w:val="00144F73"/>
    <w:rsid w:val="00181051"/>
    <w:rsid w:val="001E3AD3"/>
    <w:rsid w:val="00293561"/>
    <w:rsid w:val="00411444"/>
    <w:rsid w:val="00490BB1"/>
    <w:rsid w:val="005732C5"/>
    <w:rsid w:val="005760A6"/>
    <w:rsid w:val="0059141F"/>
    <w:rsid w:val="005D5FA7"/>
    <w:rsid w:val="005E2399"/>
    <w:rsid w:val="005F1E14"/>
    <w:rsid w:val="00613DEF"/>
    <w:rsid w:val="006519B9"/>
    <w:rsid w:val="00674F0C"/>
    <w:rsid w:val="00696246"/>
    <w:rsid w:val="007F07A3"/>
    <w:rsid w:val="007F2693"/>
    <w:rsid w:val="00852CB2"/>
    <w:rsid w:val="00856034"/>
    <w:rsid w:val="008A1BC2"/>
    <w:rsid w:val="009207FE"/>
    <w:rsid w:val="00947D34"/>
    <w:rsid w:val="00A66997"/>
    <w:rsid w:val="00AE10E0"/>
    <w:rsid w:val="00B578B3"/>
    <w:rsid w:val="00C268F7"/>
    <w:rsid w:val="00C33700"/>
    <w:rsid w:val="00C64374"/>
    <w:rsid w:val="00C761FE"/>
    <w:rsid w:val="00D60CCB"/>
    <w:rsid w:val="00DC3984"/>
    <w:rsid w:val="00DD0299"/>
    <w:rsid w:val="00EF4BAE"/>
    <w:rsid w:val="00F81884"/>
    <w:rsid w:val="00F97996"/>
    <w:rsid w:val="00FB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0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makar4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2AAD-8AA7-4F56-826E-7D6DFF03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19</cp:revision>
  <dcterms:created xsi:type="dcterms:W3CDTF">2018-04-09T17:10:00Z</dcterms:created>
  <dcterms:modified xsi:type="dcterms:W3CDTF">2018-04-12T15:34:00Z</dcterms:modified>
</cp:coreProperties>
</file>