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AA" w:rsidRPr="000B472C" w:rsidRDefault="000B472C" w:rsidP="000B472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B472C">
        <w:rPr>
          <w:rFonts w:ascii="Times New Roman" w:hAnsi="Times New Roman" w:cs="Times New Roman"/>
          <w:sz w:val="36"/>
          <w:szCs w:val="36"/>
        </w:rPr>
        <w:t>Тези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Чому революція 1917 – 1921 років мирна й конструктивна на початку перетворилася на криваву  й руйнівну та закінчилася глибокою поразкою? Чому давно назрілі реформи й перетворення трансформувалися в загальний хаос і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взаємовинищення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>? Яка роль у цьому російського фактору та його політичного авангарду – партії більшовиків? Як засвідчив себе український національний рух.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У </w:t>
      </w:r>
      <w:r w:rsidRPr="000B47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B472C">
        <w:rPr>
          <w:rFonts w:ascii="Times New Roman" w:hAnsi="Times New Roman" w:cs="Times New Roman"/>
          <w:sz w:val="28"/>
          <w:szCs w:val="28"/>
        </w:rPr>
        <w:t xml:space="preserve"> сторіччя Ізюм вступив провінційним містом , центром однойменного повіту Харківської губернії . У 1918-1920 роках в Ізюмському повіті нараховувалося 258 населених пунктів , тут проживало майже 306 тисяч населення.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Лютнева Революція. 5 березня 1917року відбулася грандіозна демонстрація біля залізничних майстерень. Мітинги тривали ледь не щодня , революційна ейфорія та ентузіазм майже заполонили місто . Розпочалася реорганізація колишніх установ та створення замість них нових революційних і демократичних . На початку березня виникла рада робітничих депутатів при Ізюмських залізничних майстернях. Першим комісаром Тимчасового уряду в Ізюмі став поміщик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>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>Український національний рух ширився переважно на селі. Саме селянство було стихійним носієм української національної свідомості 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>Активно діяли «Просвіти» , які тоді вели широку й жваву культурницьку роботу.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Більшовицький Жовтневий переворот у Росії не мав жодного впливу на події на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Ізюмщині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 xml:space="preserve"> . У місті піднесено вирували українськи мітинги й маніфестації під жовто-блакитними прапорами.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Перша тимчасова російсько-більшовицька окупація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Ізюмщини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 xml:space="preserve"> сталася 19 грудня 1917року. Період радянської влади на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Ізюмщини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 xml:space="preserve"> тривав до лютого 1918 року . Нещадний терор розгортався більшовиками на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Ізюмщині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 xml:space="preserve"> проти всіх незгодних 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Очищення Ізюма від російських більшовиків сталося 17 квітня 1918 року. В Ізюм вступили німецькі війська. Гетьманщина остаточно встановилася 2 травня 1918 року. Наприкінці листопада Ізюм спішно покидають німці. 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З 21 грудня в Ізюмі на короткий час відновлюється влада УНР на чолі з Директорією . Наступ радянських військ Росії розпочався ще восени 1918 року. Друга окупація російськими більшовиками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Ізюмщини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 xml:space="preserve"> була ще жахливішою від першої. Жахливим був злочин більшовиків у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Святогорському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 xml:space="preserve"> Успенському монастирі Ізюмського повіту. 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>Втеча комуністів з Ізюма сталася 4 червня 1919 року . Перед цим вони розстріляли безліч місцевих чоловіків , які відмовлялися служити в їхній армії.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Денікінський режим на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Ізюмщині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 xml:space="preserve"> був не менш кривавий ніж більшовицький. Відступаючи Денікінці спалили міст через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Дінець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>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lastRenderedPageBreak/>
        <w:t xml:space="preserve">Каральний загін білих чинить розправу на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Крем’</w:t>
      </w:r>
      <w:r>
        <w:rPr>
          <w:rFonts w:ascii="Times New Roman" w:hAnsi="Times New Roman" w:cs="Times New Roman"/>
          <w:sz w:val="28"/>
          <w:szCs w:val="28"/>
        </w:rPr>
        <w:t>янці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розстрілюючи дезертирів.</w:t>
      </w:r>
      <w:r w:rsidRPr="000B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Ізюм був захоплений червоними військами Естонської дивізії 13-ї армії 21 грудня 1919 року. Третя окупація червоних розпочалася з масових облав і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реквізицій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>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 xml:space="preserve">Поразка українсько національно – визвольної революції на </w:t>
      </w:r>
      <w:proofErr w:type="spellStart"/>
      <w:r w:rsidRPr="000B472C">
        <w:rPr>
          <w:rFonts w:ascii="Times New Roman" w:hAnsi="Times New Roman" w:cs="Times New Roman"/>
          <w:sz w:val="28"/>
          <w:szCs w:val="28"/>
        </w:rPr>
        <w:t>Ізюмщині</w:t>
      </w:r>
      <w:proofErr w:type="spellEnd"/>
      <w:r w:rsidRPr="000B472C">
        <w:rPr>
          <w:rFonts w:ascii="Times New Roman" w:hAnsi="Times New Roman" w:cs="Times New Roman"/>
          <w:sz w:val="28"/>
          <w:szCs w:val="28"/>
        </w:rPr>
        <w:t xml:space="preserve"> , як і у всій Україні була зумовлена воєнною інтервенцією Червоної армії, яка була сформована радянським урядом в Росії із росіян та іноземних найманців. 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2C">
        <w:rPr>
          <w:rFonts w:ascii="Times New Roman" w:hAnsi="Times New Roman" w:cs="Times New Roman"/>
          <w:sz w:val="28"/>
          <w:szCs w:val="28"/>
        </w:rPr>
        <w:t>На осінь 1920 року Червона армія окупувала переважно більшість території Української Народної Республіки і встановила на ній жорстокий окупаційний режим.</w:t>
      </w:r>
    </w:p>
    <w:p w:rsidR="000B472C" w:rsidRPr="000B472C" w:rsidRDefault="000B472C" w:rsidP="000B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72C" w:rsidRPr="000B4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2C"/>
    <w:rsid w:val="000B472C"/>
    <w:rsid w:val="00572BB6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470"/>
  <w15:chartTrackingRefBased/>
  <w15:docId w15:val="{3043B5E4-399C-40F1-B789-B7B8C79B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1953</Words>
  <Characters>1114</Characters>
  <Application>Microsoft Office Word</Application>
  <DocSecurity>0</DocSecurity>
  <Lines>9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</cp:revision>
  <dcterms:created xsi:type="dcterms:W3CDTF">2018-04-12T06:07:00Z</dcterms:created>
  <dcterms:modified xsi:type="dcterms:W3CDTF">2018-04-12T06:12:00Z</dcterms:modified>
</cp:coreProperties>
</file>