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52" w:rsidRPr="009C3785" w:rsidRDefault="00260452" w:rsidP="009C3785">
      <w:pPr>
        <w:pStyle w:val="a4"/>
        <w:spacing w:line="360" w:lineRule="auto"/>
        <w:ind w:firstLine="425"/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uk-UA"/>
        </w:rPr>
      </w:pPr>
      <w:r w:rsidRPr="009C3785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uk-UA"/>
        </w:rPr>
        <w:t>Виникнення та попередження надзвичайних ситуацій зміщення ґрунтів в районах міської забудови</w:t>
      </w:r>
    </w:p>
    <w:p w:rsidR="009C3785" w:rsidRPr="009C3785" w:rsidRDefault="009C3785" w:rsidP="009C3785">
      <w:pPr>
        <w:pStyle w:val="a4"/>
        <w:spacing w:line="360" w:lineRule="auto"/>
        <w:ind w:firstLine="425"/>
        <w:rPr>
          <w:rFonts w:ascii="Times New Roman" w:hAnsi="Times New Roman" w:cs="Times New Roman"/>
          <w:color w:val="auto"/>
          <w:sz w:val="28"/>
          <w:szCs w:val="28"/>
        </w:rPr>
      </w:pPr>
      <w:r w:rsidRPr="009C3785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Резніченко Павло Денисович, 050-287-44-99, </w:t>
      </w:r>
      <w:r w:rsidRPr="009C3785">
        <w:rPr>
          <w:rFonts w:ascii="Times New Roman" w:hAnsi="Times New Roman" w:cs="Times New Roman"/>
          <w:color w:val="auto"/>
          <w:sz w:val="28"/>
          <w:szCs w:val="28"/>
        </w:rPr>
        <w:t>victoriya0705@mail.ru</w:t>
      </w:r>
    </w:p>
    <w:p w:rsidR="009C3785" w:rsidRPr="009C3785" w:rsidRDefault="009C3785" w:rsidP="009C3785">
      <w:pPr>
        <w:pStyle w:val="a4"/>
        <w:spacing w:line="360" w:lineRule="auto"/>
        <w:ind w:firstLine="425"/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</w:pPr>
      <w:r w:rsidRPr="009C3785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м. Харків, вул. Якутська, буд. 27. 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Учень Харківського</w:t>
      </w:r>
      <w:r w:rsidRPr="009C3785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ліце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ю </w:t>
      </w:r>
      <w:r w:rsidRPr="009C3785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№107 Харківської міської ради Харківської області, 8 – Б клас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у</w:t>
      </w:r>
      <w:r w:rsidRPr="009C3785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.</w:t>
      </w:r>
    </w:p>
    <w:p w:rsidR="009C3785" w:rsidRPr="009C3785" w:rsidRDefault="009C3785" w:rsidP="009C3785">
      <w:pPr>
        <w:pStyle w:val="a4"/>
        <w:spacing w:line="360" w:lineRule="auto"/>
        <w:ind w:firstLine="425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C3785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Керівник: Медведєва Вікторія Леонідівна, вчитель географії ХЛ № 107. </w:t>
      </w:r>
    </w:p>
    <w:p w:rsidR="00260452" w:rsidRPr="009C3785" w:rsidRDefault="00260452" w:rsidP="009C3785">
      <w:pPr>
        <w:pStyle w:val="a4"/>
        <w:spacing w:line="360" w:lineRule="auto"/>
        <w:ind w:firstLine="425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C3785">
        <w:rPr>
          <w:rFonts w:ascii="Times New Roman" w:hAnsi="Times New Roman" w:cs="Times New Roman"/>
          <w:color w:val="auto"/>
          <w:sz w:val="28"/>
          <w:szCs w:val="28"/>
          <w:lang w:val="uk-UA"/>
        </w:rPr>
        <w:t>Зі</w:t>
      </w:r>
      <w:r w:rsidRPr="009C3785">
        <w:rPr>
          <w:rFonts w:ascii="Times New Roman" w:hAnsi="Times New Roman" w:cs="Times New Roman"/>
          <w:vanish/>
          <w:color w:val="auto"/>
          <w:sz w:val="28"/>
          <w:szCs w:val="28"/>
          <w:lang w:val="uk-UA"/>
        </w:rPr>
        <w:t>|із|</w:t>
      </w:r>
      <w:r w:rsidRPr="009C378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збільшенням чисельності населення, зростанням</w:t>
      </w:r>
      <w:r w:rsidRPr="009C3785">
        <w:rPr>
          <w:rFonts w:ascii="Times New Roman" w:hAnsi="Times New Roman" w:cs="Times New Roman"/>
          <w:vanish/>
          <w:color w:val="auto"/>
          <w:sz w:val="28"/>
          <w:szCs w:val="28"/>
          <w:lang w:val="uk-UA"/>
        </w:rPr>
        <w:t>|зростом|</w:t>
      </w:r>
      <w:r w:rsidRPr="009C378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його щільності, рівня урбанізації, господарського освоєння нових територій,  розвитком техносфери природні і техногенні лиха почали</w:t>
      </w:r>
      <w:r w:rsidRPr="009C3785">
        <w:rPr>
          <w:rFonts w:ascii="Times New Roman" w:hAnsi="Times New Roman" w:cs="Times New Roman"/>
          <w:vanish/>
          <w:color w:val="auto"/>
          <w:sz w:val="28"/>
          <w:szCs w:val="28"/>
          <w:lang w:val="uk-UA"/>
        </w:rPr>
        <w:t>|стали|</w:t>
      </w:r>
      <w:r w:rsidRPr="009C378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завдавати все більш відчутного збитку і набувати характеру надзвичайних ситуацій. Серед надзвичайних ситуацій геологічного характеру в Україні найчастіше трапляються зсуви, обвали та осипи, просадки земної поверхні різного походження. Зсуви</w:t>
      </w:r>
      <w:r w:rsidRPr="009C3785">
        <w:rPr>
          <w:rFonts w:ascii="Times New Roman" w:hAnsi="Times New Roman" w:cs="Times New Roman"/>
          <w:vanish/>
          <w:color w:val="auto"/>
          <w:sz w:val="28"/>
          <w:szCs w:val="28"/>
          <w:lang w:val="uk-UA"/>
        </w:rPr>
        <w:t>|зміщення|</w:t>
      </w:r>
      <w:r w:rsidRPr="009C378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ґрунтів (обвали</w:t>
      </w:r>
      <w:r w:rsidRPr="009C3785">
        <w:rPr>
          <w:rFonts w:ascii="Times New Roman" w:hAnsi="Times New Roman" w:cs="Times New Roman"/>
          <w:vanish/>
          <w:color w:val="auto"/>
          <w:sz w:val="28"/>
          <w:szCs w:val="28"/>
          <w:lang w:val="uk-UA"/>
        </w:rPr>
        <w:t>|оповзні|</w:t>
      </w:r>
      <w:r w:rsidRPr="009C3785">
        <w:rPr>
          <w:rFonts w:ascii="Times New Roman" w:hAnsi="Times New Roman" w:cs="Times New Roman"/>
          <w:color w:val="auto"/>
          <w:sz w:val="28"/>
          <w:szCs w:val="28"/>
          <w:lang w:val="uk-UA"/>
        </w:rPr>
        <w:t>) є</w:t>
      </w:r>
      <w:r w:rsidRPr="009C3785">
        <w:rPr>
          <w:rFonts w:ascii="Times New Roman" w:hAnsi="Times New Roman" w:cs="Times New Roman"/>
          <w:vanish/>
          <w:color w:val="auto"/>
          <w:sz w:val="28"/>
          <w:szCs w:val="28"/>
          <w:lang w:val="uk-UA"/>
        </w:rPr>
        <w:t>|з'являються|</w:t>
      </w:r>
      <w:r w:rsidRPr="009C378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одним з найнебезпечніших і дуже поширених природних явищ.</w:t>
      </w:r>
    </w:p>
    <w:p w:rsidR="00260452" w:rsidRPr="009C3785" w:rsidRDefault="00260452" w:rsidP="009C3785">
      <w:pPr>
        <w:pStyle w:val="a4"/>
        <w:spacing w:line="360" w:lineRule="auto"/>
        <w:ind w:firstLine="425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C3785">
        <w:rPr>
          <w:rStyle w:val="txt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 території  Харківської області виявлено 838 зсувних ділянок, в тому числі, 59 ділянок у межах населених пунктів, причому на 24 ділянках стан оцінюється як "екстремальний", тобто є реальна загроза для життєдіяльності населення. </w:t>
      </w:r>
      <w:r w:rsidRPr="009C3785">
        <w:rPr>
          <w:rFonts w:ascii="Times New Roman" w:hAnsi="Times New Roman" w:cs="Times New Roman"/>
          <w:color w:val="auto"/>
          <w:sz w:val="28"/>
          <w:szCs w:val="28"/>
          <w:lang w:val="uk-UA"/>
        </w:rPr>
        <w:t>Виходячи з усього вищезазначеного</w:t>
      </w:r>
      <w:r w:rsidRPr="009C3785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, можна зробити висновок щодо реальної необхідності і важливості вивчення зсувних процесів. </w:t>
      </w:r>
      <w:r w:rsidRPr="009C3785">
        <w:rPr>
          <w:rFonts w:ascii="Times New Roman" w:hAnsi="Times New Roman" w:cs="Times New Roman"/>
          <w:color w:val="auto"/>
          <w:sz w:val="28"/>
          <w:szCs w:val="28"/>
          <w:lang w:val="uk-UA"/>
        </w:rPr>
        <w:t>Метою</w:t>
      </w:r>
      <w:r w:rsidRPr="009C3785">
        <w:rPr>
          <w:rFonts w:ascii="Times New Roman" w:hAnsi="Times New Roman" w:cs="Times New Roman"/>
          <w:vanish/>
          <w:color w:val="auto"/>
          <w:sz w:val="28"/>
          <w:szCs w:val="28"/>
          <w:lang w:val="uk-UA"/>
        </w:rPr>
        <w:t>|ціллю|</w:t>
      </w:r>
      <w:r w:rsidRPr="009C378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роботи є</w:t>
      </w:r>
      <w:r w:rsidRPr="009C3785">
        <w:rPr>
          <w:rFonts w:ascii="Times New Roman" w:hAnsi="Times New Roman" w:cs="Times New Roman"/>
          <w:vanish/>
          <w:color w:val="auto"/>
          <w:sz w:val="28"/>
          <w:szCs w:val="28"/>
          <w:lang w:val="uk-UA"/>
        </w:rPr>
        <w:t>|з'являється|</w:t>
      </w:r>
      <w:r w:rsidRPr="009C378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аналіз  факторів, що призводять до зсувів та визначення можливості їх попередження на території Харківського регіону.</w:t>
      </w:r>
      <w:r w:rsidR="009C378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9C3785">
        <w:rPr>
          <w:rFonts w:ascii="Times New Roman" w:hAnsi="Times New Roman" w:cs="Times New Roman"/>
          <w:color w:val="auto"/>
          <w:sz w:val="28"/>
          <w:szCs w:val="28"/>
          <w:lang w:val="uk-UA"/>
        </w:rPr>
        <w:t>Попередньо для проведення дослідження були відібрані  6 типових територій, де зсуви вже існують:</w:t>
      </w:r>
    </w:p>
    <w:p w:rsidR="00260452" w:rsidRPr="009C3785" w:rsidRDefault="00260452" w:rsidP="009C3785">
      <w:pPr>
        <w:numPr>
          <w:ilvl w:val="0"/>
          <w:numId w:val="2"/>
        </w:numPr>
        <w:spacing w:line="360" w:lineRule="auto"/>
        <w:ind w:left="0" w:firstLine="425"/>
        <w:jc w:val="both"/>
        <w:rPr>
          <w:lang w:val="uk-UA"/>
        </w:rPr>
      </w:pPr>
      <w:r w:rsidRPr="009C3785">
        <w:rPr>
          <w:lang w:val="uk-UA"/>
        </w:rPr>
        <w:t>м. Куп’янськ (вул. Леніна, вул. Титова);</w:t>
      </w:r>
    </w:p>
    <w:p w:rsidR="00260452" w:rsidRPr="009C3785" w:rsidRDefault="00260452" w:rsidP="009C3785">
      <w:pPr>
        <w:numPr>
          <w:ilvl w:val="0"/>
          <w:numId w:val="2"/>
        </w:numPr>
        <w:spacing w:line="360" w:lineRule="auto"/>
        <w:ind w:left="0" w:firstLine="425"/>
        <w:jc w:val="both"/>
        <w:rPr>
          <w:lang w:val="uk-UA"/>
        </w:rPr>
      </w:pPr>
      <w:r w:rsidRPr="009C3785">
        <w:rPr>
          <w:lang w:val="uk-UA"/>
        </w:rPr>
        <w:t>м. Харків (вул. Дерев’янко);</w:t>
      </w:r>
    </w:p>
    <w:p w:rsidR="00260452" w:rsidRPr="009C3785" w:rsidRDefault="00260452" w:rsidP="009C3785">
      <w:pPr>
        <w:numPr>
          <w:ilvl w:val="0"/>
          <w:numId w:val="2"/>
        </w:numPr>
        <w:spacing w:line="360" w:lineRule="auto"/>
        <w:ind w:left="0" w:firstLine="425"/>
        <w:jc w:val="both"/>
        <w:rPr>
          <w:lang w:val="uk-UA"/>
        </w:rPr>
      </w:pPr>
      <w:r w:rsidRPr="009C3785">
        <w:rPr>
          <w:lang w:val="uk-UA"/>
        </w:rPr>
        <w:t>м. Чугуїв (вул. Горького, вул</w:t>
      </w:r>
      <w:r w:rsidRPr="009C3785">
        <w:rPr>
          <w:vanish/>
          <w:lang w:val="uk-UA"/>
        </w:rPr>
        <w:t>|</w:t>
      </w:r>
      <w:r w:rsidRPr="009C3785">
        <w:rPr>
          <w:lang w:val="uk-UA"/>
        </w:rPr>
        <w:t xml:space="preserve">. </w:t>
      </w:r>
      <w:proofErr w:type="spellStart"/>
      <w:r w:rsidRPr="009C3785">
        <w:rPr>
          <w:lang w:val="uk-UA"/>
        </w:rPr>
        <w:t>Рєчная</w:t>
      </w:r>
      <w:proofErr w:type="spellEnd"/>
      <w:r w:rsidRPr="009C3785">
        <w:rPr>
          <w:lang w:val="uk-UA"/>
        </w:rPr>
        <w:t>);</w:t>
      </w:r>
    </w:p>
    <w:p w:rsidR="00260452" w:rsidRPr="009C3785" w:rsidRDefault="00260452" w:rsidP="009C3785">
      <w:pPr>
        <w:numPr>
          <w:ilvl w:val="0"/>
          <w:numId w:val="2"/>
        </w:numPr>
        <w:spacing w:line="360" w:lineRule="auto"/>
        <w:ind w:left="0" w:firstLine="425"/>
        <w:jc w:val="both"/>
        <w:rPr>
          <w:lang w:val="uk-UA"/>
        </w:rPr>
      </w:pPr>
      <w:proofErr w:type="spellStart"/>
      <w:r w:rsidRPr="009C3785">
        <w:rPr>
          <w:lang w:val="uk-UA"/>
        </w:rPr>
        <w:t>смт</w:t>
      </w:r>
      <w:proofErr w:type="spellEnd"/>
      <w:r w:rsidRPr="009C3785">
        <w:rPr>
          <w:vanish/>
          <w:lang w:val="uk-UA"/>
        </w:rPr>
        <w:t>|</w:t>
      </w:r>
      <w:r w:rsidRPr="009C3785">
        <w:rPr>
          <w:lang w:val="uk-UA"/>
        </w:rPr>
        <w:t xml:space="preserve">. </w:t>
      </w:r>
      <w:proofErr w:type="spellStart"/>
      <w:r w:rsidRPr="009C3785">
        <w:rPr>
          <w:lang w:val="uk-UA"/>
        </w:rPr>
        <w:t>Кочеток</w:t>
      </w:r>
      <w:proofErr w:type="spellEnd"/>
      <w:r w:rsidRPr="009C3785">
        <w:rPr>
          <w:lang w:val="uk-UA"/>
        </w:rPr>
        <w:t xml:space="preserve"> Чугуївського району (у районі дамб</w:t>
      </w:r>
      <w:r w:rsidRPr="009C3785">
        <w:rPr>
          <w:vanish/>
          <w:lang w:val="uk-UA"/>
        </w:rPr>
        <w:t>|греблі|</w:t>
      </w:r>
      <w:r w:rsidRPr="009C3785">
        <w:rPr>
          <w:lang w:val="uk-UA"/>
        </w:rPr>
        <w:t>и водозабору);</w:t>
      </w:r>
    </w:p>
    <w:p w:rsidR="00260452" w:rsidRPr="009C3785" w:rsidRDefault="00260452" w:rsidP="009C3785">
      <w:pPr>
        <w:numPr>
          <w:ilvl w:val="0"/>
          <w:numId w:val="2"/>
        </w:numPr>
        <w:spacing w:line="360" w:lineRule="auto"/>
        <w:ind w:left="0" w:firstLine="425"/>
        <w:jc w:val="both"/>
        <w:rPr>
          <w:lang w:val="uk-UA"/>
        </w:rPr>
      </w:pPr>
      <w:r w:rsidRPr="009C3785">
        <w:rPr>
          <w:lang w:val="uk-UA"/>
        </w:rPr>
        <w:t>с</w:t>
      </w:r>
      <w:r w:rsidRPr="009C3785">
        <w:rPr>
          <w:vanish/>
          <w:lang w:val="uk-UA"/>
        </w:rPr>
        <w:t>|із|</w:t>
      </w:r>
      <w:r w:rsidRPr="009C3785">
        <w:rPr>
          <w:lang w:val="uk-UA"/>
        </w:rPr>
        <w:t xml:space="preserve">. </w:t>
      </w:r>
      <w:proofErr w:type="spellStart"/>
      <w:r w:rsidRPr="009C3785">
        <w:rPr>
          <w:lang w:val="uk-UA"/>
        </w:rPr>
        <w:t>Мілова</w:t>
      </w:r>
      <w:proofErr w:type="spellEnd"/>
      <w:r w:rsidRPr="009C3785">
        <w:rPr>
          <w:lang w:val="uk-UA"/>
        </w:rPr>
        <w:t xml:space="preserve"> </w:t>
      </w:r>
      <w:proofErr w:type="spellStart"/>
      <w:r w:rsidRPr="009C3785">
        <w:rPr>
          <w:lang w:val="uk-UA"/>
        </w:rPr>
        <w:t>Балаклейського</w:t>
      </w:r>
      <w:proofErr w:type="spellEnd"/>
      <w:r w:rsidRPr="009C3785">
        <w:rPr>
          <w:lang w:val="uk-UA"/>
        </w:rPr>
        <w:t xml:space="preserve"> району;</w:t>
      </w:r>
    </w:p>
    <w:p w:rsidR="009C3785" w:rsidRDefault="00260452" w:rsidP="009C3785">
      <w:pPr>
        <w:numPr>
          <w:ilvl w:val="0"/>
          <w:numId w:val="2"/>
        </w:numPr>
        <w:spacing w:line="360" w:lineRule="auto"/>
        <w:ind w:left="0" w:firstLine="425"/>
        <w:jc w:val="both"/>
        <w:rPr>
          <w:lang w:val="uk-UA"/>
        </w:rPr>
      </w:pPr>
      <w:r w:rsidRPr="009C3785">
        <w:rPr>
          <w:lang w:val="uk-UA"/>
        </w:rPr>
        <w:t xml:space="preserve">с. Першотравневе </w:t>
      </w:r>
      <w:proofErr w:type="spellStart"/>
      <w:r w:rsidRPr="009C3785">
        <w:rPr>
          <w:lang w:val="uk-UA"/>
        </w:rPr>
        <w:t>Змієвського</w:t>
      </w:r>
      <w:proofErr w:type="spellEnd"/>
      <w:r w:rsidRPr="009C3785">
        <w:rPr>
          <w:lang w:val="uk-UA"/>
        </w:rPr>
        <w:t xml:space="preserve"> району (південна околиця).</w:t>
      </w:r>
    </w:p>
    <w:p w:rsidR="00260452" w:rsidRPr="009C3785" w:rsidRDefault="00260452" w:rsidP="009C3785">
      <w:pPr>
        <w:shd w:val="clear" w:color="auto" w:fill="FFFFFF"/>
        <w:spacing w:line="360" w:lineRule="auto"/>
        <w:ind w:left="425"/>
        <w:jc w:val="both"/>
        <w:rPr>
          <w:lang w:val="uk-UA"/>
        </w:rPr>
      </w:pPr>
      <w:r w:rsidRPr="009C3785">
        <w:rPr>
          <w:lang w:val="uk-UA"/>
        </w:rPr>
        <w:t xml:space="preserve">Під час виконання роботи були досліджені території, які потерпають від зсувів, основні чинники, що спричиняють активізацію зсувних процесів, були виділені найвагоміші з них. </w:t>
      </w:r>
      <w:r w:rsidRPr="009C3785">
        <w:rPr>
          <w:spacing w:val="2"/>
          <w:lang w:val="uk-UA"/>
        </w:rPr>
        <w:t xml:space="preserve">Виділяють </w:t>
      </w:r>
      <w:r w:rsidRPr="009C3785">
        <w:rPr>
          <w:lang w:val="uk-UA"/>
        </w:rPr>
        <w:t xml:space="preserve"> наступні фактори активізації зсувних процесів:</w:t>
      </w:r>
    </w:p>
    <w:p w:rsidR="00260452" w:rsidRPr="009C3785" w:rsidRDefault="00260452" w:rsidP="009C3785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lang w:val="uk-UA"/>
        </w:rPr>
      </w:pPr>
      <w:r w:rsidRPr="009C3785">
        <w:rPr>
          <w:lang w:val="uk-UA"/>
        </w:rPr>
        <w:lastRenderedPageBreak/>
        <w:t>кліматичні умови: атмосферні опади, температура, барометричний тиск, вітер;</w:t>
      </w:r>
    </w:p>
    <w:p w:rsidR="00260452" w:rsidRPr="009C3785" w:rsidRDefault="00260452" w:rsidP="009C3785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lang w:val="uk-UA"/>
        </w:rPr>
      </w:pPr>
      <w:r w:rsidRPr="009C3785">
        <w:rPr>
          <w:lang w:val="uk-UA"/>
        </w:rPr>
        <w:t>показники висоти та крутості схилу;</w:t>
      </w:r>
    </w:p>
    <w:p w:rsidR="00260452" w:rsidRPr="009C3785" w:rsidRDefault="00260452" w:rsidP="009C3785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lang w:val="uk-UA"/>
        </w:rPr>
      </w:pPr>
      <w:r w:rsidRPr="009C3785">
        <w:rPr>
          <w:lang w:val="uk-UA"/>
        </w:rPr>
        <w:t>показники міцності гірських порід;</w:t>
      </w:r>
    </w:p>
    <w:p w:rsidR="00260452" w:rsidRPr="009C3785" w:rsidRDefault="00260452" w:rsidP="009C3785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lang w:val="uk-UA"/>
        </w:rPr>
      </w:pPr>
      <w:r w:rsidRPr="009C3785">
        <w:rPr>
          <w:lang w:val="uk-UA"/>
        </w:rPr>
        <w:t>геологічна будова;</w:t>
      </w:r>
    </w:p>
    <w:p w:rsidR="00260452" w:rsidRPr="009C3785" w:rsidRDefault="00260452" w:rsidP="009C3785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lang w:val="uk-UA"/>
        </w:rPr>
      </w:pPr>
      <w:r w:rsidRPr="009C3785">
        <w:rPr>
          <w:lang w:val="uk-UA"/>
        </w:rPr>
        <w:t>підземні води;</w:t>
      </w:r>
    </w:p>
    <w:p w:rsidR="00260452" w:rsidRPr="009C3785" w:rsidRDefault="00260452" w:rsidP="009C3785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lang w:val="uk-UA"/>
        </w:rPr>
      </w:pPr>
      <w:r w:rsidRPr="009C3785">
        <w:rPr>
          <w:lang w:val="uk-UA"/>
        </w:rPr>
        <w:t>землетруси;</w:t>
      </w:r>
    </w:p>
    <w:p w:rsidR="00260452" w:rsidRPr="009C3785" w:rsidRDefault="00260452" w:rsidP="009C3785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lang w:val="uk-UA"/>
        </w:rPr>
      </w:pPr>
      <w:r w:rsidRPr="009C3785">
        <w:rPr>
          <w:lang w:val="uk-UA"/>
        </w:rPr>
        <w:t>неотектоніка;</w:t>
      </w:r>
    </w:p>
    <w:p w:rsidR="00260452" w:rsidRPr="009C3785" w:rsidRDefault="00260452" w:rsidP="009C3785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lang w:val="uk-UA"/>
        </w:rPr>
      </w:pPr>
      <w:r w:rsidRPr="009C3785">
        <w:rPr>
          <w:lang w:val="uk-UA"/>
        </w:rPr>
        <w:t>рослинність.</w:t>
      </w:r>
    </w:p>
    <w:p w:rsidR="00260452" w:rsidRPr="009C3785" w:rsidRDefault="00260452" w:rsidP="009C3785">
      <w:pPr>
        <w:spacing w:line="360" w:lineRule="auto"/>
        <w:ind w:firstLine="425"/>
        <w:jc w:val="both"/>
        <w:rPr>
          <w:lang w:val="uk-UA"/>
        </w:rPr>
      </w:pPr>
      <w:r w:rsidRPr="009C3785">
        <w:rPr>
          <w:lang w:val="uk-UA"/>
        </w:rPr>
        <w:t>Отже було розглянуто</w:t>
      </w:r>
      <w:r w:rsidRPr="009C3785">
        <w:rPr>
          <w:vanish/>
          <w:lang w:val="uk-UA"/>
        </w:rPr>
        <w:t>|фактори|</w:t>
      </w:r>
      <w:r w:rsidRPr="009C3785">
        <w:rPr>
          <w:lang w:val="uk-UA"/>
        </w:rPr>
        <w:t xml:space="preserve">  наступні чинники для досліджуваних територій та складено перелік можливих протизсувних заходів для попередження НС</w:t>
      </w:r>
      <w:r w:rsidRPr="009C3785">
        <w:rPr>
          <w:vanish/>
          <w:lang w:val="uk-UA"/>
        </w:rPr>
        <w:t>|слідуючі|</w:t>
      </w:r>
      <w:r w:rsidRPr="009C3785">
        <w:rPr>
          <w:lang w:val="uk-UA"/>
        </w:rPr>
        <w:t>:</w:t>
      </w:r>
    </w:p>
    <w:p w:rsidR="00260452" w:rsidRPr="009C3785" w:rsidRDefault="00260452" w:rsidP="009C3785">
      <w:pPr>
        <w:numPr>
          <w:ilvl w:val="0"/>
          <w:numId w:val="4"/>
        </w:numPr>
        <w:spacing w:line="360" w:lineRule="auto"/>
        <w:ind w:left="0" w:firstLine="425"/>
        <w:jc w:val="both"/>
        <w:rPr>
          <w:lang w:val="uk-UA"/>
        </w:rPr>
      </w:pPr>
      <w:r w:rsidRPr="009C3785">
        <w:rPr>
          <w:lang w:val="uk-UA"/>
        </w:rPr>
        <w:t>рівень ґрунтових вод, м</w:t>
      </w:r>
      <w:r w:rsidRPr="009C3785">
        <w:rPr>
          <w:vanish/>
          <w:lang w:val="uk-UA"/>
        </w:rPr>
        <w:t>|м-код|</w:t>
      </w:r>
      <w:r w:rsidRPr="009C3785">
        <w:rPr>
          <w:lang w:val="uk-UA"/>
        </w:rPr>
        <w:t>;</w:t>
      </w:r>
    </w:p>
    <w:p w:rsidR="00260452" w:rsidRPr="009C3785" w:rsidRDefault="00260452" w:rsidP="009C3785">
      <w:pPr>
        <w:numPr>
          <w:ilvl w:val="0"/>
          <w:numId w:val="4"/>
        </w:numPr>
        <w:spacing w:line="360" w:lineRule="auto"/>
        <w:ind w:left="0" w:firstLine="425"/>
        <w:jc w:val="both"/>
        <w:rPr>
          <w:lang w:val="uk-UA"/>
        </w:rPr>
      </w:pPr>
      <w:r w:rsidRPr="009C3785">
        <w:rPr>
          <w:lang w:val="uk-UA"/>
        </w:rPr>
        <w:t>крутизна схилу, градуси;</w:t>
      </w:r>
    </w:p>
    <w:p w:rsidR="00260452" w:rsidRPr="009C3785" w:rsidRDefault="00260452" w:rsidP="009C3785">
      <w:pPr>
        <w:numPr>
          <w:ilvl w:val="0"/>
          <w:numId w:val="4"/>
        </w:numPr>
        <w:spacing w:line="360" w:lineRule="auto"/>
        <w:ind w:left="0" w:firstLine="425"/>
        <w:jc w:val="both"/>
        <w:rPr>
          <w:lang w:val="uk-UA"/>
        </w:rPr>
      </w:pPr>
      <w:r w:rsidRPr="009C3785">
        <w:rPr>
          <w:lang w:val="uk-UA"/>
        </w:rPr>
        <w:t>число пластичності;</w:t>
      </w:r>
    </w:p>
    <w:p w:rsidR="00260452" w:rsidRPr="009C3785" w:rsidRDefault="00260452" w:rsidP="009C3785">
      <w:pPr>
        <w:numPr>
          <w:ilvl w:val="0"/>
          <w:numId w:val="4"/>
        </w:numPr>
        <w:spacing w:line="360" w:lineRule="auto"/>
        <w:ind w:left="0" w:firstLine="425"/>
        <w:jc w:val="both"/>
        <w:rPr>
          <w:lang w:val="uk-UA"/>
        </w:rPr>
      </w:pPr>
      <w:r w:rsidRPr="009C3785">
        <w:rPr>
          <w:lang w:val="uk-UA"/>
        </w:rPr>
        <w:t>кут</w:t>
      </w:r>
      <w:r w:rsidRPr="009C3785">
        <w:rPr>
          <w:vanish/>
          <w:lang w:val="uk-UA"/>
        </w:rPr>
        <w:t>|куток|</w:t>
      </w:r>
      <w:r w:rsidRPr="009C3785">
        <w:rPr>
          <w:lang w:val="uk-UA"/>
        </w:rPr>
        <w:t xml:space="preserve"> внутрішнього тертя в природному стані</w:t>
      </w:r>
      <w:r w:rsidRPr="009C3785">
        <w:rPr>
          <w:vanish/>
          <w:lang w:val="uk-UA"/>
        </w:rPr>
        <w:t>|достатку|</w:t>
      </w:r>
      <w:r w:rsidRPr="009C3785">
        <w:rPr>
          <w:lang w:val="uk-UA"/>
        </w:rPr>
        <w:t>, град.</w:t>
      </w:r>
    </w:p>
    <w:p w:rsidR="00260452" w:rsidRPr="009C3785" w:rsidRDefault="00260452" w:rsidP="009C3785">
      <w:pPr>
        <w:numPr>
          <w:ilvl w:val="0"/>
          <w:numId w:val="4"/>
        </w:numPr>
        <w:spacing w:line="360" w:lineRule="auto"/>
        <w:ind w:left="0" w:firstLine="425"/>
        <w:jc w:val="both"/>
        <w:rPr>
          <w:lang w:val="uk-UA"/>
        </w:rPr>
      </w:pPr>
      <w:r w:rsidRPr="009C3785">
        <w:rPr>
          <w:lang w:val="uk-UA"/>
        </w:rPr>
        <w:t xml:space="preserve"> повна</w:t>
      </w:r>
      <w:r w:rsidRPr="009C3785">
        <w:rPr>
          <w:vanish/>
          <w:lang w:val="uk-UA"/>
        </w:rPr>
        <w:t>|цілковита|</w:t>
      </w:r>
      <w:r w:rsidRPr="009C3785">
        <w:rPr>
          <w:lang w:val="uk-UA"/>
        </w:rPr>
        <w:t xml:space="preserve"> вологоємкість;</w:t>
      </w:r>
    </w:p>
    <w:p w:rsidR="00260452" w:rsidRPr="009C3785" w:rsidRDefault="00260452" w:rsidP="009C3785">
      <w:pPr>
        <w:numPr>
          <w:ilvl w:val="0"/>
          <w:numId w:val="4"/>
        </w:numPr>
        <w:spacing w:line="360" w:lineRule="auto"/>
        <w:ind w:left="0" w:firstLine="425"/>
        <w:jc w:val="both"/>
        <w:rPr>
          <w:lang w:val="uk-UA"/>
        </w:rPr>
      </w:pPr>
      <w:r w:rsidRPr="009C3785">
        <w:rPr>
          <w:lang w:val="uk-UA"/>
        </w:rPr>
        <w:t xml:space="preserve">питоме зчеплення ґрунту, </w:t>
      </w:r>
      <w:proofErr w:type="spellStart"/>
      <w:r w:rsidRPr="009C3785">
        <w:rPr>
          <w:lang w:val="uk-UA"/>
        </w:rPr>
        <w:t>МПа</w:t>
      </w:r>
      <w:proofErr w:type="spellEnd"/>
      <w:r w:rsidRPr="009C3785">
        <w:rPr>
          <w:lang w:val="uk-UA"/>
        </w:rPr>
        <w:t>;</w:t>
      </w:r>
    </w:p>
    <w:p w:rsidR="00260452" w:rsidRPr="009C3785" w:rsidRDefault="00260452" w:rsidP="009C3785">
      <w:pPr>
        <w:numPr>
          <w:ilvl w:val="0"/>
          <w:numId w:val="4"/>
        </w:numPr>
        <w:spacing w:line="360" w:lineRule="auto"/>
        <w:ind w:left="0" w:firstLine="425"/>
        <w:jc w:val="both"/>
        <w:rPr>
          <w:lang w:val="uk-UA"/>
        </w:rPr>
      </w:pPr>
      <w:r w:rsidRPr="009C3785">
        <w:rPr>
          <w:lang w:val="uk-UA"/>
        </w:rPr>
        <w:t xml:space="preserve">модуль деформації, </w:t>
      </w:r>
      <w:proofErr w:type="spellStart"/>
      <w:r w:rsidRPr="009C3785">
        <w:rPr>
          <w:lang w:val="uk-UA"/>
        </w:rPr>
        <w:t>МПа</w:t>
      </w:r>
      <w:proofErr w:type="spellEnd"/>
      <w:r w:rsidRPr="009C3785">
        <w:rPr>
          <w:lang w:val="uk-UA"/>
        </w:rPr>
        <w:t>;</w:t>
      </w:r>
    </w:p>
    <w:p w:rsidR="00260452" w:rsidRPr="009C3785" w:rsidRDefault="00260452" w:rsidP="009C3785">
      <w:pPr>
        <w:numPr>
          <w:ilvl w:val="0"/>
          <w:numId w:val="4"/>
        </w:numPr>
        <w:spacing w:line="360" w:lineRule="auto"/>
        <w:ind w:left="0" w:firstLine="425"/>
        <w:jc w:val="both"/>
        <w:rPr>
          <w:lang w:val="uk-UA"/>
        </w:rPr>
      </w:pPr>
      <w:r w:rsidRPr="009C3785">
        <w:rPr>
          <w:lang w:val="uk-UA" w:eastAsia="uk-UA"/>
        </w:rPr>
        <w:t xml:space="preserve">питома вага ґрунту, </w:t>
      </w:r>
      <w:proofErr w:type="spellStart"/>
      <w:r w:rsidRPr="009C3785">
        <w:rPr>
          <w:lang w:val="uk-UA" w:eastAsia="uk-UA"/>
        </w:rPr>
        <w:t>кН</w:t>
      </w:r>
      <w:proofErr w:type="spellEnd"/>
      <w:r w:rsidRPr="009C3785">
        <w:rPr>
          <w:lang w:val="uk-UA" w:eastAsia="uk-UA"/>
        </w:rPr>
        <w:t>/м</w:t>
      </w:r>
      <w:r w:rsidRPr="009C3785">
        <w:rPr>
          <w:vertAlign w:val="superscript"/>
          <w:lang w:val="uk-UA" w:eastAsia="uk-UA"/>
        </w:rPr>
        <w:t xml:space="preserve">3 </w:t>
      </w:r>
      <w:r w:rsidRPr="009C3785">
        <w:rPr>
          <w:lang w:val="uk-UA"/>
        </w:rPr>
        <w:t>.</w:t>
      </w:r>
    </w:p>
    <w:p w:rsidR="00260452" w:rsidRPr="009C3785" w:rsidRDefault="00260452" w:rsidP="009C3785">
      <w:pPr>
        <w:pStyle w:val="a5"/>
        <w:spacing w:after="0" w:line="360" w:lineRule="auto"/>
        <w:ind w:left="0" w:firstLine="425"/>
        <w:jc w:val="both"/>
        <w:rPr>
          <w:lang w:val="uk-UA"/>
        </w:rPr>
      </w:pPr>
      <w:r w:rsidRPr="009C3785">
        <w:rPr>
          <w:lang w:val="uk-UA"/>
        </w:rPr>
        <w:t>Основні протизсувні заходи:</w:t>
      </w:r>
    </w:p>
    <w:p w:rsidR="00260452" w:rsidRPr="009C3785" w:rsidRDefault="00260452" w:rsidP="009C3785">
      <w:pPr>
        <w:pStyle w:val="a5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142"/>
        <w:jc w:val="both"/>
        <w:rPr>
          <w:lang w:val="uk-UA"/>
        </w:rPr>
      </w:pPr>
      <w:r w:rsidRPr="009C3785">
        <w:rPr>
          <w:lang w:val="uk-UA"/>
        </w:rPr>
        <w:t>Боротьба з підмиваннями.</w:t>
      </w:r>
    </w:p>
    <w:p w:rsidR="00260452" w:rsidRPr="009C3785" w:rsidRDefault="009C3785" w:rsidP="009C3785">
      <w:pPr>
        <w:pStyle w:val="a5"/>
        <w:tabs>
          <w:tab w:val="num" w:pos="426"/>
        </w:tabs>
        <w:spacing w:after="0" w:line="360" w:lineRule="auto"/>
        <w:ind w:left="0"/>
        <w:jc w:val="both"/>
        <w:rPr>
          <w:lang w:val="uk-UA"/>
        </w:rPr>
      </w:pPr>
      <w:r>
        <w:rPr>
          <w:lang w:val="uk-UA"/>
        </w:rPr>
        <w:t xml:space="preserve">    </w:t>
      </w:r>
      <w:r w:rsidR="00260452" w:rsidRPr="009C3785">
        <w:rPr>
          <w:lang w:val="uk-UA"/>
        </w:rPr>
        <w:t xml:space="preserve"> а) Пасивний захист. Не змінює режим водойм або водотоків (спорудження</w:t>
      </w:r>
      <w:r w:rsidR="00260452" w:rsidRPr="009C3785">
        <w:t xml:space="preserve"> </w:t>
      </w:r>
      <w:r w:rsidR="00260452" w:rsidRPr="009C3785">
        <w:rPr>
          <w:lang w:val="uk-UA"/>
        </w:rPr>
        <w:t>стінок, покривання схилів залізобетонними плитами, створення штучних</w:t>
      </w:r>
      <w:r w:rsidR="00260452" w:rsidRPr="009C3785">
        <w:t xml:space="preserve"> </w:t>
      </w:r>
      <w:r w:rsidR="00260452" w:rsidRPr="009C3785">
        <w:rPr>
          <w:lang w:val="uk-UA"/>
        </w:rPr>
        <w:t>пляжів).</w:t>
      </w:r>
    </w:p>
    <w:p w:rsidR="00260452" w:rsidRPr="009C3785" w:rsidRDefault="00260452" w:rsidP="009C3785">
      <w:pPr>
        <w:pStyle w:val="a5"/>
        <w:tabs>
          <w:tab w:val="num" w:pos="426"/>
        </w:tabs>
        <w:spacing w:after="0" w:line="360" w:lineRule="auto"/>
        <w:jc w:val="both"/>
        <w:rPr>
          <w:lang w:val="uk-UA"/>
        </w:rPr>
      </w:pPr>
      <w:r w:rsidRPr="009C3785">
        <w:rPr>
          <w:lang w:val="uk-UA"/>
        </w:rPr>
        <w:t xml:space="preserve"> б) Активний – спорудження хвилеломів, спрямовування русла.</w:t>
      </w:r>
    </w:p>
    <w:p w:rsidR="00260452" w:rsidRPr="009C3785" w:rsidRDefault="00260452" w:rsidP="009C3785">
      <w:pPr>
        <w:pStyle w:val="a5"/>
        <w:numPr>
          <w:ilvl w:val="0"/>
          <w:numId w:val="5"/>
        </w:numPr>
        <w:tabs>
          <w:tab w:val="clear" w:pos="720"/>
          <w:tab w:val="num" w:pos="0"/>
          <w:tab w:val="num" w:pos="426"/>
        </w:tabs>
        <w:spacing w:after="0" w:line="360" w:lineRule="auto"/>
        <w:ind w:left="0" w:firstLine="142"/>
        <w:jc w:val="both"/>
        <w:rPr>
          <w:lang w:val="uk-UA"/>
        </w:rPr>
      </w:pPr>
      <w:r w:rsidRPr="009C3785">
        <w:rPr>
          <w:lang w:val="uk-UA"/>
        </w:rPr>
        <w:t>Зміна обрису та перебудова схилів. Це потребує зрізування верхньої</w:t>
      </w:r>
      <w:r w:rsidR="009C3785" w:rsidRPr="009C3785">
        <w:rPr>
          <w:lang w:val="uk-UA"/>
        </w:rPr>
        <w:t xml:space="preserve"> </w:t>
      </w:r>
      <w:r w:rsidRPr="009C3785">
        <w:rPr>
          <w:lang w:val="uk-UA"/>
        </w:rPr>
        <w:t xml:space="preserve">         частини схилу, терасування, заміна ґрунту, засипання яру. </w:t>
      </w:r>
    </w:p>
    <w:p w:rsidR="00260452" w:rsidRPr="009C3785" w:rsidRDefault="00260452" w:rsidP="009C3785">
      <w:pPr>
        <w:pStyle w:val="a5"/>
        <w:numPr>
          <w:ilvl w:val="0"/>
          <w:numId w:val="5"/>
        </w:numPr>
        <w:tabs>
          <w:tab w:val="clear" w:pos="720"/>
          <w:tab w:val="num" w:pos="0"/>
          <w:tab w:val="num" w:pos="426"/>
        </w:tabs>
        <w:spacing w:after="0" w:line="360" w:lineRule="auto"/>
        <w:ind w:left="0" w:firstLine="142"/>
        <w:jc w:val="both"/>
        <w:rPr>
          <w:lang w:val="uk-UA"/>
        </w:rPr>
      </w:pPr>
      <w:r w:rsidRPr="009C3785">
        <w:rPr>
          <w:lang w:val="uk-UA"/>
        </w:rPr>
        <w:t xml:space="preserve">Механічне утримування схилів за рахунок спорудження контрфорсів,  ін’єкційних огорож. </w:t>
      </w:r>
    </w:p>
    <w:p w:rsidR="00260452" w:rsidRPr="009C3785" w:rsidRDefault="00260452" w:rsidP="009C3785">
      <w:pPr>
        <w:pStyle w:val="a5"/>
        <w:numPr>
          <w:ilvl w:val="0"/>
          <w:numId w:val="5"/>
        </w:numPr>
        <w:tabs>
          <w:tab w:val="clear" w:pos="720"/>
          <w:tab w:val="num" w:pos="0"/>
          <w:tab w:val="num" w:pos="426"/>
        </w:tabs>
        <w:spacing w:after="0" w:line="360" w:lineRule="auto"/>
        <w:ind w:left="0" w:firstLine="142"/>
        <w:jc w:val="both"/>
        <w:rPr>
          <w:lang w:val="uk-UA"/>
        </w:rPr>
      </w:pPr>
      <w:r w:rsidRPr="009C3785">
        <w:rPr>
          <w:lang w:val="uk-UA"/>
        </w:rPr>
        <w:t>Дренування підземних вод.</w:t>
      </w:r>
    </w:p>
    <w:p w:rsidR="00260452" w:rsidRPr="009C3785" w:rsidRDefault="00260452" w:rsidP="009C3785">
      <w:pPr>
        <w:pStyle w:val="a5"/>
        <w:numPr>
          <w:ilvl w:val="0"/>
          <w:numId w:val="5"/>
        </w:numPr>
        <w:tabs>
          <w:tab w:val="clear" w:pos="720"/>
          <w:tab w:val="num" w:pos="0"/>
          <w:tab w:val="num" w:pos="426"/>
        </w:tabs>
        <w:spacing w:after="0" w:line="360" w:lineRule="auto"/>
        <w:ind w:left="0" w:firstLine="142"/>
        <w:jc w:val="both"/>
        <w:rPr>
          <w:lang w:val="uk-UA"/>
        </w:rPr>
      </w:pPr>
      <w:r w:rsidRPr="009C3785">
        <w:rPr>
          <w:lang w:val="uk-UA"/>
        </w:rPr>
        <w:t>Регулювання поверхневого стоку.</w:t>
      </w:r>
    </w:p>
    <w:p w:rsidR="003D2426" w:rsidRPr="009C3785" w:rsidRDefault="00260452" w:rsidP="009C3785">
      <w:pPr>
        <w:pStyle w:val="a5"/>
        <w:numPr>
          <w:ilvl w:val="0"/>
          <w:numId w:val="5"/>
        </w:numPr>
        <w:tabs>
          <w:tab w:val="clear" w:pos="720"/>
          <w:tab w:val="num" w:pos="0"/>
          <w:tab w:val="num" w:pos="426"/>
        </w:tabs>
        <w:spacing w:after="0" w:line="360" w:lineRule="auto"/>
        <w:ind w:left="0" w:firstLine="142"/>
        <w:jc w:val="both"/>
        <w:rPr>
          <w:lang w:val="uk-UA"/>
        </w:rPr>
      </w:pPr>
      <w:r w:rsidRPr="009C3785">
        <w:rPr>
          <w:lang w:val="uk-UA"/>
        </w:rPr>
        <w:t>Укріплення схилів рослинністю, штучними розчинами.</w:t>
      </w:r>
    </w:p>
    <w:sectPr w:rsidR="003D2426" w:rsidRPr="009C3785" w:rsidSect="009C3785">
      <w:pgSz w:w="11906" w:h="16838"/>
      <w:pgMar w:top="851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22BE0A35"/>
    <w:multiLevelType w:val="multilevel"/>
    <w:tmpl w:val="A750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D1C64"/>
    <w:multiLevelType w:val="hybridMultilevel"/>
    <w:tmpl w:val="C52A8D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">
    <w:nsid w:val="37587732"/>
    <w:multiLevelType w:val="hybridMultilevel"/>
    <w:tmpl w:val="295E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D1899"/>
    <w:multiLevelType w:val="hybridMultilevel"/>
    <w:tmpl w:val="A3520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ED7C44"/>
    <w:multiLevelType w:val="hybridMultilevel"/>
    <w:tmpl w:val="CE8EDD4E"/>
    <w:lvl w:ilvl="0" w:tplc="783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452"/>
    <w:rsid w:val="00260452"/>
    <w:rsid w:val="003D2426"/>
    <w:rsid w:val="009C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locked/>
    <w:rsid w:val="00260452"/>
    <w:rPr>
      <w:rFonts w:ascii="Tahoma" w:hAnsi="Tahoma" w:cs="Tahoma"/>
      <w:color w:val="515151"/>
      <w:sz w:val="16"/>
      <w:szCs w:val="16"/>
    </w:rPr>
  </w:style>
  <w:style w:type="paragraph" w:styleId="a4">
    <w:name w:val="Normal (Web)"/>
    <w:basedOn w:val="a"/>
    <w:link w:val="a3"/>
    <w:unhideWhenUsed/>
    <w:rsid w:val="00260452"/>
    <w:pPr>
      <w:spacing w:line="300" w:lineRule="atLeast"/>
      <w:ind w:firstLine="400"/>
      <w:jc w:val="both"/>
    </w:pPr>
    <w:rPr>
      <w:rFonts w:ascii="Tahoma" w:eastAsiaTheme="minorHAnsi" w:hAnsi="Tahoma" w:cs="Tahoma"/>
      <w:color w:val="515151"/>
      <w:sz w:val="16"/>
      <w:szCs w:val="16"/>
      <w:lang w:eastAsia="en-US"/>
    </w:rPr>
  </w:style>
  <w:style w:type="character" w:customStyle="1" w:styleId="txt1">
    <w:name w:val="txt1"/>
    <w:basedOn w:val="a0"/>
    <w:rsid w:val="00260452"/>
    <w:rPr>
      <w:sz w:val="18"/>
      <w:szCs w:val="18"/>
    </w:rPr>
  </w:style>
  <w:style w:type="paragraph" w:styleId="a5">
    <w:name w:val="Body Text Indent"/>
    <w:basedOn w:val="a"/>
    <w:link w:val="a6"/>
    <w:unhideWhenUsed/>
    <w:rsid w:val="0026045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604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b">
    <w:name w:val="Обычный (Web)"/>
    <w:basedOn w:val="a"/>
    <w:rsid w:val="009C3785"/>
    <w:pPr>
      <w:suppressAutoHyphens/>
      <w:spacing w:before="100" w:after="100"/>
    </w:pPr>
    <w:rPr>
      <w:sz w:val="24"/>
      <w:szCs w:val="24"/>
      <w:lang w:eastAsia="zh-CN"/>
    </w:rPr>
  </w:style>
  <w:style w:type="character" w:styleId="a7">
    <w:name w:val="Strong"/>
    <w:basedOn w:val="a0"/>
    <w:qFormat/>
    <w:rsid w:val="009C37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2017-04-14T08:30:00Z</dcterms:created>
  <dcterms:modified xsi:type="dcterms:W3CDTF">2017-04-14T08:59:00Z</dcterms:modified>
</cp:coreProperties>
</file>