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F9" w:rsidRPr="00D65F66" w:rsidRDefault="00D65F66" w:rsidP="00696AF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70008203"/>
      <w:r>
        <w:rPr>
          <w:rFonts w:ascii="Times New Roman" w:hAnsi="Times New Roman" w:cs="Times New Roman"/>
          <w:b/>
          <w:sz w:val="28"/>
          <w:szCs w:val="28"/>
        </w:rPr>
        <w:t>Тези до роботи</w:t>
      </w:r>
    </w:p>
    <w:p w:rsidR="00D65F66" w:rsidRDefault="00D65F66" w:rsidP="00D65F66">
      <w:pPr>
        <w:ind w:left="-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66">
        <w:rPr>
          <w:rFonts w:ascii="Times New Roman" w:hAnsi="Times New Roman" w:cs="Times New Roman"/>
          <w:b/>
          <w:sz w:val="28"/>
          <w:szCs w:val="28"/>
        </w:rPr>
        <w:t xml:space="preserve">учасника  Всеукраїнського інтерактивного  </w:t>
      </w:r>
      <w:r w:rsidR="00696AF9" w:rsidRPr="00D65F66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B059DF" w:rsidRDefault="00696AF9" w:rsidP="00B059DF">
      <w:pPr>
        <w:ind w:left="-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66">
        <w:rPr>
          <w:rFonts w:ascii="Times New Roman" w:hAnsi="Times New Roman" w:cs="Times New Roman"/>
          <w:b/>
          <w:sz w:val="28"/>
          <w:szCs w:val="28"/>
        </w:rPr>
        <w:t>«Еколог-Юніор Дослідник»</w:t>
      </w:r>
    </w:p>
    <w:p w:rsidR="00B059DF" w:rsidRPr="00B059DF" w:rsidRDefault="00B059DF" w:rsidP="00B059DF">
      <w:pPr>
        <w:ind w:left="-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65F66">
        <w:rPr>
          <w:rFonts w:ascii="Times New Roman" w:hAnsi="Times New Roman" w:cs="Times New Roman"/>
          <w:sz w:val="28"/>
          <w:szCs w:val="28"/>
        </w:rPr>
        <w:t xml:space="preserve">Тема роботи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59DF">
        <w:rPr>
          <w:rFonts w:ascii="Times New Roman" w:hAnsi="Times New Roman" w:cs="Times New Roman"/>
          <w:sz w:val="28"/>
          <w:szCs w:val="28"/>
        </w:rPr>
        <w:t>«</w:t>
      </w:r>
      <w:r w:rsidR="00D65F66" w:rsidRPr="00B059DF">
        <w:rPr>
          <w:rFonts w:ascii="Times New Roman" w:hAnsi="Times New Roman" w:cs="Times New Roman"/>
          <w:sz w:val="28"/>
          <w:szCs w:val="28"/>
        </w:rPr>
        <w:t xml:space="preserve"> </w:t>
      </w:r>
      <w:r w:rsidRPr="00B059DF">
        <w:rPr>
          <w:rFonts w:ascii="Times New Roman" w:hAnsi="Times New Roman" w:cs="Times New Roman"/>
          <w:sz w:val="28"/>
          <w:szCs w:val="28"/>
        </w:rPr>
        <w:t xml:space="preserve">Оцінка рівня токсичності </w:t>
      </w:r>
      <w:proofErr w:type="spellStart"/>
      <w:r w:rsidRPr="00B059DF">
        <w:rPr>
          <w:rFonts w:ascii="Times New Roman" w:hAnsi="Times New Roman" w:cs="Times New Roman"/>
          <w:sz w:val="28"/>
          <w:szCs w:val="28"/>
        </w:rPr>
        <w:t>урбаноземів</w:t>
      </w:r>
      <w:proofErr w:type="spellEnd"/>
      <w:r w:rsidRPr="00B059DF">
        <w:rPr>
          <w:rFonts w:ascii="Times New Roman" w:hAnsi="Times New Roman" w:cs="Times New Roman"/>
          <w:sz w:val="28"/>
          <w:szCs w:val="28"/>
        </w:rPr>
        <w:t xml:space="preserve"> околиць </w:t>
      </w:r>
    </w:p>
    <w:p w:rsidR="00D65F66" w:rsidRDefault="00B059DF" w:rsidP="00B059DF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59DF">
        <w:rPr>
          <w:rFonts w:ascii="Times New Roman" w:hAnsi="Times New Roman" w:cs="Times New Roman"/>
          <w:sz w:val="28"/>
          <w:szCs w:val="28"/>
        </w:rPr>
        <w:t>СЗОШ №12 міста Хмельницького»</w:t>
      </w:r>
      <w:bookmarkStart w:id="1" w:name="_GoBack"/>
      <w:bookmarkEnd w:id="1"/>
    </w:p>
    <w:p w:rsidR="0028427C" w:rsidRDefault="00D65F66" w:rsidP="0028427C">
      <w:pPr>
        <w:rPr>
          <w:rFonts w:ascii="Times New Roman" w:hAnsi="Times New Roman" w:cs="Times New Roman"/>
          <w:sz w:val="28"/>
          <w:szCs w:val="28"/>
        </w:rPr>
      </w:pPr>
      <w:r w:rsidRPr="00C52962">
        <w:rPr>
          <w:rFonts w:ascii="Times New Roman" w:hAnsi="Times New Roman" w:cs="Times New Roman"/>
          <w:sz w:val="28"/>
          <w:szCs w:val="28"/>
        </w:rPr>
        <w:t>Автор</w:t>
      </w:r>
      <w:r w:rsidR="0028427C">
        <w:rPr>
          <w:rFonts w:ascii="Times New Roman" w:hAnsi="Times New Roman" w:cs="Times New Roman"/>
          <w:sz w:val="28"/>
          <w:szCs w:val="28"/>
        </w:rPr>
        <w:t xml:space="preserve"> роботи </w:t>
      </w:r>
      <w:r w:rsidRPr="00C52962">
        <w:rPr>
          <w:rFonts w:ascii="Times New Roman" w:hAnsi="Times New Roman" w:cs="Times New Roman"/>
          <w:sz w:val="28"/>
          <w:szCs w:val="28"/>
        </w:rPr>
        <w:t xml:space="preserve">: </w:t>
      </w:r>
      <w:r w:rsidR="00B059DF" w:rsidRPr="00B059DF">
        <w:rPr>
          <w:rFonts w:ascii="Times New Roman" w:hAnsi="Times New Roman" w:cs="Times New Roman"/>
          <w:bCs/>
          <w:iCs/>
          <w:sz w:val="28"/>
          <w:szCs w:val="28"/>
        </w:rPr>
        <w:t>Примакова Анастасія Олександрівна</w:t>
      </w:r>
      <w:r w:rsidR="0028427C">
        <w:rPr>
          <w:rFonts w:ascii="Times New Roman" w:hAnsi="Times New Roman" w:cs="Times New Roman"/>
          <w:sz w:val="28"/>
          <w:szCs w:val="28"/>
        </w:rPr>
        <w:t xml:space="preserve"> , учениця 7- Б класу                       </w:t>
      </w:r>
    </w:p>
    <w:p w:rsidR="00D65F66" w:rsidRDefault="0028427C" w:rsidP="00284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059DF">
        <w:rPr>
          <w:rFonts w:ascii="Times New Roman" w:hAnsi="Times New Roman" w:cs="Times New Roman"/>
          <w:sz w:val="28"/>
          <w:szCs w:val="28"/>
        </w:rPr>
        <w:t xml:space="preserve">СЗОШ </w:t>
      </w:r>
      <w:r w:rsidR="00D65F66" w:rsidRPr="00C52962">
        <w:rPr>
          <w:rFonts w:ascii="Times New Roman" w:hAnsi="Times New Roman" w:cs="Times New Roman"/>
          <w:sz w:val="28"/>
          <w:szCs w:val="28"/>
        </w:rPr>
        <w:t>№</w:t>
      </w:r>
      <w:r w:rsidR="00B059DF">
        <w:rPr>
          <w:rFonts w:ascii="Times New Roman" w:hAnsi="Times New Roman" w:cs="Times New Roman"/>
          <w:sz w:val="28"/>
          <w:szCs w:val="28"/>
        </w:rPr>
        <w:t>1</w:t>
      </w:r>
      <w:r w:rsidR="00D65F66" w:rsidRPr="00C5296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F66" w:rsidRPr="00C52962">
        <w:rPr>
          <w:rFonts w:ascii="Times New Roman" w:hAnsi="Times New Roman" w:cs="Times New Roman"/>
          <w:sz w:val="28"/>
          <w:szCs w:val="28"/>
        </w:rPr>
        <w:t>м.</w:t>
      </w:r>
      <w:r w:rsidR="00B059DF">
        <w:rPr>
          <w:rFonts w:ascii="Times New Roman" w:hAnsi="Times New Roman" w:cs="Times New Roman"/>
          <w:sz w:val="28"/>
          <w:szCs w:val="28"/>
        </w:rPr>
        <w:t xml:space="preserve"> </w:t>
      </w:r>
      <w:r w:rsidR="00D65F66" w:rsidRPr="00C52962">
        <w:rPr>
          <w:rFonts w:ascii="Times New Roman" w:hAnsi="Times New Roman" w:cs="Times New Roman"/>
          <w:sz w:val="28"/>
          <w:szCs w:val="28"/>
        </w:rPr>
        <w:t>Хмельницького</w:t>
      </w:r>
    </w:p>
    <w:p w:rsidR="00B059DF" w:rsidRDefault="00D65F66" w:rsidP="00B059DF">
      <w:pPr>
        <w:ind w:right="-5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52962">
        <w:rPr>
          <w:rFonts w:ascii="Times New Roman" w:hAnsi="Times New Roman" w:cs="Times New Roman"/>
          <w:sz w:val="28"/>
          <w:szCs w:val="28"/>
        </w:rPr>
        <w:t>Педагогічн</w:t>
      </w:r>
      <w:r w:rsidR="00B059DF">
        <w:rPr>
          <w:rFonts w:ascii="Times New Roman" w:hAnsi="Times New Roman" w:cs="Times New Roman"/>
          <w:sz w:val="28"/>
          <w:szCs w:val="28"/>
        </w:rPr>
        <w:t>і</w:t>
      </w:r>
      <w:r w:rsidRPr="00C5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962">
        <w:rPr>
          <w:rFonts w:ascii="Times New Roman" w:hAnsi="Times New Roman" w:cs="Times New Roman"/>
          <w:sz w:val="28"/>
          <w:szCs w:val="28"/>
        </w:rPr>
        <w:t>керівник</w:t>
      </w:r>
      <w:r w:rsidR="00B059DF">
        <w:rPr>
          <w:rFonts w:ascii="Times New Roman" w:hAnsi="Times New Roman" w:cs="Times New Roman"/>
          <w:sz w:val="28"/>
          <w:szCs w:val="28"/>
        </w:rPr>
        <w:t xml:space="preserve">и </w:t>
      </w:r>
      <w:r w:rsidRPr="00C52962">
        <w:rPr>
          <w:rFonts w:ascii="Times New Roman" w:hAnsi="Times New Roman" w:cs="Times New Roman"/>
          <w:sz w:val="28"/>
          <w:szCs w:val="28"/>
        </w:rPr>
        <w:t>:</w:t>
      </w:r>
      <w:r w:rsidR="00B059DF" w:rsidRPr="00A15817">
        <w:rPr>
          <w:b/>
          <w:bCs/>
          <w:color w:val="244061" w:themeColor="accent1" w:themeShade="80"/>
          <w:sz w:val="32"/>
          <w:szCs w:val="32"/>
        </w:rPr>
        <w:t xml:space="preserve">  </w:t>
      </w:r>
      <w:r w:rsidR="00B059DF" w:rsidRPr="00B059DF">
        <w:rPr>
          <w:rFonts w:ascii="Times New Roman" w:hAnsi="Times New Roman" w:cs="Times New Roman"/>
          <w:bCs/>
          <w:iCs/>
          <w:sz w:val="28"/>
          <w:szCs w:val="28"/>
        </w:rPr>
        <w:t>Бочко Марія Іванівна</w:t>
      </w:r>
      <w:r w:rsidR="00B059DF">
        <w:rPr>
          <w:rFonts w:ascii="Times New Roman" w:hAnsi="Times New Roman" w:cs="Times New Roman"/>
          <w:bCs/>
          <w:iCs/>
          <w:sz w:val="28"/>
          <w:szCs w:val="28"/>
        </w:rPr>
        <w:t xml:space="preserve"> -</w:t>
      </w:r>
      <w:r w:rsidR="00B059DF" w:rsidRPr="00B059DF">
        <w:rPr>
          <w:rFonts w:ascii="Times New Roman" w:hAnsi="Times New Roman" w:cs="Times New Roman"/>
          <w:bCs/>
          <w:sz w:val="28"/>
          <w:szCs w:val="28"/>
        </w:rPr>
        <w:t xml:space="preserve"> вчитель географі</w:t>
      </w:r>
      <w:r w:rsidR="00B059DF">
        <w:rPr>
          <w:rFonts w:ascii="Times New Roman" w:hAnsi="Times New Roman" w:cs="Times New Roman"/>
          <w:bCs/>
          <w:sz w:val="28"/>
          <w:szCs w:val="28"/>
        </w:rPr>
        <w:t>ї ,</w:t>
      </w:r>
    </w:p>
    <w:p w:rsidR="00B059DF" w:rsidRPr="00B059DF" w:rsidRDefault="00B059DF" w:rsidP="00B059DF">
      <w:pPr>
        <w:ind w:right="-5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proofErr w:type="spellStart"/>
      <w:r w:rsidRPr="00B059DF">
        <w:rPr>
          <w:rFonts w:ascii="Times New Roman" w:hAnsi="Times New Roman" w:cs="Times New Roman"/>
          <w:bCs/>
          <w:iCs/>
          <w:sz w:val="28"/>
          <w:szCs w:val="28"/>
        </w:rPr>
        <w:t>Ганжа</w:t>
      </w:r>
      <w:proofErr w:type="spellEnd"/>
      <w:r w:rsidRPr="00B059DF">
        <w:rPr>
          <w:rFonts w:ascii="Times New Roman" w:hAnsi="Times New Roman" w:cs="Times New Roman"/>
          <w:bCs/>
          <w:iCs/>
          <w:sz w:val="28"/>
          <w:szCs w:val="28"/>
        </w:rPr>
        <w:t xml:space="preserve"> Валентина  Миколаївна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B059DF">
        <w:rPr>
          <w:rFonts w:ascii="Times New Roman" w:hAnsi="Times New Roman" w:cs="Times New Roman"/>
          <w:bCs/>
          <w:iCs/>
          <w:sz w:val="28"/>
          <w:szCs w:val="28"/>
        </w:rPr>
        <w:t xml:space="preserve">вчитель біології 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bookmarkEnd w:id="0"/>
    <w:p w:rsidR="00B059DF" w:rsidRPr="00B415F0" w:rsidRDefault="00696AF9" w:rsidP="00FB6EC6">
      <w:pPr>
        <w:pStyle w:val="a3"/>
        <w:shd w:val="clear" w:color="auto" w:fill="FFFFFF"/>
        <w:spacing w:line="360" w:lineRule="auto"/>
        <w:contextualSpacing/>
        <w:jc w:val="both"/>
        <w:rPr>
          <w:b/>
          <w:bCs/>
          <w:iCs/>
          <w:sz w:val="28"/>
          <w:szCs w:val="28"/>
        </w:rPr>
      </w:pPr>
      <w:r w:rsidRPr="00B415F0">
        <w:rPr>
          <w:b/>
          <w:bCs/>
          <w:sz w:val="28"/>
          <w:szCs w:val="28"/>
          <w:bdr w:val="none" w:sz="0" w:space="0" w:color="auto" w:frame="1"/>
        </w:rPr>
        <w:t>Мет</w:t>
      </w:r>
      <w:r w:rsidR="00FB6EC6" w:rsidRPr="00B415F0">
        <w:rPr>
          <w:b/>
          <w:bCs/>
          <w:sz w:val="28"/>
          <w:szCs w:val="28"/>
          <w:bdr w:val="none" w:sz="0" w:space="0" w:color="auto" w:frame="1"/>
        </w:rPr>
        <w:t xml:space="preserve">а  проекту </w:t>
      </w:r>
      <w:r w:rsidRPr="00B415F0">
        <w:rPr>
          <w:b/>
          <w:bCs/>
          <w:sz w:val="28"/>
          <w:szCs w:val="28"/>
          <w:bdr w:val="none" w:sz="0" w:space="0" w:color="auto" w:frame="1"/>
        </w:rPr>
        <w:t>:</w:t>
      </w:r>
      <w:r w:rsidR="00B059DF" w:rsidRPr="00B415F0">
        <w:rPr>
          <w:b/>
          <w:color w:val="244061" w:themeColor="accent1" w:themeShade="80"/>
          <w:sz w:val="28"/>
          <w:szCs w:val="28"/>
        </w:rPr>
        <w:t xml:space="preserve"> </w:t>
      </w:r>
    </w:p>
    <w:p w:rsidR="00B059DF" w:rsidRPr="00FB6EC6" w:rsidRDefault="00B059DF" w:rsidP="00B059DF">
      <w:pPr>
        <w:pStyle w:val="a6"/>
        <w:numPr>
          <w:ilvl w:val="0"/>
          <w:numId w:val="4"/>
        </w:numPr>
        <w:jc w:val="both"/>
        <w:rPr>
          <w:color w:val="000000" w:themeColor="text1"/>
          <w:sz w:val="28"/>
          <w:szCs w:val="28"/>
          <w:lang w:val="uk-UA"/>
        </w:rPr>
      </w:pPr>
      <w:r w:rsidRPr="00FB6EC6">
        <w:rPr>
          <w:color w:val="000000" w:themeColor="text1"/>
          <w:sz w:val="28"/>
          <w:szCs w:val="28"/>
          <w:lang w:val="uk-UA"/>
        </w:rPr>
        <w:t xml:space="preserve">вивчити </w:t>
      </w:r>
      <w:proofErr w:type="spellStart"/>
      <w:r w:rsidRPr="00FB6EC6">
        <w:rPr>
          <w:color w:val="000000" w:themeColor="text1"/>
          <w:sz w:val="28"/>
          <w:szCs w:val="28"/>
          <w:lang w:val="uk-UA"/>
        </w:rPr>
        <w:t>екотоксикологічний</w:t>
      </w:r>
      <w:proofErr w:type="spellEnd"/>
      <w:r w:rsidRPr="00FB6EC6">
        <w:rPr>
          <w:color w:val="000000" w:themeColor="text1"/>
          <w:sz w:val="28"/>
          <w:szCs w:val="28"/>
          <w:lang w:val="uk-UA"/>
        </w:rPr>
        <w:t xml:space="preserve"> стан </w:t>
      </w:r>
      <w:proofErr w:type="spellStart"/>
      <w:r w:rsidRPr="00FB6EC6">
        <w:rPr>
          <w:color w:val="000000" w:themeColor="text1"/>
          <w:sz w:val="28"/>
          <w:szCs w:val="28"/>
          <w:lang w:val="uk-UA"/>
        </w:rPr>
        <w:t>урбанозе</w:t>
      </w:r>
      <w:r w:rsidR="00FB6EC6">
        <w:rPr>
          <w:color w:val="000000" w:themeColor="text1"/>
          <w:sz w:val="28"/>
          <w:szCs w:val="28"/>
          <w:lang w:val="uk-UA"/>
        </w:rPr>
        <w:t>мів</w:t>
      </w:r>
      <w:proofErr w:type="spellEnd"/>
      <w:r w:rsidR="00FB6EC6">
        <w:rPr>
          <w:color w:val="000000" w:themeColor="text1"/>
          <w:sz w:val="28"/>
          <w:szCs w:val="28"/>
          <w:lang w:val="uk-UA"/>
        </w:rPr>
        <w:t xml:space="preserve"> міста методом </w:t>
      </w:r>
      <w:proofErr w:type="spellStart"/>
      <w:r w:rsidR="00FB6EC6">
        <w:rPr>
          <w:color w:val="000000" w:themeColor="text1"/>
          <w:sz w:val="28"/>
          <w:szCs w:val="28"/>
          <w:lang w:val="uk-UA"/>
        </w:rPr>
        <w:t>біотестування</w:t>
      </w:r>
      <w:proofErr w:type="spellEnd"/>
      <w:r w:rsidR="00FB6EC6">
        <w:rPr>
          <w:color w:val="000000" w:themeColor="text1"/>
          <w:sz w:val="28"/>
          <w:szCs w:val="28"/>
          <w:lang w:val="uk-UA"/>
        </w:rPr>
        <w:t>;</w:t>
      </w:r>
    </w:p>
    <w:p w:rsidR="00B059DF" w:rsidRDefault="00B059DF" w:rsidP="00B059DF">
      <w:pPr>
        <w:pStyle w:val="a6"/>
        <w:numPr>
          <w:ilvl w:val="0"/>
          <w:numId w:val="3"/>
        </w:numPr>
        <w:ind w:right="851"/>
        <w:jc w:val="both"/>
        <w:rPr>
          <w:color w:val="000000" w:themeColor="text1"/>
          <w:sz w:val="28"/>
          <w:szCs w:val="28"/>
          <w:lang w:val="uk-UA"/>
        </w:rPr>
      </w:pPr>
      <w:r w:rsidRPr="00FB6EC6">
        <w:rPr>
          <w:color w:val="000000" w:themeColor="text1"/>
          <w:sz w:val="28"/>
          <w:szCs w:val="28"/>
          <w:lang w:val="uk-UA"/>
        </w:rPr>
        <w:t xml:space="preserve">встановити зв’язок </w:t>
      </w:r>
      <w:r w:rsidR="00FB6EC6">
        <w:rPr>
          <w:color w:val="000000" w:themeColor="text1"/>
          <w:sz w:val="28"/>
          <w:szCs w:val="28"/>
          <w:lang w:val="uk-UA"/>
        </w:rPr>
        <w:t xml:space="preserve">між </w:t>
      </w:r>
      <w:r w:rsidRPr="00FB6EC6">
        <w:rPr>
          <w:color w:val="000000" w:themeColor="text1"/>
          <w:sz w:val="28"/>
          <w:szCs w:val="28"/>
          <w:lang w:val="uk-UA"/>
        </w:rPr>
        <w:t>родючістю ґрунтів та забруд</w:t>
      </w:r>
      <w:r w:rsidR="00FB6EC6">
        <w:rPr>
          <w:color w:val="000000" w:themeColor="text1"/>
          <w:sz w:val="28"/>
          <w:szCs w:val="28"/>
          <w:lang w:val="uk-UA"/>
        </w:rPr>
        <w:t>ненням навколишнього середовища.</w:t>
      </w:r>
    </w:p>
    <w:p w:rsidR="00FB6EC6" w:rsidRPr="00FB6EC6" w:rsidRDefault="00FB6EC6" w:rsidP="00FB6EC6">
      <w:pPr>
        <w:ind w:right="-1"/>
        <w:outlineLvl w:val="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Завдання проекту :</w:t>
      </w:r>
    </w:p>
    <w:p w:rsidR="00FB6EC6" w:rsidRPr="00FB6EC6" w:rsidRDefault="00FB6EC6" w:rsidP="00FB6EC6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EC6">
        <w:rPr>
          <w:rFonts w:ascii="Times New Roman" w:hAnsi="Times New Roman" w:cs="Times New Roman"/>
          <w:color w:val="000000" w:themeColor="text1"/>
          <w:sz w:val="28"/>
          <w:szCs w:val="28"/>
        </w:rPr>
        <w:t>зібрати і опрацювати теоретичний матеріал про міські ґрунти;</w:t>
      </w:r>
    </w:p>
    <w:p w:rsidR="00FB6EC6" w:rsidRPr="00FB6EC6" w:rsidRDefault="00FB6EC6" w:rsidP="00FB6EC6">
      <w:pPr>
        <w:pStyle w:val="a6"/>
        <w:numPr>
          <w:ilvl w:val="0"/>
          <w:numId w:val="5"/>
        </w:numPr>
        <w:spacing w:after="200" w:line="276" w:lineRule="auto"/>
        <w:rPr>
          <w:b/>
          <w:color w:val="000000" w:themeColor="text1"/>
          <w:sz w:val="28"/>
          <w:szCs w:val="28"/>
          <w:lang w:val="uk-UA"/>
        </w:rPr>
      </w:pPr>
      <w:r w:rsidRPr="00FB6EC6">
        <w:rPr>
          <w:color w:val="000000" w:themeColor="text1"/>
          <w:sz w:val="28"/>
          <w:szCs w:val="28"/>
          <w:lang w:val="uk-UA"/>
        </w:rPr>
        <w:t xml:space="preserve">встановити джерела забруднення ґрунтів </w:t>
      </w:r>
      <w:r>
        <w:rPr>
          <w:color w:val="000000" w:themeColor="text1"/>
          <w:sz w:val="28"/>
          <w:szCs w:val="28"/>
          <w:lang w:val="uk-UA"/>
        </w:rPr>
        <w:t xml:space="preserve">важкими металами </w:t>
      </w:r>
      <w:r w:rsidRPr="00FB6EC6">
        <w:rPr>
          <w:color w:val="000000" w:themeColor="text1"/>
          <w:sz w:val="28"/>
          <w:szCs w:val="28"/>
          <w:lang w:val="uk-UA"/>
        </w:rPr>
        <w:t>;</w:t>
      </w:r>
    </w:p>
    <w:p w:rsidR="00FB6EC6" w:rsidRPr="00FB6EC6" w:rsidRDefault="00FB6EC6" w:rsidP="00FB6EC6">
      <w:pPr>
        <w:pStyle w:val="a6"/>
        <w:numPr>
          <w:ilvl w:val="0"/>
          <w:numId w:val="5"/>
        </w:numPr>
        <w:spacing w:after="200" w:line="276" w:lineRule="auto"/>
        <w:rPr>
          <w:b/>
          <w:color w:val="000000" w:themeColor="text1"/>
          <w:sz w:val="28"/>
          <w:szCs w:val="28"/>
          <w:lang w:val="uk-UA"/>
        </w:rPr>
      </w:pPr>
      <w:r w:rsidRPr="00FB6EC6">
        <w:rPr>
          <w:color w:val="000000" w:themeColor="text1"/>
          <w:sz w:val="28"/>
          <w:szCs w:val="28"/>
          <w:lang w:val="uk-UA"/>
        </w:rPr>
        <w:t xml:space="preserve">провести моніторинг ґрунтового покриву околиць школи; </w:t>
      </w:r>
    </w:p>
    <w:p w:rsidR="00FB6EC6" w:rsidRPr="00FB6EC6" w:rsidRDefault="00FB6EC6" w:rsidP="00FB6EC6">
      <w:pPr>
        <w:pStyle w:val="a6"/>
        <w:numPr>
          <w:ilvl w:val="0"/>
          <w:numId w:val="5"/>
        </w:numPr>
        <w:spacing w:after="200" w:line="276" w:lineRule="auto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дослідити </w:t>
      </w:r>
      <w:proofErr w:type="spellStart"/>
      <w:r>
        <w:rPr>
          <w:color w:val="000000" w:themeColor="text1"/>
          <w:sz w:val="28"/>
          <w:szCs w:val="28"/>
          <w:lang w:val="uk-UA"/>
        </w:rPr>
        <w:t>фіто</w:t>
      </w:r>
      <w:r w:rsidRPr="00FB6EC6">
        <w:rPr>
          <w:color w:val="000000" w:themeColor="text1"/>
          <w:sz w:val="28"/>
          <w:szCs w:val="28"/>
          <w:lang w:val="uk-UA"/>
        </w:rPr>
        <w:t>токсичність</w:t>
      </w:r>
      <w:proofErr w:type="spellEnd"/>
      <w:r w:rsidRPr="00FB6EC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B6EC6">
        <w:rPr>
          <w:color w:val="000000" w:themeColor="text1"/>
          <w:sz w:val="28"/>
          <w:szCs w:val="28"/>
          <w:lang w:val="uk-UA"/>
        </w:rPr>
        <w:t>урбаноземів</w:t>
      </w:r>
      <w:proofErr w:type="spellEnd"/>
      <w:r w:rsidRPr="00FB6EC6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мікрорайону </w:t>
      </w:r>
      <w:r w:rsidRPr="00FB6EC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B6EC6">
        <w:rPr>
          <w:color w:val="000000" w:themeColor="text1"/>
          <w:sz w:val="28"/>
          <w:szCs w:val="28"/>
          <w:lang w:val="uk-UA"/>
        </w:rPr>
        <w:t>Раково</w:t>
      </w:r>
      <w:proofErr w:type="spellEnd"/>
      <w:r w:rsidRPr="00FB6EC6">
        <w:rPr>
          <w:color w:val="000000" w:themeColor="text1"/>
          <w:sz w:val="28"/>
          <w:szCs w:val="28"/>
          <w:lang w:val="uk-UA"/>
        </w:rPr>
        <w:t xml:space="preserve">. </w:t>
      </w:r>
    </w:p>
    <w:p w:rsidR="0028427C" w:rsidRDefault="00696AF9" w:rsidP="0028427C">
      <w:pPr>
        <w:jc w:val="both"/>
        <w:rPr>
          <w:rFonts w:ascii="Times New Roman" w:hAnsi="Times New Roman" w:cs="Times New Roman"/>
          <w:sz w:val="28"/>
          <w:szCs w:val="28"/>
        </w:rPr>
      </w:pPr>
      <w:r w:rsidRPr="001A5FD7">
        <w:rPr>
          <w:b/>
          <w:sz w:val="28"/>
          <w:szCs w:val="28"/>
        </w:rPr>
        <w:t>Предмет</w:t>
      </w:r>
      <w:r w:rsidR="00B415F0">
        <w:rPr>
          <w:b/>
          <w:sz w:val="28"/>
          <w:szCs w:val="28"/>
        </w:rPr>
        <w:t xml:space="preserve"> </w:t>
      </w:r>
      <w:r w:rsidR="00B415F0" w:rsidRPr="00B415F0">
        <w:rPr>
          <w:rFonts w:ascii="Times New Roman" w:hAnsi="Times New Roman" w:cs="Times New Roman"/>
          <w:b/>
          <w:sz w:val="28"/>
          <w:szCs w:val="28"/>
        </w:rPr>
        <w:t>досліджень :</w:t>
      </w:r>
      <w:r w:rsidR="00B415F0">
        <w:rPr>
          <w:rFonts w:ascii="Times New Roman" w:hAnsi="Times New Roman" w:cs="Times New Roman"/>
          <w:sz w:val="28"/>
          <w:szCs w:val="28"/>
        </w:rPr>
        <w:t xml:space="preserve"> </w:t>
      </w:r>
      <w:r w:rsidRPr="0028427C">
        <w:rPr>
          <w:rFonts w:ascii="Times New Roman" w:hAnsi="Times New Roman" w:cs="Times New Roman"/>
          <w:sz w:val="28"/>
          <w:szCs w:val="28"/>
        </w:rPr>
        <w:t xml:space="preserve">вплив </w:t>
      </w:r>
      <w:r w:rsidR="0028427C" w:rsidRPr="0028427C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</w:t>
      </w:r>
      <w:r w:rsidR="0028427C" w:rsidRPr="0028427C">
        <w:rPr>
          <w:rFonts w:ascii="Times New Roman" w:hAnsi="Times New Roman" w:cs="Times New Roman"/>
          <w:color w:val="000000" w:themeColor="text1"/>
          <w:sz w:val="28"/>
          <w:szCs w:val="28"/>
        </w:rPr>
        <w:t>антропогенної діяльності</w:t>
      </w:r>
      <w:r w:rsidR="0028427C" w:rsidRPr="0028427C">
        <w:rPr>
          <w:rFonts w:ascii="Times New Roman" w:hAnsi="Times New Roman" w:cs="Times New Roman"/>
          <w:sz w:val="28"/>
          <w:szCs w:val="28"/>
        </w:rPr>
        <w:t xml:space="preserve">  на </w:t>
      </w:r>
      <w:r w:rsidR="0028427C">
        <w:rPr>
          <w:rFonts w:ascii="Times New Roman" w:hAnsi="Times New Roman" w:cs="Times New Roman"/>
          <w:sz w:val="28"/>
          <w:szCs w:val="28"/>
        </w:rPr>
        <w:t xml:space="preserve"> формування  </w:t>
      </w:r>
    </w:p>
    <w:p w:rsidR="00696AF9" w:rsidRPr="0028427C" w:rsidRDefault="0028427C" w:rsidP="0028427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5F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8427C">
        <w:rPr>
          <w:rFonts w:ascii="Times New Roman" w:hAnsi="Times New Roman" w:cs="Times New Roman"/>
          <w:color w:val="000000" w:themeColor="text1"/>
          <w:sz w:val="28"/>
          <w:szCs w:val="28"/>
        </w:rPr>
        <w:t>урбаноземів</w:t>
      </w:r>
      <w:proofErr w:type="spellEnd"/>
      <w:r w:rsidRPr="002842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околиць СЗОШ №12 міста Хмельницького</w:t>
      </w:r>
      <w:r w:rsidR="00696AF9" w:rsidRPr="002842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1D86" w:rsidRDefault="00696AF9" w:rsidP="000E1D86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1A5FD7">
        <w:rPr>
          <w:b/>
          <w:sz w:val="28"/>
          <w:szCs w:val="28"/>
        </w:rPr>
        <w:t>Об’єкт</w:t>
      </w:r>
      <w:r w:rsidRPr="001A5FD7">
        <w:rPr>
          <w:sz w:val="28"/>
          <w:szCs w:val="28"/>
        </w:rPr>
        <w:t xml:space="preserve"> </w:t>
      </w:r>
      <w:r w:rsidRPr="00B415F0">
        <w:rPr>
          <w:b/>
          <w:sz w:val="28"/>
          <w:szCs w:val="28"/>
        </w:rPr>
        <w:t>досліджень</w:t>
      </w:r>
      <w:r w:rsidRPr="001A5FD7">
        <w:rPr>
          <w:sz w:val="28"/>
          <w:szCs w:val="28"/>
        </w:rPr>
        <w:t xml:space="preserve"> </w:t>
      </w:r>
      <w:r w:rsidR="00B415F0" w:rsidRPr="00B415F0">
        <w:rPr>
          <w:b/>
          <w:sz w:val="28"/>
          <w:szCs w:val="28"/>
        </w:rPr>
        <w:t>:</w:t>
      </w:r>
      <w:r w:rsidR="00B415F0">
        <w:rPr>
          <w:sz w:val="28"/>
          <w:szCs w:val="28"/>
        </w:rPr>
        <w:t xml:space="preserve"> </w:t>
      </w:r>
      <w:r w:rsidRPr="001A5FD7">
        <w:rPr>
          <w:sz w:val="28"/>
          <w:szCs w:val="28"/>
        </w:rPr>
        <w:t xml:space="preserve">зразки ґрунту різних ділянок </w:t>
      </w:r>
      <w:proofErr w:type="spellStart"/>
      <w:r w:rsidR="00B415F0" w:rsidRPr="00FB6EC6">
        <w:rPr>
          <w:color w:val="000000" w:themeColor="text1"/>
          <w:sz w:val="28"/>
          <w:szCs w:val="28"/>
        </w:rPr>
        <w:t>урбаноземів</w:t>
      </w:r>
      <w:proofErr w:type="spellEnd"/>
      <w:r w:rsidR="00B415F0" w:rsidRPr="00FB6EC6">
        <w:rPr>
          <w:color w:val="000000" w:themeColor="text1"/>
          <w:sz w:val="28"/>
          <w:szCs w:val="28"/>
        </w:rPr>
        <w:t xml:space="preserve"> </w:t>
      </w:r>
      <w:r w:rsidR="00B415F0">
        <w:rPr>
          <w:color w:val="000000" w:themeColor="text1"/>
          <w:sz w:val="28"/>
          <w:szCs w:val="28"/>
        </w:rPr>
        <w:t xml:space="preserve">    </w:t>
      </w:r>
      <w:r w:rsidR="00B415F0" w:rsidRPr="00B415F0">
        <w:rPr>
          <w:color w:val="000000" w:themeColor="text1"/>
          <w:sz w:val="28"/>
          <w:szCs w:val="28"/>
        </w:rPr>
        <w:t xml:space="preserve">                 мікрорайону  </w:t>
      </w:r>
      <w:proofErr w:type="spellStart"/>
      <w:r w:rsidR="00B415F0" w:rsidRPr="00B415F0">
        <w:rPr>
          <w:color w:val="000000" w:themeColor="text1"/>
          <w:sz w:val="28"/>
          <w:szCs w:val="28"/>
        </w:rPr>
        <w:t>Раково</w:t>
      </w:r>
      <w:proofErr w:type="spellEnd"/>
      <w:r w:rsidR="00B415F0" w:rsidRPr="00B415F0">
        <w:rPr>
          <w:color w:val="000000" w:themeColor="text1"/>
          <w:sz w:val="28"/>
          <w:szCs w:val="28"/>
        </w:rPr>
        <w:t xml:space="preserve"> та </w:t>
      </w:r>
      <w:proofErr w:type="spellStart"/>
      <w:r w:rsidR="00B415F0">
        <w:rPr>
          <w:color w:val="000000" w:themeColor="text1"/>
          <w:sz w:val="28"/>
          <w:szCs w:val="28"/>
        </w:rPr>
        <w:t>біотестери</w:t>
      </w:r>
      <w:proofErr w:type="spellEnd"/>
      <w:r w:rsidR="00B415F0">
        <w:rPr>
          <w:color w:val="000000" w:themeColor="text1"/>
          <w:sz w:val="28"/>
          <w:szCs w:val="28"/>
        </w:rPr>
        <w:t xml:space="preserve"> </w:t>
      </w:r>
      <w:r w:rsidR="000E1D86">
        <w:rPr>
          <w:color w:val="000000" w:themeColor="text1"/>
          <w:sz w:val="28"/>
          <w:szCs w:val="28"/>
        </w:rPr>
        <w:t xml:space="preserve"> на водних витяжках.</w:t>
      </w:r>
    </w:p>
    <w:p w:rsidR="00FD1086" w:rsidRDefault="000E1D86" w:rsidP="00FD1086">
      <w:pPr>
        <w:pStyle w:val="a3"/>
        <w:shd w:val="clear" w:color="auto" w:fill="FFFFFF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0E1D86">
        <w:rPr>
          <w:color w:val="000000" w:themeColor="text1"/>
          <w:sz w:val="28"/>
          <w:szCs w:val="28"/>
          <w:shd w:val="clear" w:color="auto" w:fill="FFFFFF" w:themeFill="background1"/>
        </w:rPr>
        <w:t>Однією з головних проблем ґрунтового покриву є його забрудненість хімічними речовинами</w:t>
      </w:r>
      <w:r w:rsidRPr="000E1D86">
        <w:rPr>
          <w:color w:val="000000" w:themeColor="text1"/>
          <w:sz w:val="28"/>
          <w:szCs w:val="28"/>
        </w:rPr>
        <w:t>. Надлишкова кількість важких металів у ґрунтах – це дуже небезпечний екологічний фактор, дія якого посилюється через проникнення сполук важких металів в ґрунтові води, накопичення в організмах рослин, негативний вплив на ґрунтові організми та вирощування екологічно небезпечної продукції.</w:t>
      </w:r>
    </w:p>
    <w:p w:rsidR="000E1D86" w:rsidRPr="00FD1086" w:rsidRDefault="00FD1086" w:rsidP="00FD1086">
      <w:pPr>
        <w:pStyle w:val="a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Результати досліджень показали що п</w:t>
      </w:r>
      <w:r w:rsidR="000E1D86" w:rsidRPr="00FD1086">
        <w:rPr>
          <w:bCs/>
          <w:sz w:val="28"/>
          <w:szCs w:val="28"/>
        </w:rPr>
        <w:t>лощі</w:t>
      </w:r>
      <w:r w:rsidR="000E1D86" w:rsidRPr="00FD1086">
        <w:rPr>
          <w:b/>
          <w:bCs/>
          <w:sz w:val="28"/>
          <w:szCs w:val="28"/>
        </w:rPr>
        <w:t xml:space="preserve"> </w:t>
      </w:r>
      <w:r w:rsidR="000E1D86" w:rsidRPr="00FD1086">
        <w:rPr>
          <w:bCs/>
          <w:sz w:val="28"/>
          <w:szCs w:val="28"/>
        </w:rPr>
        <w:t>природних ґрунтів в мікрорайоні</w:t>
      </w:r>
      <w:r w:rsidR="000E1D86" w:rsidRPr="00FD1086">
        <w:rPr>
          <w:sz w:val="28"/>
          <w:szCs w:val="28"/>
        </w:rPr>
        <w:t xml:space="preserve"> </w:t>
      </w:r>
      <w:proofErr w:type="spellStart"/>
      <w:r w:rsidR="000E1D86" w:rsidRPr="00FD1086">
        <w:rPr>
          <w:sz w:val="28"/>
          <w:szCs w:val="28"/>
        </w:rPr>
        <w:t>Раково</w:t>
      </w:r>
      <w:proofErr w:type="spellEnd"/>
      <w:r w:rsidR="000E1D86" w:rsidRPr="00FD1086">
        <w:rPr>
          <w:sz w:val="28"/>
          <w:szCs w:val="28"/>
        </w:rPr>
        <w:t xml:space="preserve"> обмежені. Міські ґрунти формуються під постійним, інтенсивним впливом антропогенної діяльності, сильно змінені людиною -  перетворені, вкриті </w:t>
      </w:r>
      <w:r>
        <w:rPr>
          <w:sz w:val="28"/>
          <w:szCs w:val="28"/>
        </w:rPr>
        <w:t xml:space="preserve">асфальтом. Проте людина прагне їх використовувати. Проте </w:t>
      </w:r>
      <w:r w:rsidR="000E1D86" w:rsidRPr="00FD1086">
        <w:rPr>
          <w:sz w:val="28"/>
          <w:szCs w:val="28"/>
        </w:rPr>
        <w:t xml:space="preserve"> використання рослинної продукції,що росте біля доріг – це прихована небезпека уповільненої дії</w:t>
      </w:r>
      <w:r w:rsidR="000E1D86" w:rsidRPr="00FD1086">
        <w:rPr>
          <w:i/>
          <w:sz w:val="28"/>
          <w:szCs w:val="28"/>
        </w:rPr>
        <w:t>.</w:t>
      </w:r>
      <w:r w:rsidR="000E1D86" w:rsidRPr="00FD1086">
        <w:rPr>
          <w:sz w:val="28"/>
          <w:szCs w:val="28"/>
        </w:rPr>
        <w:t xml:space="preserve"> Найбільше забруднення на свинець, залізо зафіксоване на залізничному переїзд</w:t>
      </w:r>
      <w:r>
        <w:rPr>
          <w:sz w:val="28"/>
          <w:szCs w:val="28"/>
        </w:rPr>
        <w:t>і Ракове, та АЗС вул. Чорновола, о</w:t>
      </w:r>
      <w:r w:rsidR="000E1D86" w:rsidRPr="00FD1086">
        <w:rPr>
          <w:sz w:val="28"/>
          <w:szCs w:val="28"/>
        </w:rPr>
        <w:t>тже дослідження показало, що концентрація забруднювачів залежить від відстані до джерел забруднення т</w:t>
      </w:r>
      <w:r>
        <w:rPr>
          <w:sz w:val="28"/>
          <w:szCs w:val="28"/>
        </w:rPr>
        <w:t xml:space="preserve">а інтенсивності руху транспорту це підтвердило і визначення </w:t>
      </w:r>
      <w:proofErr w:type="spellStart"/>
      <w:r>
        <w:rPr>
          <w:sz w:val="28"/>
          <w:szCs w:val="28"/>
        </w:rPr>
        <w:t>фіто</w:t>
      </w:r>
      <w:r w:rsidR="000E1D86" w:rsidRPr="00FD1086">
        <w:rPr>
          <w:sz w:val="28"/>
          <w:szCs w:val="28"/>
        </w:rPr>
        <w:t>токсичності</w:t>
      </w:r>
      <w:proofErr w:type="spellEnd"/>
      <w:r w:rsidR="000E1D86" w:rsidRPr="00FD1086">
        <w:rPr>
          <w:sz w:val="28"/>
          <w:szCs w:val="28"/>
        </w:rPr>
        <w:t xml:space="preserve"> ґрунту</w:t>
      </w:r>
      <w:r>
        <w:rPr>
          <w:sz w:val="28"/>
          <w:szCs w:val="28"/>
        </w:rPr>
        <w:t>.</w:t>
      </w:r>
      <w:r w:rsidR="000E1D86" w:rsidRPr="00FD10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E1D86" w:rsidRPr="002562C3" w:rsidRDefault="000E1D86" w:rsidP="002562C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086">
        <w:rPr>
          <w:rFonts w:ascii="Times New Roman" w:hAnsi="Times New Roman" w:cs="Times New Roman"/>
          <w:sz w:val="28"/>
          <w:szCs w:val="28"/>
        </w:rPr>
        <w:t>Результати експерименту дають можливість стверджувати, що мікрорайон Ракове є небезпечними в екологічному відношенні, що пов'язано з великим техногенним навантаженням. Ґрунти поблизу транспортних магістралей забруднені важкими металами. Фіто токсичність ґрунтів взятих з різних місць пом</w:t>
      </w:r>
      <w:r w:rsidR="002562C3">
        <w:rPr>
          <w:rFonts w:ascii="Times New Roman" w:hAnsi="Times New Roman" w:cs="Times New Roman"/>
          <w:sz w:val="28"/>
          <w:szCs w:val="28"/>
        </w:rPr>
        <w:t xml:space="preserve">ітно різниться. Найбільшу </w:t>
      </w:r>
      <w:proofErr w:type="spellStart"/>
      <w:r w:rsidR="002562C3">
        <w:rPr>
          <w:rFonts w:ascii="Times New Roman" w:hAnsi="Times New Roman" w:cs="Times New Roman"/>
          <w:sz w:val="28"/>
          <w:szCs w:val="28"/>
        </w:rPr>
        <w:t>фітот</w:t>
      </w:r>
      <w:r w:rsidRPr="00FD1086">
        <w:rPr>
          <w:rFonts w:ascii="Times New Roman" w:hAnsi="Times New Roman" w:cs="Times New Roman"/>
          <w:sz w:val="28"/>
          <w:szCs w:val="28"/>
        </w:rPr>
        <w:t>окс</w:t>
      </w:r>
      <w:r w:rsidR="002562C3">
        <w:rPr>
          <w:rFonts w:ascii="Times New Roman" w:hAnsi="Times New Roman" w:cs="Times New Roman"/>
          <w:sz w:val="28"/>
          <w:szCs w:val="28"/>
        </w:rPr>
        <w:t>ичність</w:t>
      </w:r>
      <w:proofErr w:type="spellEnd"/>
      <w:r w:rsidR="002562C3">
        <w:rPr>
          <w:rFonts w:ascii="Times New Roman" w:hAnsi="Times New Roman" w:cs="Times New Roman"/>
          <w:sz w:val="28"/>
          <w:szCs w:val="28"/>
        </w:rPr>
        <w:t xml:space="preserve"> мають ділянки АЗС, </w:t>
      </w:r>
      <w:proofErr w:type="spellStart"/>
      <w:r w:rsidR="002562C3">
        <w:rPr>
          <w:rFonts w:ascii="Times New Roman" w:hAnsi="Times New Roman" w:cs="Times New Roman"/>
          <w:sz w:val="28"/>
          <w:szCs w:val="28"/>
        </w:rPr>
        <w:t>вул.</w:t>
      </w:r>
      <w:r w:rsidRPr="00FD1086">
        <w:rPr>
          <w:rFonts w:ascii="Times New Roman" w:hAnsi="Times New Roman" w:cs="Times New Roman"/>
          <w:sz w:val="28"/>
          <w:szCs w:val="28"/>
        </w:rPr>
        <w:t>Чорновола</w:t>
      </w:r>
      <w:proofErr w:type="spellEnd"/>
      <w:r w:rsidRPr="00FD1086">
        <w:rPr>
          <w:rFonts w:ascii="Times New Roman" w:hAnsi="Times New Roman" w:cs="Times New Roman"/>
          <w:sz w:val="28"/>
          <w:szCs w:val="28"/>
        </w:rPr>
        <w:t xml:space="preserve"> та Залізничний переїзд Ракове. Менш токсичною виявилася місцевість шкільного парку .</w:t>
      </w:r>
      <w:r w:rsidR="002562C3">
        <w:rPr>
          <w:rFonts w:ascii="Times New Roman" w:hAnsi="Times New Roman" w:cs="Times New Roman"/>
          <w:sz w:val="28"/>
          <w:szCs w:val="28"/>
        </w:rPr>
        <w:t xml:space="preserve"> Проведені</w:t>
      </w:r>
      <w:r w:rsidRPr="00FD1086">
        <w:rPr>
          <w:rFonts w:ascii="Times New Roman" w:hAnsi="Times New Roman" w:cs="Times New Roman"/>
          <w:sz w:val="28"/>
          <w:szCs w:val="28"/>
        </w:rPr>
        <w:t xml:space="preserve"> дослідження підтверди</w:t>
      </w:r>
      <w:r w:rsidR="002562C3">
        <w:rPr>
          <w:rFonts w:ascii="Times New Roman" w:hAnsi="Times New Roman" w:cs="Times New Roman"/>
          <w:sz w:val="28"/>
          <w:szCs w:val="28"/>
        </w:rPr>
        <w:t xml:space="preserve">ли, що пшениця є універсальним </w:t>
      </w:r>
      <w:proofErr w:type="spellStart"/>
      <w:r w:rsidRPr="00FD1086">
        <w:rPr>
          <w:rFonts w:ascii="Times New Roman" w:hAnsi="Times New Roman" w:cs="Times New Roman"/>
          <w:sz w:val="28"/>
          <w:szCs w:val="28"/>
        </w:rPr>
        <w:t>біоіндикатором</w:t>
      </w:r>
      <w:proofErr w:type="spellEnd"/>
      <w:r w:rsidR="002562C3">
        <w:rPr>
          <w:rFonts w:ascii="Times New Roman" w:hAnsi="Times New Roman" w:cs="Times New Roman"/>
          <w:sz w:val="28"/>
          <w:szCs w:val="28"/>
        </w:rPr>
        <w:t xml:space="preserve"> </w:t>
      </w:r>
      <w:r w:rsidRPr="00FD1086">
        <w:rPr>
          <w:rFonts w:ascii="Times New Roman" w:hAnsi="Times New Roman" w:cs="Times New Roman"/>
          <w:sz w:val="28"/>
          <w:szCs w:val="28"/>
        </w:rPr>
        <w:t xml:space="preserve">, що має високу чутливість до забруднення ґрунту токсикантами. </w:t>
      </w:r>
      <w:r w:rsidR="002562C3">
        <w:rPr>
          <w:rFonts w:ascii="Times New Roman" w:hAnsi="Times New Roman" w:cs="Times New Roman"/>
          <w:sz w:val="28"/>
          <w:szCs w:val="28"/>
        </w:rPr>
        <w:t xml:space="preserve">Стресова реакція </w:t>
      </w:r>
      <w:r w:rsidRPr="00FD1086">
        <w:rPr>
          <w:rFonts w:ascii="Times New Roman" w:hAnsi="Times New Roman" w:cs="Times New Roman"/>
          <w:sz w:val="28"/>
          <w:szCs w:val="28"/>
        </w:rPr>
        <w:t xml:space="preserve">прямо </w:t>
      </w:r>
      <w:r w:rsidR="002562C3">
        <w:rPr>
          <w:rFonts w:ascii="Times New Roman" w:hAnsi="Times New Roman" w:cs="Times New Roman"/>
          <w:sz w:val="28"/>
          <w:szCs w:val="28"/>
        </w:rPr>
        <w:t xml:space="preserve">пропорційна </w:t>
      </w:r>
      <w:r w:rsidRPr="00FD1086">
        <w:rPr>
          <w:rFonts w:ascii="Times New Roman" w:hAnsi="Times New Roman" w:cs="Times New Roman"/>
          <w:sz w:val="28"/>
          <w:szCs w:val="28"/>
        </w:rPr>
        <w:t xml:space="preserve">до ступеня впливу: чим більше забруднене середовище, тим </w:t>
      </w:r>
      <w:r w:rsidR="002562C3">
        <w:rPr>
          <w:rFonts w:ascii="Times New Roman" w:hAnsi="Times New Roman" w:cs="Times New Roman"/>
          <w:sz w:val="28"/>
          <w:szCs w:val="28"/>
        </w:rPr>
        <w:t xml:space="preserve">менша  </w:t>
      </w:r>
      <w:r w:rsidR="002562C3" w:rsidRPr="00FD1086">
        <w:rPr>
          <w:rFonts w:ascii="Times New Roman" w:hAnsi="Times New Roman" w:cs="Times New Roman"/>
          <w:sz w:val="28"/>
          <w:szCs w:val="28"/>
        </w:rPr>
        <w:t>схожість</w:t>
      </w:r>
      <w:r w:rsidRPr="00FD1086">
        <w:rPr>
          <w:rFonts w:ascii="Times New Roman" w:hAnsi="Times New Roman" w:cs="Times New Roman"/>
          <w:sz w:val="28"/>
          <w:szCs w:val="28"/>
        </w:rPr>
        <w:t>.</w:t>
      </w:r>
    </w:p>
    <w:p w:rsidR="000E1D86" w:rsidRPr="00FD1086" w:rsidRDefault="000E1D86" w:rsidP="002562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86">
        <w:rPr>
          <w:rFonts w:ascii="Times New Roman" w:hAnsi="Times New Roman" w:cs="Times New Roman"/>
          <w:sz w:val="28"/>
          <w:szCs w:val="28"/>
        </w:rPr>
        <w:t>Отже людина має пам’ятати, що небезпечно вирощувати біля доріг городні культури та збирати плоди з фруктових дерев лісосмуг,бо вони не відповідають санітарно-гігієнічні нормам.</w:t>
      </w:r>
    </w:p>
    <w:p w:rsidR="000E1D86" w:rsidRPr="00FD1086" w:rsidRDefault="000E1D86" w:rsidP="002562C3">
      <w:pPr>
        <w:rPr>
          <w:rFonts w:ascii="Times New Roman" w:hAnsi="Times New Roman" w:cs="Times New Roman"/>
          <w:sz w:val="28"/>
          <w:szCs w:val="28"/>
        </w:rPr>
      </w:pPr>
      <w:r w:rsidRPr="00FD1086">
        <w:rPr>
          <w:rFonts w:ascii="Times New Roman" w:hAnsi="Times New Roman" w:cs="Times New Roman"/>
          <w:sz w:val="28"/>
          <w:szCs w:val="28"/>
        </w:rPr>
        <w:t>Екологічний стан може покращитись тільки тоді, коли людина буде свідомо ставитися до ґрунтів. А отже, здоровою людина може бути в екологічно чистому середовищі. Відомо, що у хворій природі не може бути здорової людини.</w:t>
      </w:r>
    </w:p>
    <w:p w:rsidR="00696AF9" w:rsidRPr="00FD1086" w:rsidRDefault="00696AF9" w:rsidP="0028427C">
      <w:pPr>
        <w:pStyle w:val="a3"/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</w:p>
    <w:p w:rsidR="00420736" w:rsidRPr="002562C3" w:rsidRDefault="00420736" w:rsidP="002562C3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shd w:val="clear" w:color="auto" w:fill="FFFFFF"/>
        </w:rPr>
      </w:pPr>
    </w:p>
    <w:sectPr w:rsidR="00420736" w:rsidRPr="002562C3" w:rsidSect="0042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87E"/>
    <w:multiLevelType w:val="hybridMultilevel"/>
    <w:tmpl w:val="51D0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A6EB6"/>
    <w:multiLevelType w:val="hybridMultilevel"/>
    <w:tmpl w:val="02CC9F00"/>
    <w:lvl w:ilvl="0" w:tplc="0422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3D827532"/>
    <w:multiLevelType w:val="hybridMultilevel"/>
    <w:tmpl w:val="C75C9F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82E2A"/>
    <w:multiLevelType w:val="hybridMultilevel"/>
    <w:tmpl w:val="F4F05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C2FEF"/>
    <w:multiLevelType w:val="hybridMultilevel"/>
    <w:tmpl w:val="0E88BF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05292"/>
    <w:multiLevelType w:val="hybridMultilevel"/>
    <w:tmpl w:val="03CE33FA"/>
    <w:lvl w:ilvl="0" w:tplc="042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6AF9"/>
    <w:rsid w:val="000E1D86"/>
    <w:rsid w:val="002562C3"/>
    <w:rsid w:val="0028427C"/>
    <w:rsid w:val="00420736"/>
    <w:rsid w:val="00606F77"/>
    <w:rsid w:val="00696AF9"/>
    <w:rsid w:val="00B059DF"/>
    <w:rsid w:val="00B415F0"/>
    <w:rsid w:val="00D65F66"/>
    <w:rsid w:val="00FB6EC6"/>
    <w:rsid w:val="00FD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F9"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2842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AF9"/>
  </w:style>
  <w:style w:type="paragraph" w:styleId="a3">
    <w:name w:val="Normal (Web)"/>
    <w:basedOn w:val="a"/>
    <w:uiPriority w:val="99"/>
    <w:unhideWhenUsed/>
    <w:rsid w:val="0069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696AF9"/>
    <w:rPr>
      <w:color w:val="0000FF"/>
      <w:u w:val="single"/>
    </w:rPr>
  </w:style>
  <w:style w:type="character" w:styleId="a5">
    <w:name w:val="Strong"/>
    <w:basedOn w:val="a0"/>
    <w:uiPriority w:val="22"/>
    <w:qFormat/>
    <w:rsid w:val="00696AF9"/>
    <w:rPr>
      <w:b/>
      <w:bCs/>
    </w:rPr>
  </w:style>
  <w:style w:type="paragraph" w:styleId="a6">
    <w:name w:val="List Paragraph"/>
    <w:basedOn w:val="a"/>
    <w:uiPriority w:val="34"/>
    <w:qFormat/>
    <w:rsid w:val="00B059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8427C"/>
    <w:rPr>
      <w:rFonts w:asciiTheme="majorHAnsi" w:eastAsiaTheme="majorEastAsia" w:hAnsiTheme="majorHAnsi" w:cstheme="majorBidi"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2017-04-11T15:23:00Z</dcterms:created>
  <dcterms:modified xsi:type="dcterms:W3CDTF">2017-04-11T19:20:00Z</dcterms:modified>
</cp:coreProperties>
</file>