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2C" w:rsidRDefault="004A172C" w:rsidP="004A172C">
      <w:pPr>
        <w:spacing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4A172C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«Життя моє – обірвана струна» </w:t>
      </w:r>
      <w:r w:rsidRPr="004A172C">
        <w:rPr>
          <w:rFonts w:ascii="Times New Roman" w:hAnsi="Times New Roman" w:cs="Times New Roman"/>
          <w:i/>
          <w:iCs/>
          <w:sz w:val="36"/>
          <w:szCs w:val="36"/>
          <w:lang w:val="uk-UA"/>
        </w:rPr>
        <w:br/>
        <w:t>( пам’яті В.Івасюка присвячується…)</w:t>
      </w:r>
    </w:p>
    <w:p w:rsidR="004A172C" w:rsidRDefault="004A172C" w:rsidP="004A172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Грекул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Марія</w:t>
      </w:r>
    </w:p>
    <w:p w:rsidR="004A172C" w:rsidRPr="004A172C" w:rsidRDefault="004A172C" w:rsidP="004A17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Учениця 8  класу </w:t>
      </w:r>
      <w:proofErr w:type="spellStart"/>
      <w:r w:rsidRPr="004A172C">
        <w:rPr>
          <w:rFonts w:ascii="Times New Roman" w:hAnsi="Times New Roman" w:cs="Times New Roman"/>
          <w:sz w:val="28"/>
          <w:szCs w:val="28"/>
          <w:lang w:val="uk-UA"/>
        </w:rPr>
        <w:t>Кіцманської</w:t>
      </w:r>
      <w:proofErr w:type="spellEnd"/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гімназії,</w:t>
      </w:r>
    </w:p>
    <w:p w:rsidR="004A172C" w:rsidRPr="004A172C" w:rsidRDefault="004A172C" w:rsidP="004A17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м. Кіцмань Кіцманського району                                                             Чернівецької області</w:t>
      </w:r>
    </w:p>
    <w:p w:rsidR="004A172C" w:rsidRPr="004A172C" w:rsidRDefault="004A172C" w:rsidP="004A172C">
      <w:pPr>
        <w:pStyle w:val="Bodytext20"/>
        <w:shd w:val="clear" w:color="auto" w:fill="auto"/>
        <w:spacing w:after="0" w:line="240" w:lineRule="auto"/>
        <w:rPr>
          <w:b w:val="0"/>
          <w:sz w:val="28"/>
          <w:szCs w:val="28"/>
        </w:rPr>
      </w:pPr>
      <w:proofErr w:type="spellStart"/>
      <w:r w:rsidRPr="004A172C">
        <w:rPr>
          <w:sz w:val="28"/>
          <w:szCs w:val="28"/>
        </w:rPr>
        <w:t>Науковий</w:t>
      </w:r>
      <w:proofErr w:type="spellEnd"/>
      <w:r w:rsidRPr="004A172C">
        <w:rPr>
          <w:sz w:val="28"/>
          <w:szCs w:val="28"/>
        </w:rPr>
        <w:t xml:space="preserve"> </w:t>
      </w:r>
      <w:proofErr w:type="spellStart"/>
      <w:r w:rsidRPr="004A172C">
        <w:rPr>
          <w:sz w:val="28"/>
          <w:szCs w:val="28"/>
        </w:rPr>
        <w:t>керівник</w:t>
      </w:r>
      <w:proofErr w:type="spellEnd"/>
    </w:p>
    <w:p w:rsidR="004A172C" w:rsidRPr="004A172C" w:rsidRDefault="004A172C" w:rsidP="004A172C">
      <w:pPr>
        <w:pStyle w:val="Bodytext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4A172C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                </w:t>
      </w:r>
      <w:r w:rsidRPr="004A172C">
        <w:rPr>
          <w:b w:val="0"/>
          <w:sz w:val="28"/>
          <w:szCs w:val="28"/>
        </w:rPr>
        <w:t xml:space="preserve">  Бугай Галина </w:t>
      </w:r>
      <w:proofErr w:type="spellStart"/>
      <w:r w:rsidRPr="004A172C">
        <w:rPr>
          <w:b w:val="0"/>
          <w:sz w:val="28"/>
          <w:szCs w:val="28"/>
        </w:rPr>
        <w:t>Степанівна</w:t>
      </w:r>
      <w:proofErr w:type="spellEnd"/>
      <w:r w:rsidRPr="004A172C">
        <w:rPr>
          <w:b w:val="0"/>
          <w:sz w:val="28"/>
          <w:szCs w:val="28"/>
        </w:rPr>
        <w:t>,</w:t>
      </w:r>
    </w:p>
    <w:p w:rsidR="004A172C" w:rsidRPr="004A172C" w:rsidRDefault="004A172C" w:rsidP="004A172C">
      <w:pPr>
        <w:pStyle w:val="Bodytext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4A172C">
        <w:rPr>
          <w:b w:val="0"/>
          <w:sz w:val="28"/>
          <w:szCs w:val="28"/>
        </w:rPr>
        <w:t xml:space="preserve">                                  </w:t>
      </w:r>
      <w:proofErr w:type="spellStart"/>
      <w:r w:rsidRPr="004A172C">
        <w:rPr>
          <w:b w:val="0"/>
          <w:sz w:val="28"/>
          <w:szCs w:val="28"/>
        </w:rPr>
        <w:t>вчитель</w:t>
      </w:r>
      <w:proofErr w:type="spellEnd"/>
      <w:r w:rsidRPr="004A172C">
        <w:rPr>
          <w:b w:val="0"/>
          <w:sz w:val="28"/>
          <w:szCs w:val="28"/>
        </w:rPr>
        <w:t xml:space="preserve"> </w:t>
      </w:r>
      <w:proofErr w:type="spellStart"/>
      <w:r w:rsidRPr="004A172C">
        <w:rPr>
          <w:b w:val="0"/>
          <w:sz w:val="28"/>
          <w:szCs w:val="28"/>
        </w:rPr>
        <w:t>істор</w:t>
      </w:r>
      <w:proofErr w:type="gramStart"/>
      <w:r w:rsidRPr="004A172C">
        <w:rPr>
          <w:b w:val="0"/>
          <w:sz w:val="28"/>
          <w:szCs w:val="28"/>
        </w:rPr>
        <w:t>ії</w:t>
      </w:r>
      <w:proofErr w:type="spellEnd"/>
      <w:r w:rsidRPr="004A172C">
        <w:rPr>
          <w:b w:val="0"/>
          <w:sz w:val="28"/>
          <w:szCs w:val="28"/>
        </w:rPr>
        <w:t xml:space="preserve"> </w:t>
      </w:r>
      <w:proofErr w:type="spellStart"/>
      <w:r w:rsidRPr="004A172C">
        <w:rPr>
          <w:b w:val="0"/>
          <w:sz w:val="28"/>
          <w:szCs w:val="28"/>
        </w:rPr>
        <w:t>К</w:t>
      </w:r>
      <w:proofErr w:type="gramEnd"/>
      <w:r w:rsidRPr="004A172C">
        <w:rPr>
          <w:b w:val="0"/>
          <w:sz w:val="28"/>
          <w:szCs w:val="28"/>
        </w:rPr>
        <w:t>іцманської</w:t>
      </w:r>
      <w:proofErr w:type="spellEnd"/>
      <w:r w:rsidRPr="004A172C">
        <w:rPr>
          <w:b w:val="0"/>
          <w:sz w:val="28"/>
          <w:szCs w:val="28"/>
        </w:rPr>
        <w:t xml:space="preserve"> </w:t>
      </w:r>
      <w:proofErr w:type="spellStart"/>
      <w:r w:rsidRPr="004A172C">
        <w:rPr>
          <w:b w:val="0"/>
          <w:sz w:val="28"/>
          <w:szCs w:val="28"/>
        </w:rPr>
        <w:t>районної</w:t>
      </w:r>
      <w:proofErr w:type="spellEnd"/>
      <w:r w:rsidRPr="004A172C">
        <w:rPr>
          <w:b w:val="0"/>
          <w:sz w:val="28"/>
          <w:szCs w:val="28"/>
        </w:rPr>
        <w:t xml:space="preserve"> </w:t>
      </w:r>
      <w:proofErr w:type="spellStart"/>
      <w:r w:rsidRPr="004A172C">
        <w:rPr>
          <w:b w:val="0"/>
          <w:sz w:val="28"/>
          <w:szCs w:val="28"/>
        </w:rPr>
        <w:t>гімназії</w:t>
      </w:r>
      <w:proofErr w:type="spellEnd"/>
    </w:p>
    <w:p w:rsidR="004A172C" w:rsidRPr="004A172C" w:rsidRDefault="004A172C" w:rsidP="004A172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A172C" w:rsidRPr="004A172C" w:rsidRDefault="004A172C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Івасюк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- один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творців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естрадної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прожив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4FB" w:rsidRPr="004A172C">
        <w:rPr>
          <w:rFonts w:ascii="Times New Roman" w:hAnsi="Times New Roman" w:cs="Times New Roman"/>
          <w:sz w:val="28"/>
          <w:szCs w:val="28"/>
        </w:rPr>
        <w:t xml:space="preserve">написав 107 </w:t>
      </w:r>
      <w:proofErr w:type="spellStart"/>
      <w:proofErr w:type="gramStart"/>
      <w:r w:rsidR="00CA64FB" w:rsidRPr="004A1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64FB" w:rsidRPr="004A172C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53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створив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спектаклів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медик,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скрипаль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грав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фортепіано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віолончелі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гітарі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як 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музикант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Івасюк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FB" w:rsidRPr="004A172C">
        <w:rPr>
          <w:rFonts w:ascii="Times New Roman" w:hAnsi="Times New Roman" w:cs="Times New Roman"/>
          <w:sz w:val="28"/>
          <w:szCs w:val="28"/>
        </w:rPr>
        <w:t>неординарним</w:t>
      </w:r>
      <w:proofErr w:type="spellEnd"/>
      <w:r w:rsidR="00CA64FB" w:rsidRPr="004A172C">
        <w:rPr>
          <w:rFonts w:ascii="Times New Roman" w:hAnsi="Times New Roman" w:cs="Times New Roman"/>
          <w:sz w:val="28"/>
          <w:szCs w:val="28"/>
        </w:rPr>
        <w:t xml:space="preserve"> живописцем.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A172C">
        <w:rPr>
          <w:rFonts w:ascii="Times New Roman" w:hAnsi="Times New Roman" w:cs="Times New Roman"/>
          <w:i/>
          <w:sz w:val="28"/>
          <w:szCs w:val="28"/>
        </w:rPr>
        <w:t>Актуальність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Івасюка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осмисленні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72C">
        <w:rPr>
          <w:rFonts w:ascii="Times New Roman" w:hAnsi="Times New Roman" w:cs="Times New Roman"/>
          <w:i/>
          <w:sz w:val="28"/>
          <w:szCs w:val="28"/>
        </w:rPr>
        <w:t>Мета</w:t>
      </w:r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72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A172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у  конкретному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та 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 шляху 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 композитора, 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кіцманчанина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>,</w:t>
      </w:r>
      <w:r w:rsidR="004A172C"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Івасюка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розвток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A172C">
        <w:rPr>
          <w:rFonts w:ascii="Times New Roman" w:hAnsi="Times New Roman" w:cs="Times New Roman"/>
          <w:i/>
          <w:sz w:val="28"/>
          <w:szCs w:val="28"/>
        </w:rPr>
        <w:t>Актуальність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Івасюка</w:t>
      </w:r>
      <w:proofErr w:type="spellEnd"/>
      <w:r w:rsidR="004A172C"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72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осмисленні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       Для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72C">
        <w:rPr>
          <w:rFonts w:ascii="Times New Roman" w:hAnsi="Times New Roman" w:cs="Times New Roman"/>
          <w:sz w:val="28"/>
          <w:szCs w:val="28"/>
        </w:rPr>
        <w:t xml:space="preserve">мети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4A172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proofErr w:type="gramStart"/>
      <w:r w:rsidRPr="004A172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A172C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шлях композитора;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В.Івасюка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краю та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A172C">
        <w:rPr>
          <w:rFonts w:ascii="Times New Roman" w:hAnsi="Times New Roman" w:cs="Times New Roman"/>
          <w:i/>
          <w:sz w:val="28"/>
          <w:szCs w:val="28"/>
        </w:rPr>
        <w:t>Об’єкт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72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A172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В.Івасюка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</w:rPr>
        <w:t xml:space="preserve">      </w:t>
      </w:r>
      <w:r w:rsidRPr="004A172C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4A172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4A172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A172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    характеристика   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  композитора,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4A172C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2C" w:rsidRPr="004A172C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="004A172C"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72C" w:rsidRPr="004A172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4A172C"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2C" w:rsidRPr="004A172C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Практичне  значення</w:t>
      </w: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роботи  полягає  у  використанні  її  результатів   при   написанні    узагальнюючих      праць   з  історії  життя    та  творчості   </w:t>
      </w:r>
      <w:proofErr w:type="spellStart"/>
      <w:r w:rsidRPr="004A172C">
        <w:rPr>
          <w:rFonts w:ascii="Times New Roman" w:hAnsi="Times New Roman" w:cs="Times New Roman"/>
          <w:sz w:val="28"/>
          <w:szCs w:val="28"/>
          <w:lang w:val="uk-UA"/>
        </w:rPr>
        <w:t>композирота</w:t>
      </w:r>
      <w:proofErr w:type="spellEnd"/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,робіт з історії розвитку української культури.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Тодішня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система не могла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змиритися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фактом,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Івасюк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хлопчина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Буковини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– став кумиром для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lastRenderedPageBreak/>
        <w:t>шанувальників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таланту,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творячи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7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72C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не про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ударників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соцзмагань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, не  про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вождів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пролетаріату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, а про свою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прекрасну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172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A172C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4A172C" w:rsidRPr="004A172C" w:rsidRDefault="004A172C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A64FB"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За спогадами очевидців, коли у 1970 році «Червону руту» транслювали  з Театральної площі у Чернівцях на всю Україну, на прилеглих вулицях  зупинився автомобільний рух. Люди хотіли почути ПІСНЮ.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У 1971 році «Червона рута» стає переможцем першої радянської «Пісні  року».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Її підхопили не тільки по всьому тодішньому Союзу, від Балтики до  Камчатки, вона вихлюпнулась на світові обшири. І це був прецедент в історії  радянської естради. До того часу жоден композитор в СРСР не завойовував  такої любові та </w:t>
      </w:r>
      <w:proofErr w:type="spellStart"/>
      <w:r w:rsidRPr="004A172C">
        <w:rPr>
          <w:rFonts w:ascii="Times New Roman" w:hAnsi="Times New Roman" w:cs="Times New Roman"/>
          <w:sz w:val="28"/>
          <w:szCs w:val="28"/>
          <w:lang w:val="uk-UA"/>
        </w:rPr>
        <w:t>шани</w:t>
      </w:r>
      <w:proofErr w:type="spellEnd"/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по цілому світу…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Хоча, варто зауважити, автор найпопулярніших українських шлягерів,  Івасюк не був навіть членом Спілки композиторів України.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Не дивлячись на колосальну популярність, яку завоював Володимир  Івасюк за свою таку недовгу творчу кар’єру, він продовжував творити дуже  активно...  Але доля забрала його від нас.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22 травня відбувся похорон композитора, на який прийшло більше  десяти тисяч чоловік. З Києва приїхали Юрій </w:t>
      </w:r>
      <w:proofErr w:type="spellStart"/>
      <w:r w:rsidRPr="004A172C">
        <w:rPr>
          <w:rFonts w:ascii="Times New Roman" w:hAnsi="Times New Roman" w:cs="Times New Roman"/>
          <w:sz w:val="28"/>
          <w:szCs w:val="28"/>
          <w:lang w:val="uk-UA"/>
        </w:rPr>
        <w:t>Рибчинський</w:t>
      </w:r>
      <w:proofErr w:type="spellEnd"/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і Вадим Ільїн, з  Чернівців - Назарій Яремчук і Левко </w:t>
      </w:r>
      <w:proofErr w:type="spellStart"/>
      <w:r w:rsidRPr="004A172C">
        <w:rPr>
          <w:rFonts w:ascii="Times New Roman" w:hAnsi="Times New Roman" w:cs="Times New Roman"/>
          <w:sz w:val="28"/>
          <w:szCs w:val="28"/>
          <w:lang w:val="uk-UA"/>
        </w:rPr>
        <w:t>Дутківський</w:t>
      </w:r>
      <w:proofErr w:type="spellEnd"/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, з Волині - Василь Зінкевич  і тріо </w:t>
      </w:r>
      <w:proofErr w:type="spellStart"/>
      <w:r w:rsidRPr="004A172C">
        <w:rPr>
          <w:rFonts w:ascii="Times New Roman" w:hAnsi="Times New Roman" w:cs="Times New Roman"/>
          <w:sz w:val="28"/>
          <w:szCs w:val="28"/>
          <w:lang w:val="uk-UA"/>
        </w:rPr>
        <w:t>Мареничів</w:t>
      </w:r>
      <w:proofErr w:type="spellEnd"/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. Обставини загибелі композитора так і залишилися не  з'ясованими, хоча ніхто не вірив у тодішню версію офіційних органів, яку  було опубліковано в пресі та вказано в свідоцтві про смерть Володимира  Івасюка - самогубство. 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Зрештою, лише через тридцять шість років після трагедії прокуратурою  Львівщини була озвучена реальна причина смерті композитора – вбитий  співробітниками КДБ. </w:t>
      </w:r>
    </w:p>
    <w:p w:rsidR="004A172C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 xml:space="preserve">      Та хоча як радянська тоталітарна система не намагалися знищити голос  і душу української землі – їй цього зробити не вдалося. Володимир Івасюк і понині лишається символом не тільки української музики, а й українського  духу, сили та нескореності.</w:t>
      </w:r>
    </w:p>
    <w:p w:rsidR="00CA64FB" w:rsidRPr="004A172C" w:rsidRDefault="00CA64FB" w:rsidP="004A17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72C">
        <w:rPr>
          <w:rFonts w:ascii="Times New Roman" w:hAnsi="Times New Roman" w:cs="Times New Roman"/>
          <w:sz w:val="28"/>
          <w:szCs w:val="28"/>
          <w:lang w:val="uk-UA"/>
        </w:rPr>
        <w:t>Володимир Івасюк зазнав за життя великої і щирої прихильності людей,  а особливо талановитої молоді. Феномен Івасюка полягає в тому, що він  зумів створити своєрідний кодекс сучасної української естрадної пісні.</w:t>
      </w:r>
    </w:p>
    <w:sectPr w:rsidR="00CA64FB" w:rsidRPr="004A172C" w:rsidSect="00F4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FB"/>
    <w:rsid w:val="004A172C"/>
    <w:rsid w:val="00CA64FB"/>
    <w:rsid w:val="00D5047F"/>
    <w:rsid w:val="00F4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A17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172C"/>
    <w:pPr>
      <w:widowControl w:val="0"/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3503</Characters>
  <Application>Microsoft Office Word</Application>
  <DocSecurity>0</DocSecurity>
  <Lines>29</Lines>
  <Paragraphs>8</Paragraphs>
  <ScaleCrop>false</ScaleCrop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2017-04-13T19:40:00Z</dcterms:created>
  <dcterms:modified xsi:type="dcterms:W3CDTF">2017-04-13T19:53:00Z</dcterms:modified>
</cp:coreProperties>
</file>