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5E" w:rsidRDefault="006D145E" w:rsidP="006D145E">
      <w:pPr>
        <w:ind w:firstLine="708"/>
        <w:jc w:val="center"/>
        <w:rPr>
          <w:bCs/>
          <w:sz w:val="32"/>
          <w:szCs w:val="32"/>
        </w:rPr>
      </w:pPr>
      <w:r>
        <w:rPr>
          <w:bCs/>
          <w:sz w:val="32"/>
          <w:szCs w:val="32"/>
        </w:rPr>
        <w:t>Автор: Яричук Анжела</w:t>
      </w:r>
    </w:p>
    <w:p w:rsidR="008268F0" w:rsidRPr="009E5A9D" w:rsidRDefault="006D145E" w:rsidP="006D145E">
      <w:pPr>
        <w:ind w:firstLine="708"/>
        <w:jc w:val="center"/>
        <w:rPr>
          <w:bCs/>
          <w:sz w:val="32"/>
          <w:szCs w:val="32"/>
        </w:rPr>
      </w:pPr>
      <w:r>
        <w:rPr>
          <w:bCs/>
          <w:sz w:val="32"/>
          <w:szCs w:val="32"/>
        </w:rPr>
        <w:t xml:space="preserve">ТЕМА: </w:t>
      </w:r>
      <w:r w:rsidR="008268F0" w:rsidRPr="009E5A9D">
        <w:rPr>
          <w:bCs/>
          <w:sz w:val="32"/>
          <w:szCs w:val="32"/>
        </w:rPr>
        <w:t xml:space="preserve">ВПЛИВ «ШТУЧНИХ» ПОЖЕЖ НА </w:t>
      </w:r>
      <w:r>
        <w:rPr>
          <w:bCs/>
          <w:sz w:val="32"/>
          <w:szCs w:val="32"/>
        </w:rPr>
        <w:t>ЛІСОВІ ЕКОСИСТЕМИ ТА ГРУНТИ</w:t>
      </w:r>
      <w:r w:rsidR="008268F0" w:rsidRPr="009E5A9D">
        <w:rPr>
          <w:bCs/>
          <w:sz w:val="32"/>
          <w:szCs w:val="32"/>
        </w:rPr>
        <w:t>.</w:t>
      </w:r>
    </w:p>
    <w:p w:rsidR="00DC1E48" w:rsidRPr="009E5A9D" w:rsidRDefault="00DC1E48" w:rsidP="006D145E">
      <w:pPr>
        <w:ind w:firstLine="346"/>
        <w:jc w:val="both"/>
        <w:rPr>
          <w:sz w:val="32"/>
          <w:szCs w:val="32"/>
        </w:rPr>
      </w:pPr>
      <w:r w:rsidRPr="009E5A9D">
        <w:rPr>
          <w:sz w:val="32"/>
          <w:szCs w:val="32"/>
        </w:rPr>
        <w:t xml:space="preserve">     </w:t>
      </w:r>
      <w:r w:rsidRPr="009E5A9D">
        <w:rPr>
          <w:b/>
          <w:bCs/>
          <w:spacing w:val="4"/>
          <w:sz w:val="32"/>
          <w:szCs w:val="32"/>
        </w:rPr>
        <w:t>Мета  роботи</w:t>
      </w:r>
      <w:r w:rsidRPr="009E5A9D">
        <w:rPr>
          <w:spacing w:val="4"/>
          <w:sz w:val="32"/>
          <w:szCs w:val="32"/>
        </w:rPr>
        <w:t xml:space="preserve"> – оцінити стан лісових біог</w:t>
      </w:r>
      <w:r w:rsidR="006D145E">
        <w:rPr>
          <w:spacing w:val="4"/>
          <w:sz w:val="32"/>
          <w:szCs w:val="32"/>
        </w:rPr>
        <w:t>еоценозів, агроценозів, грунтів</w:t>
      </w:r>
      <w:r w:rsidRPr="009E5A9D">
        <w:rPr>
          <w:spacing w:val="4"/>
          <w:sz w:val="32"/>
          <w:szCs w:val="32"/>
        </w:rPr>
        <w:t xml:space="preserve">  та зміну біорізноманіття флори та фауни внаслідок впливу «штучних» пожеж.</w:t>
      </w:r>
    </w:p>
    <w:p w:rsidR="00DC1E48" w:rsidRPr="009E5A9D" w:rsidRDefault="00DC1E48" w:rsidP="006D145E">
      <w:pPr>
        <w:tabs>
          <w:tab w:val="left" w:pos="8520"/>
        </w:tabs>
        <w:ind w:firstLine="346"/>
        <w:rPr>
          <w:b/>
          <w:spacing w:val="-5"/>
          <w:sz w:val="32"/>
          <w:szCs w:val="32"/>
        </w:rPr>
      </w:pPr>
      <w:r w:rsidRPr="009E5A9D">
        <w:rPr>
          <w:b/>
          <w:spacing w:val="-5"/>
          <w:sz w:val="32"/>
          <w:szCs w:val="32"/>
        </w:rPr>
        <w:t xml:space="preserve">     Основні завдання дослідження:</w:t>
      </w:r>
    </w:p>
    <w:p w:rsidR="00DC1E48" w:rsidRPr="009E5A9D" w:rsidRDefault="00DC1E48" w:rsidP="006D145E">
      <w:pPr>
        <w:pStyle w:val="a4"/>
        <w:numPr>
          <w:ilvl w:val="0"/>
          <w:numId w:val="2"/>
        </w:numPr>
        <w:jc w:val="both"/>
        <w:rPr>
          <w:b w:val="0"/>
          <w:szCs w:val="32"/>
          <w:lang w:val="uk-UA"/>
        </w:rPr>
      </w:pPr>
      <w:r w:rsidRPr="009E5A9D">
        <w:rPr>
          <w:b w:val="0"/>
          <w:szCs w:val="32"/>
          <w:lang w:val="uk-UA"/>
        </w:rPr>
        <w:t>Систематизувати чинники порушення екологічної рівноваги від випалювання однорічної та багаторічної рослинності.</w:t>
      </w:r>
    </w:p>
    <w:p w:rsidR="00DC1E48" w:rsidRPr="009E5A9D" w:rsidRDefault="00DC1E48" w:rsidP="006D145E">
      <w:pPr>
        <w:pStyle w:val="a4"/>
        <w:numPr>
          <w:ilvl w:val="0"/>
          <w:numId w:val="2"/>
        </w:numPr>
        <w:jc w:val="both"/>
        <w:rPr>
          <w:b w:val="0"/>
          <w:szCs w:val="32"/>
          <w:lang w:val="uk-UA"/>
        </w:rPr>
      </w:pPr>
      <w:r w:rsidRPr="009E5A9D">
        <w:rPr>
          <w:b w:val="0"/>
          <w:szCs w:val="32"/>
          <w:lang w:val="uk-UA"/>
        </w:rPr>
        <w:t>Дослідити вплив «штучних» пожеж на лісовий біоценоз.</w:t>
      </w:r>
    </w:p>
    <w:p w:rsidR="00DC1E48" w:rsidRPr="009E5A9D" w:rsidRDefault="00DC1E48" w:rsidP="006D145E">
      <w:pPr>
        <w:pStyle w:val="a4"/>
        <w:numPr>
          <w:ilvl w:val="0"/>
          <w:numId w:val="2"/>
        </w:numPr>
        <w:jc w:val="both"/>
        <w:rPr>
          <w:b w:val="0"/>
          <w:szCs w:val="32"/>
          <w:lang w:val="uk-UA"/>
        </w:rPr>
      </w:pPr>
      <w:r w:rsidRPr="009E5A9D">
        <w:rPr>
          <w:b w:val="0"/>
          <w:spacing w:val="-5"/>
          <w:szCs w:val="32"/>
          <w:lang w:val="uk-UA"/>
        </w:rPr>
        <w:t xml:space="preserve">Вивчити </w:t>
      </w:r>
      <w:r w:rsidRPr="009E5A9D">
        <w:rPr>
          <w:b w:val="0"/>
          <w:szCs w:val="32"/>
          <w:lang w:val="uk-UA"/>
        </w:rPr>
        <w:t>класифікацію лісових ділянок по ступеню небезпеки     виникнення на них пожеж.</w:t>
      </w:r>
    </w:p>
    <w:p w:rsidR="00DC1E48" w:rsidRPr="009E5A9D" w:rsidRDefault="00DC1E48" w:rsidP="006D145E">
      <w:pPr>
        <w:pStyle w:val="a4"/>
        <w:numPr>
          <w:ilvl w:val="0"/>
          <w:numId w:val="2"/>
        </w:numPr>
        <w:jc w:val="both"/>
        <w:rPr>
          <w:b w:val="0"/>
          <w:szCs w:val="32"/>
          <w:lang w:val="uk-UA"/>
        </w:rPr>
      </w:pPr>
      <w:r w:rsidRPr="009E5A9D">
        <w:rPr>
          <w:b w:val="0"/>
          <w:szCs w:val="32"/>
          <w:lang w:val="uk-UA"/>
        </w:rPr>
        <w:t>Дослідити екологічні наслідки  «штучних» пожеж поблизу лісів та лісосмуг.</w:t>
      </w:r>
    </w:p>
    <w:p w:rsidR="008268F0" w:rsidRPr="009E5A9D" w:rsidRDefault="00DC1E48" w:rsidP="006D145E">
      <w:pPr>
        <w:ind w:firstLine="708"/>
        <w:jc w:val="both"/>
        <w:rPr>
          <w:spacing w:val="-1"/>
          <w:sz w:val="32"/>
          <w:szCs w:val="32"/>
        </w:rPr>
      </w:pPr>
      <w:r w:rsidRPr="009E5A9D">
        <w:rPr>
          <w:spacing w:val="-1"/>
          <w:sz w:val="32"/>
          <w:szCs w:val="32"/>
        </w:rPr>
        <w:t>Ліс є одним з найважливіших компонентів рослинного світу,</w:t>
      </w:r>
      <w:r w:rsidRPr="009E5A9D">
        <w:rPr>
          <w:spacing w:val="2"/>
          <w:sz w:val="32"/>
          <w:szCs w:val="32"/>
        </w:rPr>
        <w:t xml:space="preserve"> могутнім природним чинником, який впливає на всю природу, </w:t>
      </w:r>
      <w:r w:rsidRPr="009E5A9D">
        <w:rPr>
          <w:spacing w:val="4"/>
          <w:sz w:val="32"/>
          <w:szCs w:val="32"/>
        </w:rPr>
        <w:t xml:space="preserve">клімат, ґрунт, умови формування поверхневого стоку води. У </w:t>
      </w:r>
      <w:r w:rsidRPr="009E5A9D">
        <w:rPr>
          <w:spacing w:val="1"/>
          <w:sz w:val="32"/>
          <w:szCs w:val="32"/>
        </w:rPr>
        <w:t xml:space="preserve">процесі розвитку ліс накопичує сонячну енергію, виробляє кисень, сприяє затриманню вологи на полях, регулює рівень води </w:t>
      </w:r>
      <w:r w:rsidRPr="009E5A9D">
        <w:rPr>
          <w:sz w:val="32"/>
          <w:szCs w:val="32"/>
        </w:rPr>
        <w:t xml:space="preserve"> в річках, фільтрує і очищує воду, і, таким чином, впливає на гі</w:t>
      </w:r>
      <w:r w:rsidRPr="009E5A9D">
        <w:rPr>
          <w:spacing w:val="1"/>
          <w:sz w:val="32"/>
          <w:szCs w:val="32"/>
        </w:rPr>
        <w:t xml:space="preserve">дрогеологічний і кліматичний режим місцевості. Встановлено, </w:t>
      </w:r>
      <w:r w:rsidRPr="009E5A9D">
        <w:rPr>
          <w:spacing w:val="-2"/>
          <w:sz w:val="32"/>
          <w:szCs w:val="32"/>
        </w:rPr>
        <w:t xml:space="preserve">що </w:t>
      </w:r>
      <w:smartTag w:uri="urn:schemas-microsoft-com:office:smarttags" w:element="metricconverter">
        <w:smartTagPr>
          <w:attr w:name="ProductID" w:val="1 га"/>
        </w:smartTagPr>
        <w:r w:rsidRPr="009E5A9D">
          <w:rPr>
            <w:spacing w:val="-2"/>
            <w:sz w:val="32"/>
            <w:szCs w:val="32"/>
          </w:rPr>
          <w:t>1 га</w:t>
        </w:r>
      </w:smartTag>
      <w:r w:rsidRPr="009E5A9D">
        <w:rPr>
          <w:spacing w:val="-2"/>
          <w:sz w:val="32"/>
          <w:szCs w:val="32"/>
        </w:rPr>
        <w:t xml:space="preserve"> лісу поглинає щороку до 6,5 т СО</w:t>
      </w:r>
      <w:r w:rsidRPr="009E5A9D">
        <w:rPr>
          <w:spacing w:val="-2"/>
          <w:sz w:val="32"/>
          <w:szCs w:val="32"/>
          <w:vertAlign w:val="subscript"/>
        </w:rPr>
        <w:t>2</w:t>
      </w:r>
      <w:r w:rsidRPr="009E5A9D">
        <w:rPr>
          <w:spacing w:val="-2"/>
          <w:sz w:val="32"/>
          <w:szCs w:val="32"/>
        </w:rPr>
        <w:t xml:space="preserve"> і виділяє 5,0 т кисню.</w:t>
      </w:r>
    </w:p>
    <w:p w:rsidR="003C3A1C" w:rsidRPr="009E5A9D" w:rsidRDefault="00867400" w:rsidP="006D145E">
      <w:pPr>
        <w:jc w:val="both"/>
        <w:rPr>
          <w:spacing w:val="-3"/>
          <w:sz w:val="32"/>
          <w:szCs w:val="32"/>
        </w:rPr>
      </w:pPr>
      <w:r w:rsidRPr="009E5A9D">
        <w:rPr>
          <w:sz w:val="32"/>
          <w:szCs w:val="32"/>
        </w:rPr>
        <w:tab/>
      </w:r>
      <w:r w:rsidR="003C3A1C" w:rsidRPr="009E5A9D">
        <w:rPr>
          <w:spacing w:val="-1"/>
          <w:sz w:val="32"/>
          <w:szCs w:val="32"/>
        </w:rPr>
        <w:t>Лісовий біоценоз  - невід</w:t>
      </w:r>
      <w:r w:rsidR="003C3A1C" w:rsidRPr="009E5A9D">
        <w:rPr>
          <w:rFonts w:eastAsia="MS Mincho"/>
          <w:spacing w:val="-1"/>
          <w:sz w:val="32"/>
          <w:szCs w:val="32"/>
        </w:rPr>
        <w:t>’</w:t>
      </w:r>
      <w:r w:rsidR="003C3A1C" w:rsidRPr="009E5A9D">
        <w:rPr>
          <w:spacing w:val="-1"/>
          <w:sz w:val="32"/>
          <w:szCs w:val="32"/>
        </w:rPr>
        <w:t xml:space="preserve">ємна складова частина біосфери, яка впливає на навколишнє середовище. </w:t>
      </w:r>
      <w:r w:rsidR="003C3A1C" w:rsidRPr="009E5A9D">
        <w:rPr>
          <w:spacing w:val="-4"/>
          <w:sz w:val="32"/>
          <w:szCs w:val="32"/>
        </w:rPr>
        <w:t>Стан лісового біоценозу залежить від поведінки в них людей, їх еко</w:t>
      </w:r>
      <w:r w:rsidR="003C3A1C" w:rsidRPr="009E5A9D">
        <w:rPr>
          <w:spacing w:val="-3"/>
          <w:sz w:val="32"/>
          <w:szCs w:val="32"/>
        </w:rPr>
        <w:t>логічної грамотності та культури.</w:t>
      </w:r>
    </w:p>
    <w:p w:rsidR="00867400" w:rsidRPr="009E5A9D" w:rsidRDefault="00867400" w:rsidP="006D145E">
      <w:pPr>
        <w:jc w:val="both"/>
        <w:rPr>
          <w:sz w:val="32"/>
          <w:szCs w:val="32"/>
        </w:rPr>
      </w:pPr>
      <w:r w:rsidRPr="009E5A9D">
        <w:rPr>
          <w:sz w:val="32"/>
          <w:szCs w:val="32"/>
        </w:rPr>
        <w:tab/>
        <w:t xml:space="preserve">Широкомасштабна діяльність людини призвела майже до повсюдного перетворення природних лісових біогеоценозів. Посіви і посадки культурних рослин змінюють ліси і степи. Так формуються вторинні  </w:t>
      </w:r>
      <w:r w:rsidRPr="009E5A9D">
        <w:rPr>
          <w:iCs/>
          <w:sz w:val="32"/>
          <w:szCs w:val="32"/>
        </w:rPr>
        <w:t>агроценози</w:t>
      </w:r>
      <w:r w:rsidRPr="009E5A9D">
        <w:rPr>
          <w:sz w:val="32"/>
          <w:szCs w:val="32"/>
        </w:rPr>
        <w:t>, кількість яких на Землі постійно збільшується. До агроценозів можна віднести сільськогосподарські поля, полезахисні лісові смуги, пасовища, штучно поновлюваний ліс, ставки і водосховища, канали і осушені болота.</w:t>
      </w:r>
    </w:p>
    <w:p w:rsidR="00867400" w:rsidRPr="009E5A9D" w:rsidRDefault="00867400" w:rsidP="006D145E">
      <w:pPr>
        <w:jc w:val="both"/>
        <w:rPr>
          <w:sz w:val="32"/>
          <w:szCs w:val="32"/>
        </w:rPr>
      </w:pPr>
    </w:p>
    <w:p w:rsidR="003C3A1C" w:rsidRPr="00BB7260" w:rsidRDefault="003C3A1C" w:rsidP="006D145E">
      <w:pPr>
        <w:ind w:firstLine="708"/>
        <w:jc w:val="both"/>
        <w:rPr>
          <w:sz w:val="32"/>
          <w:szCs w:val="32"/>
        </w:rPr>
      </w:pPr>
      <w:r w:rsidRPr="009E5A9D">
        <w:rPr>
          <w:sz w:val="32"/>
          <w:szCs w:val="32"/>
        </w:rPr>
        <w:t xml:space="preserve">В ході дослідження було визначено, що явище випалювання рослинної біомаси та стерні має стихійний характер і вогнища спалювання доволі часто </w:t>
      </w:r>
      <w:r w:rsidR="000136DC" w:rsidRPr="009E5A9D">
        <w:rPr>
          <w:sz w:val="32"/>
          <w:szCs w:val="32"/>
        </w:rPr>
        <w:t>у</w:t>
      </w:r>
      <w:r w:rsidRPr="009E5A9D">
        <w:rPr>
          <w:sz w:val="32"/>
          <w:szCs w:val="32"/>
        </w:rPr>
        <w:t xml:space="preserve">творюються на присадибних ділянках та </w:t>
      </w:r>
      <w:r w:rsidRPr="009E5A9D">
        <w:rPr>
          <w:sz w:val="32"/>
          <w:szCs w:val="32"/>
        </w:rPr>
        <w:lastRenderedPageBreak/>
        <w:t>фермерських полях, які межують з ліс</w:t>
      </w:r>
      <w:r w:rsidR="00BB7260">
        <w:rPr>
          <w:sz w:val="32"/>
          <w:szCs w:val="32"/>
        </w:rPr>
        <w:t>осмугами та лісовими масивами.</w:t>
      </w:r>
    </w:p>
    <w:p w:rsidR="003C3A1C" w:rsidRPr="009E5A9D" w:rsidRDefault="003C3A1C" w:rsidP="006D145E">
      <w:pPr>
        <w:ind w:firstLine="708"/>
        <w:jc w:val="both"/>
        <w:rPr>
          <w:sz w:val="32"/>
          <w:szCs w:val="32"/>
        </w:rPr>
      </w:pPr>
      <w:r w:rsidRPr="009E5A9D">
        <w:rPr>
          <w:sz w:val="32"/>
          <w:szCs w:val="32"/>
        </w:rPr>
        <w:t>Підсумовуючи  спостереження над випалюван</w:t>
      </w:r>
      <w:r w:rsidR="002469CA" w:rsidRPr="009E5A9D">
        <w:rPr>
          <w:sz w:val="32"/>
          <w:szCs w:val="32"/>
        </w:rPr>
        <w:t>ням рослинної біомаси ми дослідили</w:t>
      </w:r>
      <w:r w:rsidRPr="009E5A9D">
        <w:rPr>
          <w:sz w:val="32"/>
          <w:szCs w:val="32"/>
        </w:rPr>
        <w:t xml:space="preserve"> </w:t>
      </w:r>
      <w:r w:rsidR="000136DC" w:rsidRPr="009E5A9D">
        <w:rPr>
          <w:sz w:val="32"/>
          <w:szCs w:val="32"/>
        </w:rPr>
        <w:t xml:space="preserve">та визначили </w:t>
      </w:r>
      <w:r w:rsidRPr="009E5A9D">
        <w:rPr>
          <w:sz w:val="32"/>
          <w:szCs w:val="32"/>
        </w:rPr>
        <w:t>негативні екологічні наслідки такого явища:</w:t>
      </w:r>
    </w:p>
    <w:p w:rsidR="003C3A1C" w:rsidRPr="009E5A9D" w:rsidRDefault="003C3A1C" w:rsidP="006D145E">
      <w:pPr>
        <w:pStyle w:val="a3"/>
        <w:numPr>
          <w:ilvl w:val="0"/>
          <w:numId w:val="1"/>
        </w:numPr>
        <w:jc w:val="both"/>
        <w:rPr>
          <w:sz w:val="32"/>
          <w:szCs w:val="32"/>
          <w:lang w:val="uk-UA"/>
        </w:rPr>
      </w:pPr>
      <w:r w:rsidRPr="009E5A9D">
        <w:rPr>
          <w:sz w:val="32"/>
          <w:szCs w:val="32"/>
          <w:lang w:val="uk-UA"/>
        </w:rPr>
        <w:t>При спалюванні трави на присадибних ділянках або стерні на фермерських полях виникає загроза перекидання вогню на природні ділянки, що веде, в свою чергу до порушення законодавства і знищення диких рослин та тварин. Безконтрольне випалювання трави та рослинних залишків поблизу лісів може стати причиною утворення лісових пожеж різного класу пожежної небезпеки.</w:t>
      </w:r>
    </w:p>
    <w:p w:rsidR="003C3A1C" w:rsidRPr="009E5A9D" w:rsidRDefault="003C3A1C" w:rsidP="006D145E">
      <w:pPr>
        <w:numPr>
          <w:ilvl w:val="0"/>
          <w:numId w:val="1"/>
        </w:numPr>
        <w:jc w:val="both"/>
        <w:rPr>
          <w:sz w:val="32"/>
          <w:szCs w:val="32"/>
        </w:rPr>
      </w:pPr>
      <w:r w:rsidRPr="009E5A9D">
        <w:rPr>
          <w:sz w:val="32"/>
          <w:szCs w:val="32"/>
        </w:rPr>
        <w:t>Знищення природної листяної підстилки призводить до збільшення в 2-4 рази промерзання ґрунту, випалювання  руйнує дернину</w:t>
      </w:r>
      <w:r w:rsidR="006D145E">
        <w:rPr>
          <w:sz w:val="32"/>
          <w:szCs w:val="32"/>
        </w:rPr>
        <w:t xml:space="preserve"> на грунтах</w:t>
      </w:r>
      <w:r w:rsidRPr="009E5A9D">
        <w:rPr>
          <w:sz w:val="32"/>
          <w:szCs w:val="32"/>
        </w:rPr>
        <w:t xml:space="preserve"> та приводить до відсутності трав</w:t>
      </w:r>
      <w:r w:rsidRPr="009E5A9D">
        <w:rPr>
          <w:rFonts w:eastAsia="MS Mincho"/>
          <w:sz w:val="32"/>
          <w:szCs w:val="32"/>
        </w:rPr>
        <w:t>’</w:t>
      </w:r>
      <w:r w:rsidRPr="009E5A9D">
        <w:rPr>
          <w:sz w:val="32"/>
          <w:szCs w:val="32"/>
        </w:rPr>
        <w:t>яного покриву упродовж одного-двох років .</w:t>
      </w:r>
    </w:p>
    <w:p w:rsidR="003C3A1C" w:rsidRPr="009E5A9D" w:rsidRDefault="003C3A1C" w:rsidP="006D145E">
      <w:pPr>
        <w:numPr>
          <w:ilvl w:val="0"/>
          <w:numId w:val="1"/>
        </w:numPr>
        <w:jc w:val="both"/>
        <w:rPr>
          <w:sz w:val="32"/>
          <w:szCs w:val="32"/>
        </w:rPr>
      </w:pPr>
      <w:r w:rsidRPr="009E5A9D">
        <w:rPr>
          <w:sz w:val="32"/>
          <w:szCs w:val="32"/>
        </w:rPr>
        <w:t>Випалювання трави руйнує мурашники, відлякує дрібних тварин та  птахів, знищує комах .</w:t>
      </w:r>
    </w:p>
    <w:p w:rsidR="003C3A1C" w:rsidRPr="009E5A9D" w:rsidRDefault="003C3A1C" w:rsidP="006D145E">
      <w:pPr>
        <w:numPr>
          <w:ilvl w:val="0"/>
          <w:numId w:val="1"/>
        </w:numPr>
        <w:jc w:val="both"/>
        <w:rPr>
          <w:sz w:val="32"/>
          <w:szCs w:val="32"/>
        </w:rPr>
      </w:pPr>
      <w:r w:rsidRPr="009E5A9D">
        <w:rPr>
          <w:sz w:val="32"/>
          <w:szCs w:val="32"/>
        </w:rPr>
        <w:t>«Штучні» пожежі знищують лікарські рослини та ягідники.</w:t>
      </w:r>
    </w:p>
    <w:p w:rsidR="003C3A1C" w:rsidRPr="009E5A9D" w:rsidRDefault="003C3A1C" w:rsidP="006D145E">
      <w:pPr>
        <w:numPr>
          <w:ilvl w:val="0"/>
          <w:numId w:val="1"/>
        </w:numPr>
        <w:jc w:val="both"/>
        <w:rPr>
          <w:sz w:val="32"/>
          <w:szCs w:val="32"/>
        </w:rPr>
      </w:pPr>
      <w:r w:rsidRPr="009E5A9D">
        <w:rPr>
          <w:sz w:val="32"/>
          <w:szCs w:val="32"/>
        </w:rPr>
        <w:t>Повітря насичується продуктами горіння: чадним газом та димом, попелом та сажею, які негативно впливають на здоров’я.</w:t>
      </w:r>
    </w:p>
    <w:p w:rsidR="003C3A1C" w:rsidRPr="009E5A9D" w:rsidRDefault="003C3A1C" w:rsidP="006D145E">
      <w:pPr>
        <w:numPr>
          <w:ilvl w:val="0"/>
          <w:numId w:val="1"/>
        </w:numPr>
        <w:jc w:val="both"/>
        <w:rPr>
          <w:sz w:val="32"/>
          <w:szCs w:val="32"/>
        </w:rPr>
      </w:pPr>
      <w:r w:rsidRPr="009E5A9D">
        <w:rPr>
          <w:sz w:val="32"/>
          <w:szCs w:val="32"/>
        </w:rPr>
        <w:t xml:space="preserve"> «Штучне» спалювання біомаси призводить до руйнації ґрунтового покриву, адже безпосередньо вигорають рослинні залишки, гинуть ґрунтоутворюючі мікроорганізми.  При випалюванні від високої температури горіння верхній шар ґрунту  стає неродючим, погіршується його механічний склад.</w:t>
      </w:r>
    </w:p>
    <w:p w:rsidR="003C3A1C" w:rsidRPr="009E5A9D" w:rsidRDefault="003C3A1C" w:rsidP="006D145E">
      <w:pPr>
        <w:jc w:val="both"/>
        <w:rPr>
          <w:sz w:val="32"/>
          <w:szCs w:val="32"/>
        </w:rPr>
      </w:pPr>
      <w:r w:rsidRPr="009E5A9D">
        <w:rPr>
          <w:sz w:val="32"/>
          <w:szCs w:val="32"/>
        </w:rPr>
        <w:tab/>
      </w:r>
      <w:r w:rsidR="00DB1873" w:rsidRPr="009E5A9D">
        <w:rPr>
          <w:sz w:val="32"/>
          <w:szCs w:val="32"/>
        </w:rPr>
        <w:t>Доведено, що н</w:t>
      </w:r>
      <w:r w:rsidRPr="009E5A9D">
        <w:rPr>
          <w:sz w:val="32"/>
          <w:szCs w:val="32"/>
        </w:rPr>
        <w:t>айбільше ушкоджуються стовбури дерев у лісосмугах</w:t>
      </w:r>
      <w:r w:rsidR="008073C2" w:rsidRPr="009E5A9D">
        <w:rPr>
          <w:sz w:val="32"/>
          <w:szCs w:val="32"/>
        </w:rPr>
        <w:t>, які межують з присадибними ділянками – кора на деревах знизу доверху вигорає –</w:t>
      </w:r>
      <w:r w:rsidRPr="009E5A9D">
        <w:rPr>
          <w:sz w:val="32"/>
          <w:szCs w:val="32"/>
        </w:rPr>
        <w:t xml:space="preserve">  вони всихають, їх гілки опадають, кора дерев відпадає та осипається.  </w:t>
      </w:r>
      <w:r w:rsidR="00DB1873" w:rsidRPr="009E5A9D">
        <w:rPr>
          <w:sz w:val="32"/>
          <w:szCs w:val="32"/>
        </w:rPr>
        <w:t>Встановлено, що</w:t>
      </w:r>
      <w:r w:rsidRPr="009E5A9D">
        <w:rPr>
          <w:sz w:val="32"/>
          <w:szCs w:val="32"/>
        </w:rPr>
        <w:t xml:space="preserve"> </w:t>
      </w:r>
      <w:r w:rsidR="00DB1873" w:rsidRPr="009E5A9D">
        <w:rPr>
          <w:sz w:val="32"/>
          <w:szCs w:val="32"/>
        </w:rPr>
        <w:t>з</w:t>
      </w:r>
      <w:r w:rsidRPr="009E5A9D">
        <w:rPr>
          <w:sz w:val="32"/>
          <w:szCs w:val="32"/>
        </w:rPr>
        <w:t xml:space="preserve"> екологічної точки зору випалювання рослин</w:t>
      </w:r>
      <w:r w:rsidR="00DB1873" w:rsidRPr="009E5A9D">
        <w:rPr>
          <w:sz w:val="32"/>
          <w:szCs w:val="32"/>
        </w:rPr>
        <w:t>ної біомаси</w:t>
      </w:r>
      <w:r w:rsidRPr="009E5A9D">
        <w:rPr>
          <w:sz w:val="32"/>
          <w:szCs w:val="32"/>
        </w:rPr>
        <w:t xml:space="preserve"> поблизу лісосмуг</w:t>
      </w:r>
      <w:r w:rsidR="00F11907" w:rsidRPr="009E5A9D">
        <w:rPr>
          <w:sz w:val="32"/>
          <w:szCs w:val="32"/>
        </w:rPr>
        <w:t xml:space="preserve"> та лісів</w:t>
      </w:r>
      <w:r w:rsidRPr="009E5A9D">
        <w:rPr>
          <w:sz w:val="32"/>
          <w:szCs w:val="32"/>
        </w:rPr>
        <w:t xml:space="preserve"> робити недоцільно й ризиковано – очікуваний результат набагато менший від ризиків виникнення лісової пожежі та негативних наслідків після неї.</w:t>
      </w:r>
    </w:p>
    <w:p w:rsidR="003C3A1C" w:rsidRPr="009E5A9D" w:rsidRDefault="003C3A1C" w:rsidP="006D145E">
      <w:pPr>
        <w:jc w:val="both"/>
        <w:rPr>
          <w:sz w:val="32"/>
          <w:szCs w:val="32"/>
        </w:rPr>
      </w:pPr>
      <w:r w:rsidRPr="009E5A9D">
        <w:rPr>
          <w:sz w:val="32"/>
          <w:szCs w:val="32"/>
        </w:rPr>
        <w:tab/>
      </w:r>
      <w:r w:rsidR="008073C2" w:rsidRPr="009E5A9D">
        <w:rPr>
          <w:sz w:val="32"/>
          <w:szCs w:val="32"/>
        </w:rPr>
        <w:t>Вивчено та досліджено, що в</w:t>
      </w:r>
      <w:r w:rsidRPr="009E5A9D">
        <w:rPr>
          <w:sz w:val="32"/>
          <w:szCs w:val="32"/>
        </w:rPr>
        <w:t>ипалювання трави або стерні можна проводити лише на невеликих ділянках під постійним контролем людини по периметру поширення вогню та можливістю зупинити подальше його розповсюдження  за допомогою засобів пожежогасіння.</w:t>
      </w:r>
      <w:bookmarkStart w:id="0" w:name="_GoBack"/>
      <w:bookmarkEnd w:id="0"/>
    </w:p>
    <w:p w:rsidR="00385EF1" w:rsidRPr="009E5A9D" w:rsidRDefault="003C3A1C" w:rsidP="006D145E">
      <w:pPr>
        <w:jc w:val="both"/>
        <w:outlineLvl w:val="3"/>
        <w:rPr>
          <w:bCs/>
          <w:sz w:val="32"/>
          <w:szCs w:val="32"/>
        </w:rPr>
      </w:pPr>
      <w:r w:rsidRPr="009E5A9D">
        <w:rPr>
          <w:sz w:val="32"/>
          <w:szCs w:val="32"/>
        </w:rPr>
        <w:tab/>
      </w:r>
      <w:r w:rsidR="0026052F" w:rsidRPr="009E5A9D">
        <w:rPr>
          <w:sz w:val="32"/>
          <w:szCs w:val="32"/>
        </w:rPr>
        <w:t>Встановлено, що л</w:t>
      </w:r>
      <w:r w:rsidRPr="009E5A9D">
        <w:rPr>
          <w:sz w:val="32"/>
          <w:szCs w:val="32"/>
        </w:rPr>
        <w:t>ісові пожежі завдають істотної шкоди людині та навколишньо</w:t>
      </w:r>
      <w:r w:rsidR="0026052F" w:rsidRPr="009E5A9D">
        <w:rPr>
          <w:sz w:val="32"/>
          <w:szCs w:val="32"/>
        </w:rPr>
        <w:t xml:space="preserve">му </w:t>
      </w:r>
      <w:r w:rsidRPr="009E5A9D">
        <w:rPr>
          <w:sz w:val="32"/>
          <w:szCs w:val="32"/>
        </w:rPr>
        <w:t>се</w:t>
      </w:r>
      <w:r w:rsidR="0026052F" w:rsidRPr="009E5A9D">
        <w:rPr>
          <w:sz w:val="32"/>
          <w:szCs w:val="32"/>
        </w:rPr>
        <w:t>редовищу</w:t>
      </w:r>
      <w:r w:rsidRPr="009E5A9D">
        <w:rPr>
          <w:sz w:val="32"/>
          <w:szCs w:val="32"/>
        </w:rPr>
        <w:t xml:space="preserve">. </w:t>
      </w:r>
      <w:r w:rsidR="00385EF1" w:rsidRPr="009E5A9D">
        <w:rPr>
          <w:sz w:val="32"/>
          <w:szCs w:val="32"/>
        </w:rPr>
        <w:t xml:space="preserve">Випалювання рослинної біомаси  в природних лісових екосистемах зазвичай порушує століттями сформовану екологічну рівновагу і призводить до зменшення видової різноманітності і стійкості екосистеми. </w:t>
      </w:r>
    </w:p>
    <w:p w:rsidR="003C3A1C" w:rsidRPr="009E5A9D" w:rsidRDefault="00385EF1" w:rsidP="006D145E">
      <w:pPr>
        <w:jc w:val="both"/>
        <w:rPr>
          <w:sz w:val="32"/>
          <w:szCs w:val="32"/>
        </w:rPr>
      </w:pPr>
      <w:r w:rsidRPr="009E5A9D">
        <w:rPr>
          <w:sz w:val="32"/>
          <w:szCs w:val="32"/>
        </w:rPr>
        <w:tab/>
      </w:r>
      <w:r w:rsidR="0026052F" w:rsidRPr="009E5A9D">
        <w:rPr>
          <w:sz w:val="32"/>
          <w:szCs w:val="32"/>
        </w:rPr>
        <w:t>Доведено, що так звані «ш</w:t>
      </w:r>
      <w:r w:rsidR="003C3A1C" w:rsidRPr="009E5A9D">
        <w:rPr>
          <w:sz w:val="32"/>
          <w:szCs w:val="32"/>
        </w:rPr>
        <w:t xml:space="preserve">тучні»  пожежі прямо та опосередковано впливають на лісовий біоценоз та призводять до зниження захисних, водоохоронних та інших корисних властивостей лісу, знищення корисної фауни, загибель масивів цінних порід дерев, переривання природного процесу лісооновлення і ґрунтоутворення, радіоактивне забруднення прилеглих населених пунктів в результаті переносу радіонуклідів продуктами горіння, забруднення річок, озер унаслідок змиву в них продуктів горіння, загибель або більш пізнє визрівання сільськогосподарських культур. </w:t>
      </w:r>
      <w:r w:rsidR="004523CC" w:rsidRPr="009E5A9D">
        <w:rPr>
          <w:sz w:val="32"/>
          <w:szCs w:val="32"/>
        </w:rPr>
        <w:t>Встановлені факти, що н</w:t>
      </w:r>
      <w:r w:rsidR="003C3A1C" w:rsidRPr="009E5A9D">
        <w:rPr>
          <w:sz w:val="32"/>
          <w:szCs w:val="32"/>
        </w:rPr>
        <w:t>а гасіння лісових пожеж щорічно відволікається від продуктивної праці велика кількість місцевого населення, робітників і службовців, а також техніки, що негативно позначається на своєчасності виконання сільськогосподарських робіт і на діяльності промислових підприємств в лісових районах.</w:t>
      </w:r>
    </w:p>
    <w:p w:rsidR="003C3A1C" w:rsidRPr="009E5A9D" w:rsidRDefault="003C3A1C" w:rsidP="006D145E">
      <w:pPr>
        <w:jc w:val="both"/>
        <w:rPr>
          <w:sz w:val="32"/>
          <w:szCs w:val="32"/>
        </w:rPr>
      </w:pPr>
      <w:r w:rsidRPr="009E5A9D">
        <w:rPr>
          <w:sz w:val="32"/>
          <w:szCs w:val="32"/>
        </w:rPr>
        <w:t xml:space="preserve">. </w:t>
      </w:r>
      <w:r w:rsidRPr="009E5A9D">
        <w:rPr>
          <w:sz w:val="32"/>
          <w:szCs w:val="32"/>
        </w:rPr>
        <w:tab/>
      </w:r>
      <w:r w:rsidR="0026052F" w:rsidRPr="009E5A9D">
        <w:rPr>
          <w:sz w:val="32"/>
          <w:szCs w:val="32"/>
        </w:rPr>
        <w:t>Досліджено, що д</w:t>
      </w:r>
      <w:r w:rsidRPr="009E5A9D">
        <w:rPr>
          <w:sz w:val="32"/>
          <w:szCs w:val="32"/>
        </w:rPr>
        <w:t>ля зменшення негативного впливу спалювання рослинної біомаси на довкілля необхідно посилити  охоро</w:t>
      </w:r>
      <w:r w:rsidRPr="009E5A9D">
        <w:rPr>
          <w:sz w:val="32"/>
          <w:szCs w:val="32"/>
        </w:rPr>
        <w:softHyphen/>
      </w:r>
      <w:r w:rsidRPr="009E5A9D">
        <w:rPr>
          <w:spacing w:val="-2"/>
          <w:sz w:val="32"/>
          <w:szCs w:val="32"/>
        </w:rPr>
        <w:t>ну лісів та лісосмуг, проводити лісопосадки, поширювати екологічні знання та підвищити екологічну культуру землеробства серед населення.</w:t>
      </w:r>
    </w:p>
    <w:sectPr w:rsidR="003C3A1C" w:rsidRPr="009E5A9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9B" w:rsidRDefault="0076159B" w:rsidP="009E5A9D">
      <w:r>
        <w:separator/>
      </w:r>
    </w:p>
  </w:endnote>
  <w:endnote w:type="continuationSeparator" w:id="0">
    <w:p w:rsidR="0076159B" w:rsidRDefault="0076159B" w:rsidP="009E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9B" w:rsidRDefault="0076159B" w:rsidP="009E5A9D">
      <w:r>
        <w:separator/>
      </w:r>
    </w:p>
  </w:footnote>
  <w:footnote w:type="continuationSeparator" w:id="0">
    <w:p w:rsidR="0076159B" w:rsidRDefault="0076159B" w:rsidP="009E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73786"/>
      <w:docPartObj>
        <w:docPartGallery w:val="Page Numbers (Top of Page)"/>
        <w:docPartUnique/>
      </w:docPartObj>
    </w:sdtPr>
    <w:sdtEndPr>
      <w:rPr>
        <w:sz w:val="32"/>
        <w:szCs w:val="32"/>
      </w:rPr>
    </w:sdtEndPr>
    <w:sdtContent>
      <w:p w:rsidR="009E5A9D" w:rsidRPr="006D145E" w:rsidRDefault="009E5A9D">
        <w:pPr>
          <w:pStyle w:val="a6"/>
          <w:jc w:val="right"/>
          <w:rPr>
            <w:sz w:val="32"/>
            <w:szCs w:val="32"/>
          </w:rPr>
        </w:pPr>
        <w:r w:rsidRPr="006D145E">
          <w:rPr>
            <w:sz w:val="32"/>
            <w:szCs w:val="32"/>
          </w:rPr>
          <w:fldChar w:fldCharType="begin"/>
        </w:r>
        <w:r w:rsidRPr="006D145E">
          <w:rPr>
            <w:sz w:val="32"/>
            <w:szCs w:val="32"/>
          </w:rPr>
          <w:instrText>PAGE   \* MERGEFORMAT</w:instrText>
        </w:r>
        <w:r w:rsidRPr="006D145E">
          <w:rPr>
            <w:sz w:val="32"/>
            <w:szCs w:val="32"/>
          </w:rPr>
          <w:fldChar w:fldCharType="separate"/>
        </w:r>
        <w:r w:rsidR="0076159B" w:rsidRPr="0076159B">
          <w:rPr>
            <w:noProof/>
            <w:sz w:val="32"/>
            <w:szCs w:val="32"/>
            <w:lang w:val="ru-RU"/>
          </w:rPr>
          <w:t>1</w:t>
        </w:r>
        <w:r w:rsidRPr="006D145E">
          <w:rPr>
            <w:sz w:val="32"/>
            <w:szCs w:val="32"/>
          </w:rPr>
          <w:fldChar w:fldCharType="end"/>
        </w:r>
      </w:p>
    </w:sdtContent>
  </w:sdt>
  <w:p w:rsidR="009E5A9D" w:rsidRDefault="009E5A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3751"/>
    <w:multiLevelType w:val="hybridMultilevel"/>
    <w:tmpl w:val="B8704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A17BDF"/>
    <w:multiLevelType w:val="hybridMultilevel"/>
    <w:tmpl w:val="F62822FA"/>
    <w:lvl w:ilvl="0" w:tplc="791A7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1C"/>
    <w:rsid w:val="000136DC"/>
    <w:rsid w:val="001B7FEE"/>
    <w:rsid w:val="001D0EA8"/>
    <w:rsid w:val="002469CA"/>
    <w:rsid w:val="0026052F"/>
    <w:rsid w:val="00385EF1"/>
    <w:rsid w:val="003C3A1C"/>
    <w:rsid w:val="004523CC"/>
    <w:rsid w:val="006A727E"/>
    <w:rsid w:val="006D145E"/>
    <w:rsid w:val="0076159B"/>
    <w:rsid w:val="008073C2"/>
    <w:rsid w:val="008268F0"/>
    <w:rsid w:val="00867400"/>
    <w:rsid w:val="008864D4"/>
    <w:rsid w:val="009E5A9D"/>
    <w:rsid w:val="00B71A4E"/>
    <w:rsid w:val="00BB7260"/>
    <w:rsid w:val="00D5045D"/>
    <w:rsid w:val="00D663C2"/>
    <w:rsid w:val="00DB1873"/>
    <w:rsid w:val="00DC1E48"/>
    <w:rsid w:val="00EB5C92"/>
    <w:rsid w:val="00F11907"/>
    <w:rsid w:val="00F7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1C"/>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268F0"/>
    <w:pPr>
      <w:keepNext/>
      <w:jc w:val="center"/>
      <w:outlineLvl w:val="1"/>
    </w:pPr>
    <w:rPr>
      <w:rFonts w:eastAsia="Arial Unicode M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A1C"/>
    <w:pPr>
      <w:spacing w:before="100" w:beforeAutospacing="1" w:after="100" w:afterAutospacing="1"/>
    </w:pPr>
    <w:rPr>
      <w:sz w:val="24"/>
      <w:lang w:val="ru-RU"/>
    </w:rPr>
  </w:style>
  <w:style w:type="character" w:customStyle="1" w:styleId="20">
    <w:name w:val="Заголовок 2 Знак"/>
    <w:basedOn w:val="a0"/>
    <w:link w:val="2"/>
    <w:rsid w:val="008268F0"/>
    <w:rPr>
      <w:rFonts w:ascii="Times New Roman" w:eastAsia="Arial Unicode MS" w:hAnsi="Times New Roman" w:cs="Times New Roman"/>
      <w:sz w:val="40"/>
      <w:szCs w:val="24"/>
      <w:lang w:val="uk-UA" w:eastAsia="ru-RU"/>
    </w:rPr>
  </w:style>
  <w:style w:type="paragraph" w:styleId="a4">
    <w:name w:val="Title"/>
    <w:basedOn w:val="a"/>
    <w:link w:val="a5"/>
    <w:qFormat/>
    <w:rsid w:val="00DC1E48"/>
    <w:pPr>
      <w:jc w:val="center"/>
    </w:pPr>
    <w:rPr>
      <w:b/>
      <w:bCs/>
      <w:sz w:val="32"/>
      <w:lang w:val="ru-RU"/>
    </w:rPr>
  </w:style>
  <w:style w:type="character" w:customStyle="1" w:styleId="a5">
    <w:name w:val="Название Знак"/>
    <w:basedOn w:val="a0"/>
    <w:link w:val="a4"/>
    <w:rsid w:val="00DC1E48"/>
    <w:rPr>
      <w:rFonts w:ascii="Times New Roman" w:eastAsia="Times New Roman" w:hAnsi="Times New Roman" w:cs="Times New Roman"/>
      <w:b/>
      <w:bCs/>
      <w:sz w:val="32"/>
      <w:szCs w:val="24"/>
      <w:lang w:eastAsia="ru-RU"/>
    </w:rPr>
  </w:style>
  <w:style w:type="paragraph" w:styleId="a6">
    <w:name w:val="header"/>
    <w:basedOn w:val="a"/>
    <w:link w:val="a7"/>
    <w:uiPriority w:val="99"/>
    <w:unhideWhenUsed/>
    <w:rsid w:val="009E5A9D"/>
    <w:pPr>
      <w:tabs>
        <w:tab w:val="center" w:pos="4677"/>
        <w:tab w:val="right" w:pos="9355"/>
      </w:tabs>
    </w:pPr>
  </w:style>
  <w:style w:type="character" w:customStyle="1" w:styleId="a7">
    <w:name w:val="Верхний колонтитул Знак"/>
    <w:basedOn w:val="a0"/>
    <w:link w:val="a6"/>
    <w:uiPriority w:val="99"/>
    <w:rsid w:val="009E5A9D"/>
    <w:rPr>
      <w:rFonts w:ascii="Times New Roman" w:eastAsia="Times New Roman" w:hAnsi="Times New Roman" w:cs="Times New Roman"/>
      <w:sz w:val="28"/>
      <w:szCs w:val="24"/>
      <w:lang w:val="uk-UA" w:eastAsia="ru-RU"/>
    </w:rPr>
  </w:style>
  <w:style w:type="paragraph" w:styleId="a8">
    <w:name w:val="footer"/>
    <w:basedOn w:val="a"/>
    <w:link w:val="a9"/>
    <w:uiPriority w:val="99"/>
    <w:unhideWhenUsed/>
    <w:rsid w:val="009E5A9D"/>
    <w:pPr>
      <w:tabs>
        <w:tab w:val="center" w:pos="4677"/>
        <w:tab w:val="right" w:pos="9355"/>
      </w:tabs>
    </w:pPr>
  </w:style>
  <w:style w:type="character" w:customStyle="1" w:styleId="a9">
    <w:name w:val="Нижний колонтитул Знак"/>
    <w:basedOn w:val="a0"/>
    <w:link w:val="a8"/>
    <w:uiPriority w:val="99"/>
    <w:rsid w:val="009E5A9D"/>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1C"/>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268F0"/>
    <w:pPr>
      <w:keepNext/>
      <w:jc w:val="center"/>
      <w:outlineLvl w:val="1"/>
    </w:pPr>
    <w:rPr>
      <w:rFonts w:eastAsia="Arial Unicode M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3A1C"/>
    <w:pPr>
      <w:spacing w:before="100" w:beforeAutospacing="1" w:after="100" w:afterAutospacing="1"/>
    </w:pPr>
    <w:rPr>
      <w:sz w:val="24"/>
      <w:lang w:val="ru-RU"/>
    </w:rPr>
  </w:style>
  <w:style w:type="character" w:customStyle="1" w:styleId="20">
    <w:name w:val="Заголовок 2 Знак"/>
    <w:basedOn w:val="a0"/>
    <w:link w:val="2"/>
    <w:rsid w:val="008268F0"/>
    <w:rPr>
      <w:rFonts w:ascii="Times New Roman" w:eastAsia="Arial Unicode MS" w:hAnsi="Times New Roman" w:cs="Times New Roman"/>
      <w:sz w:val="40"/>
      <w:szCs w:val="24"/>
      <w:lang w:val="uk-UA" w:eastAsia="ru-RU"/>
    </w:rPr>
  </w:style>
  <w:style w:type="paragraph" w:styleId="a4">
    <w:name w:val="Title"/>
    <w:basedOn w:val="a"/>
    <w:link w:val="a5"/>
    <w:qFormat/>
    <w:rsid w:val="00DC1E48"/>
    <w:pPr>
      <w:jc w:val="center"/>
    </w:pPr>
    <w:rPr>
      <w:b/>
      <w:bCs/>
      <w:sz w:val="32"/>
      <w:lang w:val="ru-RU"/>
    </w:rPr>
  </w:style>
  <w:style w:type="character" w:customStyle="1" w:styleId="a5">
    <w:name w:val="Название Знак"/>
    <w:basedOn w:val="a0"/>
    <w:link w:val="a4"/>
    <w:rsid w:val="00DC1E48"/>
    <w:rPr>
      <w:rFonts w:ascii="Times New Roman" w:eastAsia="Times New Roman" w:hAnsi="Times New Roman" w:cs="Times New Roman"/>
      <w:b/>
      <w:bCs/>
      <w:sz w:val="32"/>
      <w:szCs w:val="24"/>
      <w:lang w:eastAsia="ru-RU"/>
    </w:rPr>
  </w:style>
  <w:style w:type="paragraph" w:styleId="a6">
    <w:name w:val="header"/>
    <w:basedOn w:val="a"/>
    <w:link w:val="a7"/>
    <w:uiPriority w:val="99"/>
    <w:unhideWhenUsed/>
    <w:rsid w:val="009E5A9D"/>
    <w:pPr>
      <w:tabs>
        <w:tab w:val="center" w:pos="4677"/>
        <w:tab w:val="right" w:pos="9355"/>
      </w:tabs>
    </w:pPr>
  </w:style>
  <w:style w:type="character" w:customStyle="1" w:styleId="a7">
    <w:name w:val="Верхний колонтитул Знак"/>
    <w:basedOn w:val="a0"/>
    <w:link w:val="a6"/>
    <w:uiPriority w:val="99"/>
    <w:rsid w:val="009E5A9D"/>
    <w:rPr>
      <w:rFonts w:ascii="Times New Roman" w:eastAsia="Times New Roman" w:hAnsi="Times New Roman" w:cs="Times New Roman"/>
      <w:sz w:val="28"/>
      <w:szCs w:val="24"/>
      <w:lang w:val="uk-UA" w:eastAsia="ru-RU"/>
    </w:rPr>
  </w:style>
  <w:style w:type="paragraph" w:styleId="a8">
    <w:name w:val="footer"/>
    <w:basedOn w:val="a"/>
    <w:link w:val="a9"/>
    <w:uiPriority w:val="99"/>
    <w:unhideWhenUsed/>
    <w:rsid w:val="009E5A9D"/>
    <w:pPr>
      <w:tabs>
        <w:tab w:val="center" w:pos="4677"/>
        <w:tab w:val="right" w:pos="9355"/>
      </w:tabs>
    </w:pPr>
  </w:style>
  <w:style w:type="character" w:customStyle="1" w:styleId="a9">
    <w:name w:val="Нижний колонтитул Знак"/>
    <w:basedOn w:val="a0"/>
    <w:link w:val="a8"/>
    <w:uiPriority w:val="99"/>
    <w:rsid w:val="009E5A9D"/>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3371</Words>
  <Characters>1922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GEOGRAF</cp:lastModifiedBy>
  <cp:revision>2</cp:revision>
  <dcterms:created xsi:type="dcterms:W3CDTF">2017-04-11T11:40:00Z</dcterms:created>
  <dcterms:modified xsi:type="dcterms:W3CDTF">2017-04-11T11:40:00Z</dcterms:modified>
</cp:coreProperties>
</file>