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0" w:name="_Toc227662143"/>
      <w:bookmarkStart w:id="1" w:name="_Toc261254172"/>
      <w:r w:rsidRPr="00F87280">
        <w:rPr>
          <w:rFonts w:ascii="Times New Roman" w:hAnsi="Times New Roman" w:cs="Times New Roman"/>
          <w:color w:val="auto"/>
          <w:sz w:val="24"/>
          <w:szCs w:val="28"/>
        </w:rPr>
        <w:t>Міністерство освіти і науки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87280">
        <w:rPr>
          <w:rFonts w:ascii="Times New Roman" w:hAnsi="Times New Roman" w:cs="Times New Roman"/>
          <w:color w:val="auto"/>
          <w:sz w:val="24"/>
          <w:szCs w:val="28"/>
        </w:rPr>
        <w:t>Управління освіти і науки Сумської облдержадміністрації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87280">
        <w:rPr>
          <w:rFonts w:ascii="Times New Roman" w:hAnsi="Times New Roman" w:cs="Times New Roman"/>
          <w:color w:val="auto"/>
          <w:sz w:val="24"/>
          <w:szCs w:val="28"/>
        </w:rPr>
        <w:t>Сумське територіальне відділення МАН України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1225" w:rsidRPr="00F87280" w:rsidRDefault="007F1225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>Відділення:  Хімії, біології, екології та аграрних наук</w:t>
      </w:r>
    </w:p>
    <w:p w:rsidR="00CA5D3C" w:rsidRPr="00F87280" w:rsidRDefault="00226417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>Секція: Екології</w:t>
      </w:r>
    </w:p>
    <w:bookmarkEnd w:id="0"/>
    <w:bookmarkEnd w:id="1"/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1043F8" w:rsidRDefault="001043F8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8"/>
        </w:rPr>
      </w:pPr>
      <w:r w:rsidRPr="001043F8">
        <w:rPr>
          <w:rFonts w:ascii="Times New Roman" w:hAnsi="Times New Roman" w:cs="Times New Roman"/>
          <w:b/>
          <w:bCs/>
          <w:color w:val="auto"/>
          <w:sz w:val="40"/>
          <w:szCs w:val="28"/>
        </w:rPr>
        <w:t xml:space="preserve">Дослідження </w:t>
      </w:r>
      <w:r w:rsidRPr="001043F8">
        <w:rPr>
          <w:rFonts w:ascii="Times New Roman" w:hAnsi="Times New Roman" w:cs="Times New Roman"/>
          <w:b/>
          <w:bCs/>
          <w:color w:val="auto"/>
          <w:sz w:val="40"/>
          <w:szCs w:val="28"/>
        </w:rPr>
        <w:br/>
        <w:t xml:space="preserve">стану </w:t>
      </w:r>
      <w:proofErr w:type="spellStart"/>
      <w:r w:rsidRPr="001043F8">
        <w:rPr>
          <w:rFonts w:ascii="Times New Roman" w:hAnsi="Times New Roman" w:cs="Times New Roman"/>
          <w:b/>
          <w:bCs/>
          <w:color w:val="auto"/>
          <w:sz w:val="40"/>
          <w:szCs w:val="28"/>
        </w:rPr>
        <w:t>грунтів</w:t>
      </w:r>
      <w:proofErr w:type="spellEnd"/>
      <w:r w:rsidRPr="001043F8">
        <w:rPr>
          <w:rFonts w:ascii="Times New Roman" w:hAnsi="Times New Roman" w:cs="Times New Roman"/>
          <w:b/>
          <w:bCs/>
          <w:color w:val="auto"/>
          <w:sz w:val="40"/>
          <w:szCs w:val="28"/>
        </w:rPr>
        <w:t xml:space="preserve">, їх змін </w:t>
      </w:r>
      <w:r w:rsidRPr="001043F8">
        <w:rPr>
          <w:rFonts w:ascii="Times New Roman" w:hAnsi="Times New Roman" w:cs="Times New Roman"/>
          <w:b/>
          <w:bCs/>
          <w:color w:val="auto"/>
          <w:sz w:val="40"/>
          <w:szCs w:val="28"/>
        </w:rPr>
        <w:br/>
        <w:t>та продуктивності наземних екосистем</w:t>
      </w: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Роботу виконав:</w:t>
      </w:r>
    </w:p>
    <w:p w:rsidR="00794262" w:rsidRPr="00F87280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Кириленко Юрій Васильович,</w:t>
      </w:r>
    </w:p>
    <w:p w:rsidR="00984292" w:rsidRPr="00F87280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учень</w:t>
      </w:r>
      <w:proofErr w:type="spellEnd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МАН </w:t>
      </w:r>
      <w:proofErr w:type="spellStart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Охтирського</w:t>
      </w:r>
      <w:proofErr w:type="spellEnd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gramStart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районного</w:t>
      </w:r>
      <w:proofErr w:type="gramEnd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центру </w:t>
      </w:r>
    </w:p>
    <w:p w:rsidR="00984292" w:rsidRPr="00F87280" w:rsidRDefault="0098429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дитячої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юнацької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творчості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</w:p>
    <w:p w:rsidR="00794262" w:rsidRPr="00F87280" w:rsidRDefault="0098429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1043F8">
        <w:rPr>
          <w:rFonts w:ascii="Times New Roman" w:hAnsi="Times New Roman" w:cs="Times New Roman"/>
          <w:color w:val="auto"/>
          <w:sz w:val="28"/>
          <w:szCs w:val="28"/>
        </w:rPr>
        <w:t>учень 9</w:t>
      </w:r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класу </w:t>
      </w:r>
      <w:proofErr w:type="spellStart"/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>Чернеччинської</w:t>
      </w:r>
      <w:proofErr w:type="spellEnd"/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ЗОШ </w:t>
      </w:r>
    </w:p>
    <w:p w:rsidR="00794262" w:rsidRPr="00F87280" w:rsidRDefault="00794262" w:rsidP="001043F8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І – ІІІ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супенів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ім. </w:t>
      </w:r>
      <w:r w:rsidR="001043F8">
        <w:rPr>
          <w:rFonts w:ascii="Times New Roman" w:hAnsi="Times New Roman" w:cs="Times New Roman"/>
          <w:color w:val="auto"/>
          <w:sz w:val="28"/>
          <w:szCs w:val="28"/>
        </w:rPr>
        <w:t xml:space="preserve">Героя Радянського Союзу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М.В.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Пилипенка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Науковий керівник: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Михайленко Ірина Володимирівна,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учитель хімії та біології 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Чернеччинської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ЗОШ </w:t>
      </w:r>
    </w:p>
    <w:p w:rsidR="00794262" w:rsidRPr="00F87280" w:rsidRDefault="00794262" w:rsidP="001043F8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І –ІІІ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супенів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ім. </w:t>
      </w:r>
      <w:r w:rsidR="001043F8">
        <w:rPr>
          <w:rFonts w:ascii="Times New Roman" w:hAnsi="Times New Roman" w:cs="Times New Roman"/>
          <w:color w:val="auto"/>
          <w:sz w:val="28"/>
          <w:szCs w:val="28"/>
        </w:rPr>
        <w:t xml:space="preserve">Героя Радянського Союзу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М.В.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Пилипенка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87280" w:rsidRDefault="00F87280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87280" w:rsidRPr="00F87280" w:rsidRDefault="00F87280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DE3AF7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2017</w:t>
      </w:r>
    </w:p>
    <w:p w:rsidR="00794262" w:rsidRPr="00F87280" w:rsidRDefault="00794262" w:rsidP="00794262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7280" w:rsidRPr="00F87280" w:rsidRDefault="00F87280" w:rsidP="00F87280">
      <w:pPr>
        <w:pStyle w:val="31"/>
        <w:tabs>
          <w:tab w:val="left" w:pos="1360"/>
        </w:tabs>
        <w:spacing w:after="0"/>
        <w:ind w:firstLine="454"/>
        <w:jc w:val="center"/>
        <w:rPr>
          <w:b/>
          <w:bCs/>
          <w:spacing w:val="-6"/>
          <w:sz w:val="32"/>
          <w:szCs w:val="28"/>
          <w:lang w:val="uk-UA"/>
        </w:rPr>
      </w:pPr>
      <w:r w:rsidRPr="00F87280">
        <w:rPr>
          <w:b/>
          <w:bCs/>
          <w:spacing w:val="-6"/>
          <w:sz w:val="32"/>
          <w:szCs w:val="28"/>
          <w:lang w:val="uk-UA"/>
        </w:rPr>
        <w:t>ТЕЗИ</w:t>
      </w:r>
    </w:p>
    <w:p w:rsidR="00F87280" w:rsidRPr="00DE3AF7" w:rsidRDefault="00C17989" w:rsidP="00DE3AF7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   Земля –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найцінніше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багатство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країни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і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від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її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раціонального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ефективного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використання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залежить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добробут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народу.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Найважливі</w:t>
      </w:r>
      <w:proofErr w:type="gram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ша</w:t>
      </w:r>
      <w:proofErr w:type="spellEnd"/>
      <w:proofErr w:type="gram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її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властивість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-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родючість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тобто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здатність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забезпечувати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зростання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і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розвиток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рослин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В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Україні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в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цілому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поглибились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процеси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деградації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грунтів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порушився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баланс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поживних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речовин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в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землеробстві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зростає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кислотність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грунтового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розчину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зменшується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вмі</w:t>
      </w:r>
      <w:proofErr w:type="gram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ст</w:t>
      </w:r>
      <w:proofErr w:type="spellEnd"/>
      <w:proofErr w:type="gram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гумусу. </w:t>
      </w:r>
    </w:p>
    <w:p w:rsidR="00DE3AF7" w:rsidRPr="00DE3AF7" w:rsidRDefault="0077778A" w:rsidP="00DE3AF7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proofErr w:type="spellStart"/>
      <w:r w:rsidR="00DE3AF7" w:rsidRPr="00DE3AF7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Актуальність</w:t>
      </w:r>
      <w:proofErr w:type="spellEnd"/>
      <w:r w:rsidR="00DE3AF7" w:rsidRPr="00DE3AF7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теми</w:t>
      </w:r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В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Сумській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області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значно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збільшилися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площі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середнь</w:t>
      </w:r>
      <w:proofErr w:type="gram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-</w:t>
      </w:r>
      <w:proofErr w:type="gram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і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сильнокислих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грунтів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особливо в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зоні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Полісся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Закислення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грунтів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</w:t>
      </w:r>
      <w:proofErr w:type="gram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ідмічено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і в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лісостеповій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зоні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що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робить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проблематичним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вирощування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на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чорноземах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цукрових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буряків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озимої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пшениці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бобових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коноплі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льону</w:t>
      </w:r>
      <w:proofErr w:type="spellEnd"/>
      <w:r w:rsidR="00DE3AF7"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гречки. </w:t>
      </w:r>
    </w:p>
    <w:p w:rsidR="00000000" w:rsidRPr="00DE3AF7" w:rsidRDefault="00DE3AF7" w:rsidP="00DE3AF7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Основні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деградаційні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процеси: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вітрова та водна ерозії,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підкислення та засолення,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хімічне забруднення.</w:t>
      </w:r>
    </w:p>
    <w:p w:rsidR="00DE3AF7" w:rsidRDefault="00DE3AF7" w:rsidP="00DE3AF7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DE3AF7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 дослідження:</w:t>
      </w:r>
    </w:p>
    <w:p w:rsidR="00DE3AF7" w:rsidRPr="00DE3AF7" w:rsidRDefault="00DE3AF7" w:rsidP="00DE3AF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з’ясувати ефективність методу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біотестування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DE3AF7" w:rsidRDefault="00DE3AF7" w:rsidP="00DE3AF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оцінити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можливості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використання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рослинних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тест-систем </w:t>
      </w:r>
      <w:proofErr w:type="gramStart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для</w:t>
      </w:r>
      <w:proofErr w:type="gramEnd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біомоніторингу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забруднених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ґрунтів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</w:p>
    <w:p w:rsidR="00DE3AF7" w:rsidRPr="00DE3AF7" w:rsidRDefault="00DE3AF7" w:rsidP="00DE3AF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визначити якість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грунту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основі порівняння реакції тест-рослин, їхніх морфологічних та фізіологічних особливостей,</w:t>
      </w:r>
    </w:p>
    <w:p w:rsidR="00000000" w:rsidRPr="00DE3AF7" w:rsidRDefault="00DE3AF7" w:rsidP="00DE3AF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визначити на окремих ділянках рівень забруднення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грунту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 повітря кислотними оксидами (Нітрогену та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Сульфуру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); </w:t>
      </w:r>
    </w:p>
    <w:p w:rsidR="00DE3AF7" w:rsidRPr="00DE3AF7" w:rsidRDefault="00DE3AF7" w:rsidP="00DE3AF7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</w:t>
      </w:r>
      <w:r w:rsidRPr="00DE3AF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Дослідницькі завдання:</w:t>
      </w:r>
    </w:p>
    <w:p w:rsidR="004C4C3D" w:rsidRPr="004C4C3D" w:rsidRDefault="00DE3AF7" w:rsidP="004C4C3D">
      <w:pPr>
        <w:pStyle w:val="ab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опрацювати теоретичні засади діагностики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грунтів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4C4C3D" w:rsidRPr="004C4C3D" w:rsidRDefault="00DE3AF7" w:rsidP="004C4C3D">
      <w:pPr>
        <w:pStyle w:val="ab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проаналізувати вплив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</w:rPr>
        <w:t>полютантів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фізіологію та морфологію  тест-об’єкту,</w:t>
      </w:r>
    </w:p>
    <w:p w:rsidR="004C4C3D" w:rsidRPr="004C4C3D" w:rsidRDefault="00DE3AF7" w:rsidP="004C4C3D">
      <w:pPr>
        <w:pStyle w:val="ab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довести ефективність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</w:rPr>
        <w:t>біотестування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як доступного та економного методу для </w:t>
      </w:r>
      <w:r w:rsidR="004C4C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00000" w:rsidRPr="004C4C3D" w:rsidRDefault="004C4C3D" w:rsidP="004C4C3D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="00DE3AF7" w:rsidRPr="004C4C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визначення </w:t>
      </w:r>
      <w:proofErr w:type="spellStart"/>
      <w:r w:rsidR="00DE3AF7" w:rsidRPr="004C4C3D">
        <w:rPr>
          <w:rFonts w:ascii="Times New Roman" w:hAnsi="Times New Roman" w:cs="Times New Roman"/>
          <w:bCs/>
          <w:color w:val="auto"/>
          <w:sz w:val="28"/>
          <w:szCs w:val="28"/>
        </w:rPr>
        <w:t>полютантів</w:t>
      </w:r>
      <w:proofErr w:type="spellEnd"/>
      <w:r w:rsidR="00DE3AF7" w:rsidRPr="004C4C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 їх концентрацій на окремих ділянках.</w:t>
      </w:r>
    </w:p>
    <w:p w:rsidR="004C4C3D" w:rsidRDefault="004C4C3D" w:rsidP="004C4C3D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="00DE3AF7" w:rsidRPr="004C4C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Об’єкт дослідження: </w:t>
      </w:r>
    </w:p>
    <w:p w:rsidR="004C4C3D" w:rsidRPr="004C4C3D" w:rsidRDefault="00DE3AF7" w:rsidP="00DE3AF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редька </w:t>
      </w:r>
      <w:proofErr w:type="spellStart"/>
      <w:proofErr w:type="gramStart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пос</w:t>
      </w:r>
      <w:proofErr w:type="gramEnd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івна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(</w:t>
      </w:r>
      <w:proofErr w:type="spellStart"/>
      <w:r w:rsidRPr="00DE3AF7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en-US"/>
        </w:rPr>
        <w:t>Raphanus</w:t>
      </w:r>
      <w:proofErr w:type="spellEnd"/>
      <w:r w:rsidRPr="00DE3AF7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en-US"/>
        </w:rPr>
        <w:t xml:space="preserve"> </w:t>
      </w:r>
      <w:proofErr w:type="spellStart"/>
      <w:r w:rsidRPr="00DE3AF7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en-US"/>
        </w:rPr>
        <w:t>sativus</w:t>
      </w:r>
      <w:proofErr w:type="spellEnd"/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)</w:t>
      </w:r>
    </w:p>
    <w:p w:rsidR="004C4C3D" w:rsidRPr="004C4C3D" w:rsidRDefault="00AB544D" w:rsidP="004C4C3D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кре</w:t>
      </w:r>
      <w:r w:rsidR="004C4C3D" w:rsidRPr="004C4C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с-салат </w:t>
      </w:r>
      <w:r w:rsidR="004C4C3D" w:rsidRPr="004C4C3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(</w:t>
      </w:r>
      <w:proofErr w:type="spellStart"/>
      <w:r w:rsidR="004C4C3D" w:rsidRPr="004C4C3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Lepidium</w:t>
      </w:r>
      <w:proofErr w:type="spellEnd"/>
      <w:r w:rsidR="004C4C3D" w:rsidRPr="004C4C3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4C4C3D" w:rsidRPr="004C4C3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sativum</w:t>
      </w:r>
      <w:proofErr w:type="spellEnd"/>
      <w:r w:rsidR="004C4C3D" w:rsidRPr="004C4C3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="004C4C3D" w:rsidRPr="004C4C3D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ru-RU"/>
        </w:rPr>
        <w:t>L</w:t>
      </w:r>
      <w:r w:rsidR="004C4C3D" w:rsidRPr="004C4C3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.)</w:t>
      </w:r>
      <w:r w:rsidR="004C4C3D" w:rsidRPr="004C4C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сорту «</w:t>
      </w:r>
      <w:proofErr w:type="spellStart"/>
      <w:r w:rsidR="004C4C3D" w:rsidRPr="004C4C3D">
        <w:rPr>
          <w:rFonts w:ascii="Times New Roman" w:hAnsi="Times New Roman" w:cs="Times New Roman"/>
          <w:bCs/>
          <w:color w:val="auto"/>
          <w:sz w:val="28"/>
          <w:szCs w:val="28"/>
        </w:rPr>
        <w:t>Афродита</w:t>
      </w:r>
      <w:proofErr w:type="spellEnd"/>
      <w:r w:rsidR="004C4C3D" w:rsidRPr="004C4C3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000000" w:rsidRPr="004C4C3D" w:rsidRDefault="00DE3AF7" w:rsidP="004C4C3D">
      <w:pPr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Предмет дослідження: </w:t>
      </w:r>
    </w:p>
    <w:p w:rsidR="00000000" w:rsidRPr="004C4C3D" w:rsidRDefault="00DE3AF7" w:rsidP="00DE3AF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тест-реакція об’єкта на комплекс факторів </w:t>
      </w:r>
      <w:proofErr w:type="spellStart"/>
      <w:r w:rsidRPr="00DE3AF7">
        <w:rPr>
          <w:rFonts w:ascii="Times New Roman" w:hAnsi="Times New Roman" w:cs="Times New Roman"/>
          <w:bCs/>
          <w:color w:val="auto"/>
          <w:sz w:val="28"/>
          <w:szCs w:val="28"/>
        </w:rPr>
        <w:t>грунту</w:t>
      </w:r>
      <w:proofErr w:type="spellEnd"/>
      <w:r w:rsidR="004C4C3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DE3AF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</w:r>
      <w:r w:rsidRPr="004C4C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Методи дослідження: </w:t>
      </w:r>
    </w:p>
    <w:p w:rsidR="004C4C3D" w:rsidRPr="004C4C3D" w:rsidRDefault="00DE3AF7" w:rsidP="004C4C3D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</w:rPr>
        <w:t>аналіз теоретичних методик постановки експерименту,</w:t>
      </w:r>
    </w:p>
    <w:p w:rsidR="004C4C3D" w:rsidRPr="004C4C3D" w:rsidRDefault="00DE3AF7" w:rsidP="004C4C3D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експеримент, </w:t>
      </w:r>
    </w:p>
    <w:p w:rsidR="004C4C3D" w:rsidRPr="004C4C3D" w:rsidRDefault="00DE3AF7" w:rsidP="004C4C3D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</w:rPr>
        <w:t>статистична обробка результатів,</w:t>
      </w:r>
    </w:p>
    <w:p w:rsidR="00DE3AF7" w:rsidRPr="004C4C3D" w:rsidRDefault="00DE3AF7" w:rsidP="004C4C3D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</w:rPr>
        <w:t>аналітична робота, висновки</w:t>
      </w:r>
    </w:p>
    <w:p w:rsidR="004C4C3D" w:rsidRPr="004C4C3D" w:rsidRDefault="004C4C3D" w:rsidP="00F87280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1. </w:t>
      </w:r>
      <w:proofErr w:type="spellStart"/>
      <w:r w:rsidRPr="004C4C3D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Грунт</w:t>
      </w:r>
      <w:proofErr w:type="spellEnd"/>
      <w:r w:rsidRPr="004C4C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як фактор </w:t>
      </w:r>
      <w:r w:rsidRPr="004C4C3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продуктивності наземних екосистем</w:t>
      </w:r>
    </w:p>
    <w:p w:rsidR="004C4C3D" w:rsidRPr="004C4C3D" w:rsidRDefault="004C4C3D" w:rsidP="004C4C3D">
      <w:p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ab/>
      </w:r>
      <w:r w:rsidRPr="004C4C3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Грунт</w:t>
      </w:r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–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верхній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шар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земної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кори, без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якого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неможливий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</w:t>
      </w:r>
      <w:proofErr w:type="gram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іст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рослин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існування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людин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тварин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Грунти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– один з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найбільш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важливих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компонентів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навколишнього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середовища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Грунти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сильно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ві</w:t>
      </w:r>
      <w:proofErr w:type="gram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др</w:t>
      </w:r>
      <w:proofErr w:type="gram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ізняються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за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своїм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складом і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динамікою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В грунтах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розрізняють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верду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ідинну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газову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фази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  <w:r w:rsidRPr="004C4C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Ґрунти є сполучною ланкою між атмосферою, гідросферою, літосферою і живими організмами.     </w:t>
      </w:r>
    </w:p>
    <w:p w:rsidR="004C4C3D" w:rsidRPr="004C4C3D" w:rsidRDefault="004C4C3D" w:rsidP="004C4C3D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 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Постійний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обмін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речовин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: </w:t>
      </w:r>
      <w:r w:rsidRPr="004C4C3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атмосфера </w:t>
      </w:r>
      <w:r w:rsidRPr="004C4C3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↔ </w:t>
      </w:r>
      <w:proofErr w:type="spellStart"/>
      <w:r w:rsidRPr="004C4C3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рослина</w:t>
      </w:r>
      <w:proofErr w:type="spellEnd"/>
      <w:r w:rsidRPr="004C4C3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</w:t>
      </w:r>
      <w:r w:rsidRPr="004C4C3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↔ </w:t>
      </w:r>
      <w:r w:rsidRPr="004C4C3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грунт </w:t>
      </w:r>
      <w:r w:rsidRPr="004C4C3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↔ </w:t>
      </w:r>
      <w:r w:rsidRPr="004C4C3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атмосфера</w:t>
      </w:r>
      <w:r w:rsidRPr="004C4C3D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визначає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координовану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в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часі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просторі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сукупність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біохі</w:t>
      </w:r>
      <w:proofErr w:type="gram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</w:t>
      </w:r>
      <w:proofErr w:type="gram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ічних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реакцій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4C4C3D" w:rsidRPr="004C4C3D" w:rsidRDefault="004C4C3D" w:rsidP="004C4C3D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ru-RU"/>
        </w:rPr>
        <w:tab/>
      </w:r>
      <w:proofErr w:type="spellStart"/>
      <w:r w:rsidRPr="004C4C3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Екологічна</w:t>
      </w:r>
      <w:proofErr w:type="spellEnd"/>
      <w:r w:rsidRPr="004C4C3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роль </w:t>
      </w:r>
      <w:proofErr w:type="spellStart"/>
      <w:r w:rsidRPr="004C4C3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ґрунті</w:t>
      </w:r>
      <w:proofErr w:type="gramStart"/>
      <w:r w:rsidRPr="004C4C3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в</w:t>
      </w:r>
      <w:proofErr w:type="spellEnd"/>
      <w:proofErr w:type="gramEnd"/>
      <w:r w:rsidRPr="004C4C3D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</w:t>
      </w:r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у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біогеоценозах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визначається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як: </w:t>
      </w:r>
    </w:p>
    <w:p w:rsidR="004C4C3D" w:rsidRPr="004C4C3D" w:rsidRDefault="004C4C3D" w:rsidP="004C4C3D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1)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зосередження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(депо)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організмів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вологи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енергії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хімічних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елементі</w:t>
      </w:r>
      <w:proofErr w:type="gram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</w:t>
      </w:r>
      <w:proofErr w:type="spellEnd"/>
      <w:proofErr w:type="gram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; </w:t>
      </w:r>
    </w:p>
    <w:p w:rsidR="004C4C3D" w:rsidRPr="004C4C3D" w:rsidRDefault="004C4C3D" w:rsidP="004C4C3D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2)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життєвий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прості</w:t>
      </w:r>
      <w:proofErr w:type="gram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</w:t>
      </w:r>
      <w:proofErr w:type="spellEnd"/>
      <w:proofErr w:type="gram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притулок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або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тимчасове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житло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; </w:t>
      </w:r>
    </w:p>
    <w:p w:rsidR="004C4C3D" w:rsidRPr="004C4C3D" w:rsidRDefault="004C4C3D" w:rsidP="004C4C3D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 xml:space="preserve">3) стимулятор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або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гальмувач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життєвих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процесі</w:t>
      </w:r>
      <w:proofErr w:type="gram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</w:t>
      </w:r>
      <w:proofErr w:type="spellEnd"/>
      <w:proofErr w:type="gram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; </w:t>
      </w:r>
    </w:p>
    <w:p w:rsidR="004C4C3D" w:rsidRPr="004C4C3D" w:rsidRDefault="004C4C3D" w:rsidP="004C4C3D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4)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дзеркало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ландшафту,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що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відображає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його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екологічну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сутність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історію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; </w:t>
      </w:r>
    </w:p>
    <w:p w:rsidR="004C4C3D" w:rsidRPr="004C4C3D" w:rsidRDefault="004C4C3D" w:rsidP="004C4C3D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5) субстрат і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механічна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опора для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наземних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організмі</w:t>
      </w:r>
      <w:proofErr w:type="gram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</w:t>
      </w:r>
      <w:proofErr w:type="spellEnd"/>
      <w:proofErr w:type="gram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; </w:t>
      </w:r>
    </w:p>
    <w:p w:rsidR="004C4C3D" w:rsidRPr="004C4C3D" w:rsidRDefault="004C4C3D" w:rsidP="004C4C3D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6)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сигнальний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фактор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багатьох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екологічних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явищ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і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процесі</w:t>
      </w:r>
      <w:proofErr w:type="gram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</w:t>
      </w:r>
      <w:proofErr w:type="spellEnd"/>
      <w:proofErr w:type="gram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</w:p>
    <w:p w:rsidR="004C4C3D" w:rsidRDefault="004C4C3D" w:rsidP="004C4C3D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7) сорбент </w:t>
      </w:r>
      <w:proofErr w:type="spellStart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речовин</w:t>
      </w:r>
      <w:proofErr w:type="spellEnd"/>
      <w:r w:rsidRPr="004C4C3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</w:p>
    <w:p w:rsidR="003B7849" w:rsidRPr="003B7849" w:rsidRDefault="003B7849" w:rsidP="003B7849">
      <w:p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Державна екологічна інспекція в Сумській області (2015 рік) основними причинами погіршення екологічного стану </w:t>
      </w:r>
      <w:proofErr w:type="spellStart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>грунтів</w:t>
      </w:r>
      <w:proofErr w:type="spellEnd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визначає:</w:t>
      </w:r>
    </w:p>
    <w:p w:rsidR="00000000" w:rsidRPr="003B7849" w:rsidRDefault="003B7849" w:rsidP="003B78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відсутність </w:t>
      </w:r>
      <w:proofErr w:type="spellStart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>грунтозахисних</w:t>
      </w:r>
      <w:proofErr w:type="spellEnd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технологій обробітку </w:t>
      </w:r>
      <w:proofErr w:type="spellStart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>грунту</w:t>
      </w:r>
      <w:proofErr w:type="spellEnd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000000" w:rsidRPr="003B7849" w:rsidRDefault="003B7849" w:rsidP="003B78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>Відсутність наукового землеробства,</w:t>
      </w:r>
    </w:p>
    <w:p w:rsidR="00000000" w:rsidRPr="003B7849" w:rsidRDefault="00AB544D" w:rsidP="003B78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забруднення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високомінера</w:t>
      </w:r>
      <w:r w:rsidR="003B7849" w:rsidRPr="003B7849">
        <w:rPr>
          <w:rFonts w:ascii="Times New Roman" w:hAnsi="Times New Roman" w:cs="Times New Roman"/>
          <w:bCs/>
          <w:color w:val="auto"/>
          <w:sz w:val="28"/>
          <w:szCs w:val="28"/>
        </w:rPr>
        <w:t>лізованими</w:t>
      </w:r>
      <w:proofErr w:type="spellEnd"/>
      <w:r w:rsidR="003B7849" w:rsidRPr="003B78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пластовими водами та нафтою,</w:t>
      </w:r>
    </w:p>
    <w:p w:rsidR="00000000" w:rsidRPr="003B7849" w:rsidRDefault="003B7849" w:rsidP="003B78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proofErr w:type="spellStart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>закислення</w:t>
      </w:r>
      <w:proofErr w:type="spellEnd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C4C3D" w:rsidRPr="00AB544D" w:rsidRDefault="003B7849" w:rsidP="00AB544D">
      <w:p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Основними забруднююч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ими підприємствами є Нафтогазо</w:t>
      </w:r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>видобувне управління (НГВУ) «</w:t>
      </w:r>
      <w:proofErr w:type="spellStart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>Охтирканафтогаз</w:t>
      </w:r>
      <w:proofErr w:type="spellEnd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», </w:t>
      </w:r>
      <w:proofErr w:type="spellStart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>Качанівський</w:t>
      </w:r>
      <w:proofErr w:type="spellEnd"/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газопереробний з</w:t>
      </w:r>
      <w:r w:rsidR="00AB544D">
        <w:rPr>
          <w:rFonts w:ascii="Times New Roman" w:hAnsi="Times New Roman" w:cs="Times New Roman"/>
          <w:bCs/>
          <w:color w:val="auto"/>
          <w:sz w:val="28"/>
          <w:szCs w:val="28"/>
        </w:rPr>
        <w:t>авад «ГПЗ»  та дрібні сільсько</w:t>
      </w:r>
      <w:r w:rsidRPr="003B7849">
        <w:rPr>
          <w:rFonts w:ascii="Times New Roman" w:hAnsi="Times New Roman" w:cs="Times New Roman"/>
          <w:bCs/>
          <w:color w:val="auto"/>
          <w:sz w:val="28"/>
          <w:szCs w:val="28"/>
        </w:rPr>
        <w:t>господарські підприємства.</w:t>
      </w:r>
    </w:p>
    <w:p w:rsidR="00437558" w:rsidRPr="00F87280" w:rsidRDefault="0043535A" w:rsidP="00F87280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2. </w:t>
      </w:r>
      <w:proofErr w:type="spellStart"/>
      <w:r w:rsidR="00022995"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Практичні</w:t>
      </w:r>
      <w:proofErr w:type="spellEnd"/>
      <w:r w:rsidR="00022995"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A202AC"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досл</w:t>
      </w:r>
      <w:proofErr w:type="gramEnd"/>
      <w:r w:rsidR="00A202AC"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ідження</w:t>
      </w:r>
      <w:proofErr w:type="spellEnd"/>
      <w:r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AB544D" w:rsidRDefault="00022995" w:rsidP="00A202AC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="00AB544D">
        <w:rPr>
          <w:rFonts w:ascii="Times New Roman" w:hAnsi="Times New Roman" w:cs="Times New Roman"/>
          <w:color w:val="auto"/>
          <w:sz w:val="28"/>
          <w:szCs w:val="28"/>
        </w:rPr>
        <w:t xml:space="preserve"> Перевіряємо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партії насіння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проростання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27BA4" w:rsidRPr="00F87280" w:rsidRDefault="00A202AC" w:rsidP="00A202AC">
      <w:pPr>
        <w:spacing w:after="0" w:line="240" w:lineRule="auto"/>
        <w:ind w:left="0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 </w:t>
      </w:r>
      <w:r w:rsidR="00AB544D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Відбираємо проб </w:t>
      </w:r>
      <w:proofErr w:type="spellStart"/>
      <w:r w:rsidR="00AB544D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грунту</w:t>
      </w:r>
      <w:proofErr w:type="spellEnd"/>
      <w:r w:rsidR="00AB544D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jc w:val="both"/>
        <w:rPr>
          <w:rStyle w:val="t4"/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Пророщування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здійснюємо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за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однакових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температури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й </w:t>
      </w:r>
      <w:proofErr w:type="spellStart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освітленості</w:t>
      </w:r>
      <w:proofErr w:type="spellEnd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протягом</w:t>
      </w:r>
      <w:proofErr w:type="spellEnd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10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діб</w:t>
      </w:r>
      <w:proofErr w:type="spellEnd"/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із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щоденним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спостереженням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Фітотоксичний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ефект</w:t>
      </w:r>
      <w:proofErr w:type="spellEnd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обчислюємо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за формулою: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Т  =  </w:t>
      </w:r>
      <m:oMath>
        <m:f>
          <m:fPr>
            <m:ctrlPr>
              <w:rPr>
                <w:rFonts w:ascii="Cambria Math" w:eastAsia="SchoolBookC" w:hAnsi="Cambria Math" w:cs="Times New Roman"/>
                <w:b/>
                <w:color w:val="auto"/>
                <w:sz w:val="28"/>
                <w:szCs w:val="28"/>
                <w:lang w:val="ru-RU" w:bidi="ar-SA"/>
              </w:rPr>
            </m:ctrlPr>
          </m:fPr>
          <m:num>
            <m:r>
              <m:rPr>
                <m:sty m:val="b"/>
              </m:rPr>
              <w:rPr>
                <w:rFonts w:ascii="Cambria Math" w:eastAsia="SchoolBookC" w:hAnsi="Cambria Math" w:cs="Times New Roman"/>
                <w:color w:val="auto"/>
                <w:sz w:val="28"/>
                <w:szCs w:val="28"/>
                <w:lang w:val="ru-RU" w:bidi="ar-SA"/>
              </w:rPr>
              <m:t>Х (контр.) – Х (дослідж.)</m:t>
            </m:r>
          </m:num>
          <m:den>
            <m:r>
              <m:rPr>
                <m:sty m:val="b"/>
              </m:rPr>
              <w:rPr>
                <w:rFonts w:ascii="Cambria Math" w:eastAsia="SchoolBookC" w:hAnsi="Cambria Math" w:cs="Times New Roman"/>
                <w:color w:val="auto"/>
                <w:sz w:val="28"/>
                <w:szCs w:val="28"/>
                <w:lang w:val="ru-RU" w:bidi="ar-SA"/>
              </w:rPr>
              <m:t>Х (контр.)</m:t>
            </m:r>
          </m:den>
        </m:f>
      </m:oMath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   х  100 %,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де:                </w:t>
      </w:r>
      <w:r w:rsidRPr="00F87280">
        <w:rPr>
          <w:rFonts w:ascii="Times New Roman" w:hAnsi="Times New Roman" w:cs="Times New Roman"/>
          <w:iCs/>
          <w:color w:val="auto"/>
          <w:sz w:val="28"/>
          <w:szCs w:val="28"/>
          <w:lang w:val="ru-RU" w:bidi="ar-SA"/>
        </w:rPr>
        <w:t>Х (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контр.) —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показник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для тест-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об'єкту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у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контрольній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пробі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,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hAnsi="Times New Roman" w:cs="Times New Roman"/>
          <w:iCs/>
          <w:color w:val="auto"/>
          <w:sz w:val="28"/>
          <w:szCs w:val="28"/>
          <w:lang w:val="ru-RU" w:bidi="ar-SA"/>
        </w:rPr>
        <w:t xml:space="preserve">                            Х (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досл.) —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показник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для тест-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об'єкту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у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досл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іджуваному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зразку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</w:t>
      </w:r>
    </w:p>
    <w:p w:rsidR="0043535A" w:rsidRPr="00F87280" w:rsidRDefault="0043535A" w:rsidP="0043535A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ab/>
        <w:t xml:space="preserve">5. Для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аналізу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експерименту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обробляємо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стати</w:t>
      </w:r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стичні</w:t>
      </w:r>
      <w:proofErr w:type="spellEnd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дан</w:t>
      </w:r>
      <w:proofErr w:type="gramEnd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</w:t>
      </w:r>
    </w:p>
    <w:p w:rsidR="0043535A" w:rsidRDefault="0043535A" w:rsidP="0043535A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ab/>
        <w:t xml:space="preserve">Для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діагностики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івня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токсичності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тест-фактору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використовуємо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градацію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i/>
          <w:color w:val="auto"/>
          <w:sz w:val="28"/>
          <w:szCs w:val="28"/>
          <w:lang w:val="ru-RU" w:bidi="ar-SA"/>
        </w:rPr>
        <w:t xml:space="preserve">Федорова </w:t>
      </w:r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А. І</w:t>
      </w:r>
      <w:r w:rsidR="0069791B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</w:t>
      </w:r>
    </w:p>
    <w:p w:rsidR="0069791B" w:rsidRPr="00F87280" w:rsidRDefault="0069791B" w:rsidP="0069791B">
      <w:pPr>
        <w:shd w:val="clear" w:color="auto" w:fill="FFFFFF"/>
        <w:spacing w:after="0" w:line="240" w:lineRule="auto"/>
        <w:ind w:left="0" w:right="173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ab/>
        <w:t xml:space="preserve">За </w:t>
      </w:r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фактором – грунт – </w:t>
      </w:r>
      <w:proofErr w:type="spellStart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обрано</w:t>
      </w:r>
      <w:proofErr w:type="spellEnd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п'ять</w:t>
      </w:r>
      <w:proofErr w:type="spellEnd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ділянок</w:t>
      </w:r>
      <w:proofErr w:type="spellEnd"/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проаналізовано</w:t>
      </w:r>
      <w:proofErr w:type="spellEnd"/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-  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проростання, %,</w:t>
      </w: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довжину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вегетаційних органів, см,</w:t>
      </w: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щоденний прирі</w:t>
      </w:r>
      <w:proofErr w:type="gramStart"/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см.</w:t>
      </w:r>
    </w:p>
    <w:p w:rsidR="009D2466" w:rsidRPr="00F87280" w:rsidRDefault="00AB544D" w:rsidP="009D2466">
      <w:pPr>
        <w:shd w:val="clear" w:color="auto" w:fill="FFFFFF"/>
        <w:spacing w:after="0" w:line="240" w:lineRule="auto"/>
        <w:ind w:left="0" w:right="1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3</w:t>
      </w:r>
      <w:r w:rsidR="009D2466" w:rsidRPr="00F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="009D2466" w:rsidRPr="00F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Висновки</w:t>
      </w:r>
      <w:proofErr w:type="spellEnd"/>
    </w:p>
    <w:p w:rsidR="00AB544D" w:rsidRPr="00AB544D" w:rsidRDefault="009D2466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AB544D">
        <w:rPr>
          <w:rFonts w:eastAsia="Times New Roman"/>
          <w:b/>
          <w:bCs/>
          <w:color w:val="000000"/>
          <w:sz w:val="28"/>
          <w:szCs w:val="28"/>
        </w:rPr>
        <w:t xml:space="preserve">     </w:t>
      </w:r>
      <w:r w:rsidR="00AB544D"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 Продуктивність культур в агросфері - об'єктивний прямий показник родючості ґрунтів. Продуктивність зумовлюється екологічними факторами ґрунтоутворення та комплексом антропогенних чинників.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              2. 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Оцінка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якості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грунту за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родючістю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реально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можлива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. 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              3. </w:t>
      </w:r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Як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накопичувальний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індикатор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кресс-салат та редька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здатні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концентрувати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токсичні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речовини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Кількісним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показником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морфологічних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змін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є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показники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розміру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рослин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та приросту.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            4.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Показник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насіння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найвищий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(100 %) на грунтах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проби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№ 4 (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щкола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) та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проби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№ 5 </w:t>
      </w:r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(контроль), що </w:t>
      </w:r>
      <w:proofErr w:type="gram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св</w:t>
      </w:r>
      <w:proofErr w:type="gram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ідчить про відсутність забруднення. Найнижчий показник проростання (60 %) – проба № 1 (луг) – результат агропромислового навантаження минулих років. 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            5. За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показником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довжини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вегетативних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органів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найкращі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результати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виявлено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пробі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№ 4 (школа) – 10 см та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пробі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№ 5 (контроль) – 10 см,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найгірші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– у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пробі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№ 1 (луг) – 8 см. При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цьому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фазі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насіння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фітотоксичність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проби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№ 1 (луг)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досягає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44 %,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що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впливає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подальший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розвиток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рослин</w:t>
      </w:r>
      <w:proofErr w:type="spellEnd"/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           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Виявлено реакцію крес</w:t>
      </w:r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-салату та редьки на надлишковий вміст металів: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    - міді - хлороз (пожовтіння) листків, пагонів, 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    - марганцю – хлороз та некроз, зморшкуватість молодих листків, 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    - цинку – забарвлення жилок у рожевий колір,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B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lastRenderedPageBreak/>
        <w:t xml:space="preserve">     - заліза – хлороз листків, при якому жилки залишаються зеленими, пізнє побіління листка.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ab/>
      </w:r>
      <w:proofErr w:type="gram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Великий</w:t>
      </w:r>
      <w:proofErr w:type="gram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вплив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на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проростання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насіння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має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кислотність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грунту.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Найкисліший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грунт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проби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№ 2 (траса) та № 1 (луг). </w:t>
      </w:r>
    </w:p>
    <w:p w:rsidR="0069791B" w:rsidRPr="00AB544D" w:rsidRDefault="0069791B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center"/>
        <w:rPr>
          <w:rFonts w:ascii="Times New Roman" w:eastAsia="SchoolBookC" w:hAnsi="Times New Roman" w:cs="Times New Roman"/>
          <w:b/>
          <w:color w:val="auto"/>
          <w:sz w:val="28"/>
          <w:szCs w:val="28"/>
          <w:lang w:val="ru-RU" w:bidi="ar-SA"/>
        </w:rPr>
      </w:pPr>
      <w:r w:rsidRPr="00AB544D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bidi="ar-SA"/>
        </w:rPr>
        <w:t xml:space="preserve">4. </w:t>
      </w:r>
      <w:r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bidi="ar-SA"/>
        </w:rPr>
        <w:t>Джерела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ab/>
      </w:r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1.М. І.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Полупан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В. Б. Соловей, В.І.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Полупан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В.А. Величко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Природна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та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ефективна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родючість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ґрунтів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України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за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агропотенціалами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озимої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пшениці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</w:t>
      </w:r>
      <w:proofErr w:type="spellStart"/>
      <w:proofErr w:type="gram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Вісник</w:t>
      </w:r>
      <w:proofErr w:type="spellEnd"/>
      <w:proofErr w:type="gram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аграрної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науки, 2002, №7 с 14-21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ab/>
      </w:r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2.Полупан М. І., Соловей В. Б., Величко В.А.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Класифікація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ґрунтів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України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Київ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Аграрна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наука, 2005, 299с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</w:r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3.</w:t>
      </w:r>
      <w:r w:rsidRPr="00AB544D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Горон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М. З</w:t>
      </w:r>
      <w:r w:rsidRPr="00AB544D">
        <w:rPr>
          <w:rFonts w:ascii="Times New Roman" w:eastAsia="SchoolBookC" w:hAnsi="Times New Roman" w:cs="Times New Roman"/>
          <w:bCs/>
          <w:i/>
          <w:iCs/>
          <w:color w:val="auto"/>
          <w:sz w:val="28"/>
          <w:szCs w:val="28"/>
          <w:lang w:val="ru-RU" w:bidi="ar-SA"/>
        </w:rPr>
        <w:t xml:space="preserve">.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Використання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рослинних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тест-систем для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фітооцінки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токсичності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нафтозабруднених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ґрунтів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/ М. З.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Горон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Н. М.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Джура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// Матер. наук</w:t>
      </w:r>
      <w:proofErr w:type="gram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.-</w:t>
      </w:r>
      <w:proofErr w:type="spellStart"/>
      <w:proofErr w:type="gram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практ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конф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(ІІ тур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Всеук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конкурсу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студентських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наукових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робіт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за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напрямом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«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Екологія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та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охорона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навколишнього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середовища</w:t>
      </w:r>
      <w:proofErr w:type="spellEnd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»). — Одеса: ОДЕКУ, 2011. — С. 17.</w:t>
      </w:r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</w:r>
      <w:bookmarkStart w:id="2" w:name="_GoBack"/>
      <w:bookmarkEnd w:id="2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4. </w:t>
      </w:r>
      <w:proofErr w:type="spellStart"/>
      <w:r w:rsidRPr="00AB544D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Інтернет-ресурс</w:t>
      </w:r>
      <w:proofErr w:type="spellEnd"/>
    </w:p>
    <w:p w:rsidR="00AB544D" w:rsidRPr="00AB544D" w:rsidRDefault="00AB544D" w:rsidP="00AB544D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sectPr w:rsidR="0069791B" w:rsidSect="00C31F2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438"/>
    <w:multiLevelType w:val="hybridMultilevel"/>
    <w:tmpl w:val="B98CD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43625"/>
    <w:multiLevelType w:val="hybridMultilevel"/>
    <w:tmpl w:val="B4C47528"/>
    <w:lvl w:ilvl="0" w:tplc="F09AE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EE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01F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65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0D6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67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EC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09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38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6E08B7"/>
    <w:multiLevelType w:val="hybridMultilevel"/>
    <w:tmpl w:val="E80811BC"/>
    <w:lvl w:ilvl="0" w:tplc="CBF0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62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D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2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8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AC3829"/>
    <w:multiLevelType w:val="hybridMultilevel"/>
    <w:tmpl w:val="54722476"/>
    <w:lvl w:ilvl="0" w:tplc="0416F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8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2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6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43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0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EB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2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7C3FF0"/>
    <w:multiLevelType w:val="hybridMultilevel"/>
    <w:tmpl w:val="397253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DE06E7"/>
    <w:multiLevelType w:val="hybridMultilevel"/>
    <w:tmpl w:val="11309C50"/>
    <w:lvl w:ilvl="0" w:tplc="0FB6F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02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C99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61E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A0A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CCC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2DF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24E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66A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7E645D"/>
    <w:multiLevelType w:val="hybridMultilevel"/>
    <w:tmpl w:val="28E2E51C"/>
    <w:lvl w:ilvl="0" w:tplc="209A03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47A8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5FE8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C2842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5AE5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2BC3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A54F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DF2B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3DB6FA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7">
    <w:nsid w:val="099D7071"/>
    <w:multiLevelType w:val="hybridMultilevel"/>
    <w:tmpl w:val="BDF61820"/>
    <w:lvl w:ilvl="0" w:tplc="1CDCA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B7A03F9"/>
    <w:multiLevelType w:val="hybridMultilevel"/>
    <w:tmpl w:val="0EE23DB4"/>
    <w:lvl w:ilvl="0" w:tplc="D62E20D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103F75"/>
    <w:multiLevelType w:val="multilevel"/>
    <w:tmpl w:val="480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2748C9"/>
    <w:multiLevelType w:val="hybridMultilevel"/>
    <w:tmpl w:val="0AB89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2C38EA"/>
    <w:multiLevelType w:val="hybridMultilevel"/>
    <w:tmpl w:val="3934D3F4"/>
    <w:lvl w:ilvl="0" w:tplc="D62E20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8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E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E408D3"/>
    <w:multiLevelType w:val="hybridMultilevel"/>
    <w:tmpl w:val="947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041C7"/>
    <w:multiLevelType w:val="hybridMultilevel"/>
    <w:tmpl w:val="6002C948"/>
    <w:lvl w:ilvl="0" w:tplc="775A1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C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097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D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66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CD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4BE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48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21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76E6A24"/>
    <w:multiLevelType w:val="hybridMultilevel"/>
    <w:tmpl w:val="7DE2D1BC"/>
    <w:lvl w:ilvl="0" w:tplc="95AE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E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C4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0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A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2D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AC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0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8004B1"/>
    <w:multiLevelType w:val="hybridMultilevel"/>
    <w:tmpl w:val="980CAF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E6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09E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E7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62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A47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B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271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AA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9D51F2"/>
    <w:multiLevelType w:val="multilevel"/>
    <w:tmpl w:val="073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8A2221"/>
    <w:multiLevelType w:val="hybridMultilevel"/>
    <w:tmpl w:val="181E7CC8"/>
    <w:lvl w:ilvl="0" w:tplc="9AAAE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2B2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03D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6E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CA8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08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86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895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862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B0F0F"/>
    <w:multiLevelType w:val="hybridMultilevel"/>
    <w:tmpl w:val="EDA44704"/>
    <w:lvl w:ilvl="0" w:tplc="D62E20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1EF9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262C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18CD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0C1F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3E6A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58A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707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5635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433D44EB"/>
    <w:multiLevelType w:val="hybridMultilevel"/>
    <w:tmpl w:val="467203A0"/>
    <w:lvl w:ilvl="0" w:tplc="34504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7565A4"/>
    <w:multiLevelType w:val="hybridMultilevel"/>
    <w:tmpl w:val="124A010C"/>
    <w:lvl w:ilvl="0" w:tplc="7F2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2E25D2"/>
    <w:multiLevelType w:val="hybridMultilevel"/>
    <w:tmpl w:val="64E08124"/>
    <w:lvl w:ilvl="0" w:tplc="DC84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5B5999"/>
    <w:multiLevelType w:val="hybridMultilevel"/>
    <w:tmpl w:val="3C1C4A16"/>
    <w:lvl w:ilvl="0" w:tplc="C48CC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0B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03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E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6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0C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6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B6414B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657630"/>
    <w:multiLevelType w:val="singleLevel"/>
    <w:tmpl w:val="B0181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501D2198"/>
    <w:multiLevelType w:val="hybridMultilevel"/>
    <w:tmpl w:val="DF72BA08"/>
    <w:lvl w:ilvl="0" w:tplc="4BB4B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045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7D010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2814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400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D8E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E3B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227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5852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51712DC6"/>
    <w:multiLevelType w:val="multilevel"/>
    <w:tmpl w:val="7A1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279DF"/>
    <w:multiLevelType w:val="hybridMultilevel"/>
    <w:tmpl w:val="7CDEC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5676F9"/>
    <w:multiLevelType w:val="multilevel"/>
    <w:tmpl w:val="EFD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9421E6"/>
    <w:multiLevelType w:val="hybridMultilevel"/>
    <w:tmpl w:val="3E06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31DC0"/>
    <w:multiLevelType w:val="multilevel"/>
    <w:tmpl w:val="2DBE3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9E129B"/>
    <w:multiLevelType w:val="multilevel"/>
    <w:tmpl w:val="0F7A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E49E0"/>
    <w:multiLevelType w:val="hybridMultilevel"/>
    <w:tmpl w:val="C78CEA58"/>
    <w:lvl w:ilvl="0" w:tplc="D38C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8F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0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A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4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A40736B"/>
    <w:multiLevelType w:val="hybridMultilevel"/>
    <w:tmpl w:val="3DB6B9DA"/>
    <w:lvl w:ilvl="0" w:tplc="52FE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06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2F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C8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01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8F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C8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CC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62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E1E9B"/>
    <w:multiLevelType w:val="hybridMultilevel"/>
    <w:tmpl w:val="A058DEC4"/>
    <w:lvl w:ilvl="0" w:tplc="9C4E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2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4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2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6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2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42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A2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2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8CA32DE"/>
    <w:multiLevelType w:val="hybridMultilevel"/>
    <w:tmpl w:val="4D9A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53046E"/>
    <w:multiLevelType w:val="hybridMultilevel"/>
    <w:tmpl w:val="1CD21EAA"/>
    <w:lvl w:ilvl="0" w:tplc="B93A6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E7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2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A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6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07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8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46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BF36483"/>
    <w:multiLevelType w:val="multilevel"/>
    <w:tmpl w:val="89B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C55423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375CF7"/>
    <w:multiLevelType w:val="hybridMultilevel"/>
    <w:tmpl w:val="120CB2F6"/>
    <w:lvl w:ilvl="0" w:tplc="98F6AC2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BA4961"/>
    <w:multiLevelType w:val="hybridMultilevel"/>
    <w:tmpl w:val="8F0AE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9"/>
  </w:num>
  <w:num w:numId="4">
    <w:abstractNumId w:val="38"/>
  </w:num>
  <w:num w:numId="5">
    <w:abstractNumId w:val="32"/>
  </w:num>
  <w:num w:numId="6">
    <w:abstractNumId w:val="27"/>
  </w:num>
  <w:num w:numId="7">
    <w:abstractNumId w:val="29"/>
  </w:num>
  <w:num w:numId="8">
    <w:abstractNumId w:val="25"/>
  </w:num>
  <w:num w:numId="9">
    <w:abstractNumId w:val="22"/>
  </w:num>
  <w:num w:numId="10">
    <w:abstractNumId w:val="39"/>
  </w:num>
  <w:num w:numId="11">
    <w:abstractNumId w:val="40"/>
  </w:num>
  <w:num w:numId="12">
    <w:abstractNumId w:val="24"/>
  </w:num>
  <w:num w:numId="13">
    <w:abstractNumId w:val="19"/>
  </w:num>
  <w:num w:numId="14">
    <w:abstractNumId w:val="26"/>
  </w:num>
  <w:num w:numId="15">
    <w:abstractNumId w:val="6"/>
  </w:num>
  <w:num w:numId="16">
    <w:abstractNumId w:val="21"/>
  </w:num>
  <w:num w:numId="17">
    <w:abstractNumId w:val="2"/>
  </w:num>
  <w:num w:numId="18">
    <w:abstractNumId w:val="12"/>
  </w:num>
  <w:num w:numId="19">
    <w:abstractNumId w:val="20"/>
  </w:num>
  <w:num w:numId="20">
    <w:abstractNumId w:val="7"/>
  </w:num>
  <w:num w:numId="21">
    <w:abstractNumId w:val="23"/>
  </w:num>
  <w:num w:numId="22">
    <w:abstractNumId w:val="11"/>
  </w:num>
  <w:num w:numId="23">
    <w:abstractNumId w:val="8"/>
  </w:num>
  <w:num w:numId="24">
    <w:abstractNumId w:val="0"/>
  </w:num>
  <w:num w:numId="25">
    <w:abstractNumId w:val="36"/>
  </w:num>
  <w:num w:numId="26">
    <w:abstractNumId w:val="10"/>
  </w:num>
  <w:num w:numId="27">
    <w:abstractNumId w:val="35"/>
  </w:num>
  <w:num w:numId="28">
    <w:abstractNumId w:val="15"/>
  </w:num>
  <w:num w:numId="29">
    <w:abstractNumId w:val="3"/>
  </w:num>
  <w:num w:numId="30">
    <w:abstractNumId w:val="37"/>
  </w:num>
  <w:num w:numId="31">
    <w:abstractNumId w:val="33"/>
  </w:num>
  <w:num w:numId="32">
    <w:abstractNumId w:val="34"/>
  </w:num>
  <w:num w:numId="33">
    <w:abstractNumId w:val="28"/>
  </w:num>
  <w:num w:numId="34">
    <w:abstractNumId w:val="30"/>
  </w:num>
  <w:num w:numId="35">
    <w:abstractNumId w:val="13"/>
  </w:num>
  <w:num w:numId="36">
    <w:abstractNumId w:val="1"/>
  </w:num>
  <w:num w:numId="37">
    <w:abstractNumId w:val="14"/>
  </w:num>
  <w:num w:numId="38">
    <w:abstractNumId w:val="5"/>
  </w:num>
  <w:num w:numId="39">
    <w:abstractNumId w:val="16"/>
  </w:num>
  <w:num w:numId="40">
    <w:abstractNumId w:val="41"/>
  </w:num>
  <w:num w:numId="41">
    <w:abstractNumId w:val="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627"/>
    <w:rsid w:val="00004BF4"/>
    <w:rsid w:val="00016575"/>
    <w:rsid w:val="00022995"/>
    <w:rsid w:val="00022B1B"/>
    <w:rsid w:val="00044E3E"/>
    <w:rsid w:val="00052C5D"/>
    <w:rsid w:val="00062869"/>
    <w:rsid w:val="00070B16"/>
    <w:rsid w:val="00073C66"/>
    <w:rsid w:val="000A56E3"/>
    <w:rsid w:val="000E1557"/>
    <w:rsid w:val="000F4C2D"/>
    <w:rsid w:val="001011BD"/>
    <w:rsid w:val="001043F8"/>
    <w:rsid w:val="00115647"/>
    <w:rsid w:val="00145736"/>
    <w:rsid w:val="00180CAF"/>
    <w:rsid w:val="001821CE"/>
    <w:rsid w:val="0018568F"/>
    <w:rsid w:val="001879D4"/>
    <w:rsid w:val="001915BF"/>
    <w:rsid w:val="00193CB5"/>
    <w:rsid w:val="001A6EDA"/>
    <w:rsid w:val="001A7B2D"/>
    <w:rsid w:val="001B44E1"/>
    <w:rsid w:val="001D034E"/>
    <w:rsid w:val="0020416D"/>
    <w:rsid w:val="00207BFC"/>
    <w:rsid w:val="00226417"/>
    <w:rsid w:val="00240393"/>
    <w:rsid w:val="00241695"/>
    <w:rsid w:val="00242BCC"/>
    <w:rsid w:val="00242D57"/>
    <w:rsid w:val="00244450"/>
    <w:rsid w:val="0024637C"/>
    <w:rsid w:val="002740D2"/>
    <w:rsid w:val="002A705A"/>
    <w:rsid w:val="002B4667"/>
    <w:rsid w:val="002C1A10"/>
    <w:rsid w:val="002C203B"/>
    <w:rsid w:val="002C67A4"/>
    <w:rsid w:val="002E249B"/>
    <w:rsid w:val="002F7869"/>
    <w:rsid w:val="00317BD8"/>
    <w:rsid w:val="003219FA"/>
    <w:rsid w:val="00337E85"/>
    <w:rsid w:val="00355AFE"/>
    <w:rsid w:val="003678EE"/>
    <w:rsid w:val="0038012D"/>
    <w:rsid w:val="00386F44"/>
    <w:rsid w:val="00387305"/>
    <w:rsid w:val="003A0F38"/>
    <w:rsid w:val="003A3D5F"/>
    <w:rsid w:val="003B7849"/>
    <w:rsid w:val="003C2616"/>
    <w:rsid w:val="003E5C1F"/>
    <w:rsid w:val="004078FD"/>
    <w:rsid w:val="00427FC7"/>
    <w:rsid w:val="0043535A"/>
    <w:rsid w:val="0043644D"/>
    <w:rsid w:val="00437558"/>
    <w:rsid w:val="004526AC"/>
    <w:rsid w:val="00456ED3"/>
    <w:rsid w:val="00475039"/>
    <w:rsid w:val="00475423"/>
    <w:rsid w:val="004777B0"/>
    <w:rsid w:val="00483782"/>
    <w:rsid w:val="00484279"/>
    <w:rsid w:val="0049263D"/>
    <w:rsid w:val="00496704"/>
    <w:rsid w:val="004A081C"/>
    <w:rsid w:val="004A4C77"/>
    <w:rsid w:val="004C2DA4"/>
    <w:rsid w:val="004C4C3D"/>
    <w:rsid w:val="004E05FA"/>
    <w:rsid w:val="00510985"/>
    <w:rsid w:val="00513A57"/>
    <w:rsid w:val="00537EEF"/>
    <w:rsid w:val="00545D45"/>
    <w:rsid w:val="0056188E"/>
    <w:rsid w:val="005669C9"/>
    <w:rsid w:val="005A286F"/>
    <w:rsid w:val="005A2E78"/>
    <w:rsid w:val="005C608E"/>
    <w:rsid w:val="006129D7"/>
    <w:rsid w:val="00617BC8"/>
    <w:rsid w:val="00627F9C"/>
    <w:rsid w:val="00632E9A"/>
    <w:rsid w:val="00633DA8"/>
    <w:rsid w:val="00636BB0"/>
    <w:rsid w:val="00643495"/>
    <w:rsid w:val="006971BC"/>
    <w:rsid w:val="0069791B"/>
    <w:rsid w:val="006A5481"/>
    <w:rsid w:val="006A67D2"/>
    <w:rsid w:val="006D19E1"/>
    <w:rsid w:val="006F0386"/>
    <w:rsid w:val="00733804"/>
    <w:rsid w:val="0074152C"/>
    <w:rsid w:val="007441E5"/>
    <w:rsid w:val="007472AB"/>
    <w:rsid w:val="0077778A"/>
    <w:rsid w:val="0078356F"/>
    <w:rsid w:val="00783E07"/>
    <w:rsid w:val="00794262"/>
    <w:rsid w:val="007950C3"/>
    <w:rsid w:val="007A024C"/>
    <w:rsid w:val="007B12E1"/>
    <w:rsid w:val="007B54A4"/>
    <w:rsid w:val="007D5B1C"/>
    <w:rsid w:val="007E020B"/>
    <w:rsid w:val="007E08DA"/>
    <w:rsid w:val="007F1225"/>
    <w:rsid w:val="007F48CA"/>
    <w:rsid w:val="00816357"/>
    <w:rsid w:val="00816CFD"/>
    <w:rsid w:val="00832F44"/>
    <w:rsid w:val="00845137"/>
    <w:rsid w:val="0087457B"/>
    <w:rsid w:val="008853C7"/>
    <w:rsid w:val="008A7D02"/>
    <w:rsid w:val="008B627E"/>
    <w:rsid w:val="008B7B8F"/>
    <w:rsid w:val="008C21CE"/>
    <w:rsid w:val="008D586E"/>
    <w:rsid w:val="008E0D60"/>
    <w:rsid w:val="008E2A17"/>
    <w:rsid w:val="008E63FE"/>
    <w:rsid w:val="008F05D1"/>
    <w:rsid w:val="008F55A2"/>
    <w:rsid w:val="008F7D0F"/>
    <w:rsid w:val="009078AC"/>
    <w:rsid w:val="0091316B"/>
    <w:rsid w:val="00924213"/>
    <w:rsid w:val="00933A04"/>
    <w:rsid w:val="00956026"/>
    <w:rsid w:val="009617BF"/>
    <w:rsid w:val="00984292"/>
    <w:rsid w:val="00991627"/>
    <w:rsid w:val="009B4966"/>
    <w:rsid w:val="009D2466"/>
    <w:rsid w:val="009E0F3D"/>
    <w:rsid w:val="009E1B72"/>
    <w:rsid w:val="009E34C5"/>
    <w:rsid w:val="009F4A31"/>
    <w:rsid w:val="00A0110A"/>
    <w:rsid w:val="00A05047"/>
    <w:rsid w:val="00A202AC"/>
    <w:rsid w:val="00A27BA4"/>
    <w:rsid w:val="00A344F6"/>
    <w:rsid w:val="00A4034B"/>
    <w:rsid w:val="00A45237"/>
    <w:rsid w:val="00A5579B"/>
    <w:rsid w:val="00A571D1"/>
    <w:rsid w:val="00A63F51"/>
    <w:rsid w:val="00A715BE"/>
    <w:rsid w:val="00A8243C"/>
    <w:rsid w:val="00A931E9"/>
    <w:rsid w:val="00A95725"/>
    <w:rsid w:val="00AA0CB5"/>
    <w:rsid w:val="00AA35F7"/>
    <w:rsid w:val="00AB305B"/>
    <w:rsid w:val="00AB544D"/>
    <w:rsid w:val="00AC5370"/>
    <w:rsid w:val="00AE3E14"/>
    <w:rsid w:val="00AF2FB3"/>
    <w:rsid w:val="00AF700B"/>
    <w:rsid w:val="00B072D3"/>
    <w:rsid w:val="00B22AB1"/>
    <w:rsid w:val="00B445B1"/>
    <w:rsid w:val="00B47EE3"/>
    <w:rsid w:val="00B54B88"/>
    <w:rsid w:val="00B56D9D"/>
    <w:rsid w:val="00B6459F"/>
    <w:rsid w:val="00B86CEB"/>
    <w:rsid w:val="00B90DB7"/>
    <w:rsid w:val="00B92C1C"/>
    <w:rsid w:val="00B92D57"/>
    <w:rsid w:val="00BA2A79"/>
    <w:rsid w:val="00BA3000"/>
    <w:rsid w:val="00BB6CF4"/>
    <w:rsid w:val="00BC0869"/>
    <w:rsid w:val="00BD5CA3"/>
    <w:rsid w:val="00BF3E64"/>
    <w:rsid w:val="00BF5D29"/>
    <w:rsid w:val="00C17989"/>
    <w:rsid w:val="00C31F26"/>
    <w:rsid w:val="00C3356D"/>
    <w:rsid w:val="00C365CB"/>
    <w:rsid w:val="00C4329B"/>
    <w:rsid w:val="00C453D3"/>
    <w:rsid w:val="00C76CB9"/>
    <w:rsid w:val="00C92E87"/>
    <w:rsid w:val="00CA5D3C"/>
    <w:rsid w:val="00CA5F3E"/>
    <w:rsid w:val="00CB725D"/>
    <w:rsid w:val="00CB7E5E"/>
    <w:rsid w:val="00CE6F09"/>
    <w:rsid w:val="00CF329C"/>
    <w:rsid w:val="00D04B51"/>
    <w:rsid w:val="00D143C1"/>
    <w:rsid w:val="00D14C6A"/>
    <w:rsid w:val="00D22089"/>
    <w:rsid w:val="00D63415"/>
    <w:rsid w:val="00D70B58"/>
    <w:rsid w:val="00DA2D69"/>
    <w:rsid w:val="00DD2D4D"/>
    <w:rsid w:val="00DD4D2D"/>
    <w:rsid w:val="00DE3AF7"/>
    <w:rsid w:val="00E05570"/>
    <w:rsid w:val="00E258C3"/>
    <w:rsid w:val="00E67451"/>
    <w:rsid w:val="00EC0285"/>
    <w:rsid w:val="00EC5A4D"/>
    <w:rsid w:val="00EE04F5"/>
    <w:rsid w:val="00EE1855"/>
    <w:rsid w:val="00EE2CF1"/>
    <w:rsid w:val="00F04E15"/>
    <w:rsid w:val="00F105FF"/>
    <w:rsid w:val="00F20198"/>
    <w:rsid w:val="00F44B05"/>
    <w:rsid w:val="00F607EF"/>
    <w:rsid w:val="00F65852"/>
    <w:rsid w:val="00F66C03"/>
    <w:rsid w:val="00F75EEE"/>
    <w:rsid w:val="00F7636A"/>
    <w:rsid w:val="00F855CE"/>
    <w:rsid w:val="00F87280"/>
    <w:rsid w:val="00F93E19"/>
    <w:rsid w:val="00FC0187"/>
    <w:rsid w:val="00FC6A25"/>
    <w:rsid w:val="00FD1BC6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1"/>
    <w:rPr>
      <w:color w:val="5A5A5A" w:themeColor="text1" w:themeTint="A5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63F5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3F5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F5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F5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F5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F5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F5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F5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F5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3F5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3F5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A63F5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3F5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63F5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3F5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63F51"/>
    <w:rPr>
      <w:b/>
      <w:bCs/>
      <w:spacing w:val="0"/>
    </w:rPr>
  </w:style>
  <w:style w:type="character" w:styleId="a9">
    <w:name w:val="Emphasis"/>
    <w:uiPriority w:val="20"/>
    <w:qFormat/>
    <w:rsid w:val="00A63F5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3F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F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3F5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3F5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3F5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63F5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3F5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3F5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3F5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3F5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3F51"/>
    <w:pPr>
      <w:outlineLvl w:val="9"/>
    </w:pPr>
  </w:style>
  <w:style w:type="paragraph" w:styleId="af4">
    <w:name w:val="Normal (Web)"/>
    <w:basedOn w:val="a"/>
    <w:uiPriority w:val="99"/>
    <w:unhideWhenUsed/>
    <w:rsid w:val="002416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41695"/>
  </w:style>
  <w:style w:type="paragraph" w:styleId="af5">
    <w:name w:val="Balloon Text"/>
    <w:basedOn w:val="a"/>
    <w:link w:val="af6"/>
    <w:uiPriority w:val="99"/>
    <w:semiHidden/>
    <w:unhideWhenUsed/>
    <w:rsid w:val="0024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1695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Body Text"/>
    <w:basedOn w:val="a"/>
    <w:link w:val="af8"/>
    <w:uiPriority w:val="99"/>
    <w:rsid w:val="007F1225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rsid w:val="007F1225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page number"/>
    <w:rsid w:val="007F1225"/>
    <w:rPr>
      <w:rFonts w:cs="Times New Roman"/>
    </w:rPr>
  </w:style>
  <w:style w:type="character" w:styleId="afc">
    <w:name w:val="Hyperlink"/>
    <w:uiPriority w:val="99"/>
    <w:unhideWhenUsed/>
    <w:rsid w:val="007F1225"/>
    <w:rPr>
      <w:rFonts w:cs="Times New Roman"/>
      <w:color w:val="0000FF"/>
      <w:u w:val="single"/>
    </w:rPr>
  </w:style>
  <w:style w:type="paragraph" w:styleId="afd">
    <w:name w:val="footer"/>
    <w:basedOn w:val="a"/>
    <w:link w:val="afe"/>
    <w:uiPriority w:val="99"/>
    <w:rsid w:val="007F1225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7F1225"/>
    <w:pPr>
      <w:spacing w:after="120" w:line="240" w:lineRule="auto"/>
      <w:ind w:left="0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rsid w:val="007F1225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7F1225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225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t5">
    <w:name w:val="t5"/>
    <w:basedOn w:val="a0"/>
    <w:rsid w:val="00537EEF"/>
  </w:style>
  <w:style w:type="character" w:customStyle="1" w:styleId="t4">
    <w:name w:val="t4"/>
    <w:basedOn w:val="a0"/>
    <w:rsid w:val="00537EEF"/>
  </w:style>
  <w:style w:type="character" w:styleId="aff">
    <w:name w:val="Placeholder Text"/>
    <w:basedOn w:val="a0"/>
    <w:uiPriority w:val="99"/>
    <w:semiHidden/>
    <w:rsid w:val="00816CFD"/>
    <w:rPr>
      <w:color w:val="808080"/>
    </w:rPr>
  </w:style>
  <w:style w:type="table" w:styleId="aff0">
    <w:name w:val="Table Grid"/>
    <w:basedOn w:val="a1"/>
    <w:uiPriority w:val="59"/>
    <w:rsid w:val="0078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6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3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F479-604F-4DE9-8B28-87C994D7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2016-01-10T11:29:00Z</dcterms:created>
  <dcterms:modified xsi:type="dcterms:W3CDTF">2017-04-01T17:50:00Z</dcterms:modified>
</cp:coreProperties>
</file>