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ТЕЗИ</w:t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Компола — проект компостування відходів шкільної їдальні з метою подальшого підживлення ґрунтів та очищення повітря у містах, а також зменшення кількості відходів, які потрапляють на сміттєзвалища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Софія Христина Борисюк та Нікіта Шульга</w:t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учні 6-го класу загальноосвітнього навчального закладу І-ІІІ ступенів </w:t>
        <w:br w:type="textWrapping"/>
        <w:t xml:space="preserve">«Спеціалізованої школи № 17 </w:t>
        <w:br w:type="textWrapping"/>
        <w:t xml:space="preserve">з поглибленим вивченням математики», </w:t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Подільського р-ну м. Києва</w:t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Керівник: Писанка Світлана Іванівна</w:t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вчитель географії, викладач предмету «Навколишній світ»</w:t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загальноосвітнього навчального закладу І-ІІІ ступенів </w:t>
        <w:br w:type="textWrapping"/>
        <w:t xml:space="preserve">«Спеціалізованої школи № 17 </w:t>
        <w:br w:type="textWrapping"/>
        <w:t xml:space="preserve">з поглибленим вивченням математики», </w:t>
      </w:r>
    </w:p>
    <w:p w:rsidR="00000000" w:rsidDel="00000000" w:rsidP="00000000" w:rsidRDefault="00000000" w:rsidRPr="00000000">
      <w:pPr>
        <w:widowControl w:val="0"/>
        <w:pBdr/>
        <w:spacing w:after="40" w:line="240" w:lineRule="auto"/>
        <w:ind w:left="4821.1417322834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Подільського р-ну м. Києва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Мета дослідження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Розробка методу впровадження компостування, як способу переробки органічних відходів шкільних їдалень безпосередньо на території шкіл, та використання отриманого компосту для покращення стану ґрунту та підживлення дерев у містах для поліпшення стану міського повітря та зменшення кількості відходів, які потрапляють на сміттєзвалища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Завдання проекту: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Ознайомитися з існуючим досвідом компостування закладів харчування на території міста;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Розрахувати об’єм відходів шкільної їдальні, який можна піддати компостуванню.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Підібрати обладнання для компостування;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Знайти фінансування для придбання обладнання;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Розповсюдити інформацію про проект, аби ідея отримала підтримку населення України;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Впровадити компостування на території власної школи, пройти повний цикл (зараз ми пройшли половину циклу); 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Масштабувати проект;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Підживити ґрунт та дерева;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Зробити це сталою практикою для українських шкіл.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Об’єкт дослідження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У цьому проекті одразу декілька об’єктів дослідження: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Органічні відходи, які зазвичай потрапляють на сміттєзвалища;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Ґрунт, стан якого є незадовільним у міських умовах;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Дерева, які через брак поживних речовин не можуть повноцінно розвиватися;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Забруднене міське повітря, яке потребує очищення.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561.1417322834644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сільській місцевості органічні відходи відправляють до компостних ям, а в містах, де кількість відходів значно більша, вони зазвичай потрапляють на сміттєзвалища, ускладнюючи процес сортування відходів, збільшуючи кількість парникових газів, які потрапляють в атмосферу під час неконтрольованого гниття і загалом, погіршуючи загальну екологічну ситуацію в країні. 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561.1417322834644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Наш проект розробляє варіант раціонального відношення до ресурсів, через запровадження компостування органічних відходів на території школи. Таким чином: 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відходи не потраплять на сміттєзвалища;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компостування відбувається на території, не потрібне транспортування відходів до місця їх переробки;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підживлюються дерева, що ростуть біля школи вздовж автомобільних доріг та знаходяться в найбільш забруднених зонах.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561.1417322834644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Важлива частина нашої роботи полягає в тому, що ми реально запровадили компостування у нашій школі та деяких інших, а також пропонуємо школам варіант, завдяки якому вони зможуть самостійно придбати комплект для компостування та розпочати компостування у своїх школах.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Висновки: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Проект показав що компостування в міських умовах є цілком можливим адже: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 їдальням не складно передавати відходи на компостування, вони не змішуються з іншими відходами, оскільки кухарі очищують овочі та фрукти в окремій зоні кухні; 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в утепленому компостері хробаки можуть успішно перезимувати, процес компостування у зимовий період уповільнюється, але не зупиняється.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 зараз маємо компост, який вже знаходиться на стадії дозрівання, неприємний запах при цьому відсутній.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Одночасно з переробкою органічних відходів, компостування допомагає переробити і купи опалого листя, яке зазвичай залишається на шкільній територїї восени. 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Маленькі школи можуть долучати до компостування кафе та ресторани що знаходяться поруч (наприклад ми долучили кафе), дитячі садочки, тощо. </w:t>
      </w:r>
    </w:p>
    <w:p w:rsidR="00000000" w:rsidDel="00000000" w:rsidP="00000000" w:rsidRDefault="00000000" w:rsidRPr="00000000">
      <w:pPr>
        <w:pBdr/>
        <w:spacing w:line="240" w:lineRule="auto"/>
        <w:ind w:left="0" w:right="-34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Стале компостування дасть можливість отримати достатню кількість компосту для підживлення ґрунту.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