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7" w:rsidRPr="00F950AC" w:rsidRDefault="00DF55F7" w:rsidP="002C49FB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DF55F7" w:rsidRPr="00F950AC" w:rsidRDefault="00DF55F7" w:rsidP="002C49FB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DF55F7" w:rsidRPr="00F950AC" w:rsidRDefault="00DF55F7" w:rsidP="002C49FB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Полтавець-Остряниця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один з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фундаторі</w:t>
      </w:r>
      <w:proofErr w:type="gramStart"/>
      <w:r w:rsidRPr="00F950A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F55F7" w:rsidRPr="00F950AC" w:rsidRDefault="00DF55F7" w:rsidP="002C49FB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утворення</w:t>
      </w:r>
      <w:proofErr w:type="spellEnd"/>
      <w:proofErr w:type="gramStart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b/>
          <w:sz w:val="28"/>
          <w:szCs w:val="28"/>
        </w:rPr>
        <w:t>ільного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козацтва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»</w:t>
      </w:r>
    </w:p>
    <w:p w:rsidR="00DF55F7" w:rsidRPr="00F950AC" w:rsidRDefault="00DF55F7" w:rsidP="002C49F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10CB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>Автор:</w:t>
      </w:r>
      <w:r w:rsidRPr="00F950AC">
        <w:rPr>
          <w:rFonts w:ascii="Times New Roman" w:hAnsi="Times New Roman" w:cs="Times New Roman"/>
          <w:sz w:val="28"/>
          <w:szCs w:val="28"/>
        </w:rPr>
        <w:t xml:space="preserve"> Назаренко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: +380664877853,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адреса:</w:t>
      </w:r>
      <w:bookmarkStart w:id="0" w:name="_GoBack"/>
      <w:bookmarkEnd w:id="0"/>
    </w:p>
    <w:p w:rsidR="00DF55F7" w:rsidRPr="00F950AC" w:rsidRDefault="00D10CB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950AC">
          <w:rPr>
            <w:rStyle w:val="a3"/>
            <w:rFonts w:ascii="Times New Roman" w:hAnsi="Times New Roman" w:cs="Times New Roman"/>
            <w:sz w:val="28"/>
            <w:szCs w:val="28"/>
          </w:rPr>
          <w:t>unazarenko773@gmail.com</w:t>
        </w:r>
      </w:hyperlink>
    </w:p>
    <w:p w:rsidR="002C49FB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>Населений пункт:</w:t>
      </w:r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Чигиринський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район, м. Чигирин.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заклад,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:</w:t>
      </w:r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8-Б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Чигиринського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навчально-виховног</w:t>
      </w:r>
      <w:r w:rsidRPr="00F950A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комплексу I-III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:</w:t>
      </w:r>
      <w:r w:rsidRPr="00F950AC">
        <w:rPr>
          <w:rFonts w:ascii="Times New Roman" w:hAnsi="Times New Roman" w:cs="Times New Roman"/>
          <w:sz w:val="28"/>
          <w:szCs w:val="28"/>
        </w:rPr>
        <w:t xml:space="preserve"> Кравченко Олег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Чигири</w:t>
      </w:r>
      <w:r w:rsidRPr="00F950AC"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НВК I-III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.</w:t>
      </w:r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річниця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і тому дана робота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лідерам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одним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таких є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Полтавець-Остряниця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proofErr w:type="gramStart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козацтв</w:t>
      </w:r>
      <w:r w:rsidRPr="00F950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О’єкт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:</w:t>
      </w:r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Полтавця-Остряниці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proofErr w:type="spellStart"/>
      <w:proofErr w:type="gramStart"/>
      <w:r w:rsidRPr="00F950A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старожилів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Хронологічні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рамки: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1890 до 1957рокі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Pr="002C49FB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9FB">
        <w:rPr>
          <w:rFonts w:ascii="Times New Roman" w:hAnsi="Times New Roman" w:cs="Times New Roman"/>
          <w:b/>
          <w:sz w:val="28"/>
          <w:szCs w:val="28"/>
          <w:lang w:val="uk-UA"/>
        </w:rPr>
        <w:t>Географічні рамки:</w:t>
      </w:r>
      <w:r w:rsidRPr="002C49F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та німецькі землі, де провів своє життя І. </w:t>
      </w:r>
    </w:p>
    <w:p w:rsidR="00DF55F7" w:rsidRDefault="00F950AC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Полтавець-Остряниця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9FB" w:rsidRPr="002C49FB" w:rsidRDefault="002C49FB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у детальному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Полтавця-Остряниці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:</w:t>
      </w:r>
    </w:p>
    <w:p w:rsidR="00DF55F7" w:rsidRPr="00F950AC" w:rsidRDefault="00DF55F7" w:rsidP="002C49FB">
      <w:pPr>
        <w:pStyle w:val="a4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;</w:t>
      </w:r>
    </w:p>
    <w:p w:rsidR="00DF55F7" w:rsidRPr="00F950AC" w:rsidRDefault="00DF55F7" w:rsidP="002C49FB">
      <w:pPr>
        <w:pStyle w:val="a4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;</w:t>
      </w:r>
    </w:p>
    <w:p w:rsidR="00DF55F7" w:rsidRPr="00F950AC" w:rsidRDefault="00DF55F7" w:rsidP="002C49FB">
      <w:pPr>
        <w:pStyle w:val="a4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роль І.</w:t>
      </w:r>
      <w:r w:rsidR="00F9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Полтавця-Остряниц</w:t>
      </w:r>
      <w:r w:rsidRPr="00F950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</w:t>
      </w:r>
    </w:p>
    <w:p w:rsidR="00DF55F7" w:rsidRDefault="00DF55F7" w:rsidP="002C49FB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lastRenderedPageBreak/>
        <w:t>Практичне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провед</w:t>
      </w:r>
      <w:r w:rsidRPr="00F950AC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2C49FB" w:rsidRPr="002C49FB" w:rsidRDefault="002C49FB" w:rsidP="002C49FB">
      <w:pPr>
        <w:spacing w:before="20"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новизна</w:t>
      </w:r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здійснена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Полтавця-Остряниці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A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:</w:t>
      </w:r>
    </w:p>
    <w:p w:rsidR="00DF55F7" w:rsidRPr="00F950AC" w:rsidRDefault="00DF55F7" w:rsidP="002C49FB">
      <w:pPr>
        <w:pStyle w:val="a4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І.</w:t>
      </w:r>
      <w:r w:rsidR="00F950AC" w:rsidRPr="00F9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Полтавець-Остряниця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відігравав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найголовніших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ролей 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генерального писаря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ад’ютанта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Скоропадського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раз доводить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ними;</w:t>
      </w:r>
    </w:p>
    <w:p w:rsidR="00DF55F7" w:rsidRPr="00F950AC" w:rsidRDefault="00DF55F7" w:rsidP="002C49FB">
      <w:pPr>
        <w:pStyle w:val="a4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неабиякі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лідерські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справ;</w:t>
      </w:r>
    </w:p>
    <w:p w:rsidR="00DF55F7" w:rsidRPr="00F950AC" w:rsidRDefault="00DF55F7" w:rsidP="002C49FB">
      <w:pPr>
        <w:pStyle w:val="a4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Полтавець-Остряниця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відіграв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першим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отаманом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AC">
        <w:rPr>
          <w:rFonts w:ascii="Times New Roman" w:hAnsi="Times New Roman" w:cs="Times New Roman"/>
          <w:b/>
          <w:sz w:val="28"/>
          <w:szCs w:val="28"/>
        </w:rPr>
        <w:t xml:space="preserve">        Список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використаної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1. Коваль Р. Коли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Отамани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Гайдамацького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краю. 33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Ярославичів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», 1998. – 616 с.</w:t>
      </w: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Каліберда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Ю., Федько А., Федько Ю.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Полтавець-Остряниця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наказний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отаман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.- [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ресурс] Режим доступу</w:t>
      </w:r>
      <w:r w:rsidRPr="00F950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F950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http://www.rusnauka.com</w:t>
        </w:r>
      </w:hyperlink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Скоропадський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держава. [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ресурс]. - Режим доступу: </w:t>
      </w:r>
      <w:hyperlink r:id="rId8" w:history="1">
        <w:r w:rsidRPr="00F950AC">
          <w:rPr>
            <w:rStyle w:val="a3"/>
            <w:rFonts w:ascii="Times New Roman" w:hAnsi="Times New Roman" w:cs="Times New Roman"/>
            <w:sz w:val="28"/>
            <w:szCs w:val="28"/>
          </w:rPr>
          <w:t>http://www.haidamaka.org.ua/page_skoropadskyj.html</w:t>
        </w:r>
      </w:hyperlink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Полтавця-Остряницю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>.  – [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9" w:history="1">
        <w:r w:rsidRPr="00F950AC">
          <w:rPr>
            <w:rStyle w:val="a3"/>
            <w:rFonts w:ascii="Times New Roman" w:hAnsi="Times New Roman" w:cs="Times New Roman"/>
            <w:sz w:val="28"/>
            <w:szCs w:val="28"/>
          </w:rPr>
          <w:t>http://znk.ucoz.com/news/ivan_vasilovich_poltavec_ostrjanicja/2012-09-26-1345</w:t>
        </w:r>
      </w:hyperlink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польових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50A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автора. − записано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Магди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Олексіївни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1940 року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25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2017 року.</w:t>
      </w:r>
    </w:p>
    <w:p w:rsidR="00DF55F7" w:rsidRPr="00F950AC" w:rsidRDefault="00DF55F7" w:rsidP="002C49FB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F950AC">
        <w:rPr>
          <w:rFonts w:ascii="Times New Roman" w:hAnsi="Times New Roman" w:cs="Times New Roman"/>
          <w:sz w:val="28"/>
          <w:szCs w:val="28"/>
        </w:rPr>
        <w:t xml:space="preserve">6.   МПДА. – записано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Гугл</w:t>
      </w:r>
      <w:proofErr w:type="gramStart"/>
      <w:r w:rsidRPr="00F950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AC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1960 року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м. Чигирин, 31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2017 року.</w:t>
      </w:r>
    </w:p>
    <w:sectPr w:rsidR="00DF55F7" w:rsidRPr="00F9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657"/>
    <w:multiLevelType w:val="hybridMultilevel"/>
    <w:tmpl w:val="BB80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6F56"/>
    <w:multiLevelType w:val="hybridMultilevel"/>
    <w:tmpl w:val="2764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35A81"/>
    <w:multiLevelType w:val="hybridMultilevel"/>
    <w:tmpl w:val="7F3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F7"/>
    <w:rsid w:val="002C49FB"/>
    <w:rsid w:val="005B69DC"/>
    <w:rsid w:val="00D10CB7"/>
    <w:rsid w:val="00DF55F7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damaka.org.ua/page_skoropadsky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nau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zarenko77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k.ucoz.com/news/ivan_vasilovich_poltavec_ostrjanicja/2012-09-26-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2017-04-14T16:09:00Z</dcterms:created>
  <dcterms:modified xsi:type="dcterms:W3CDTF">2017-04-14T16:45:00Z</dcterms:modified>
</cp:coreProperties>
</file>