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4E" w:rsidRDefault="003868A4" w:rsidP="00162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Тези</w:t>
      </w:r>
    </w:p>
    <w:p w:rsidR="0016264E" w:rsidRDefault="0016264E" w:rsidP="00162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Всеукраїнський інтерактивний конкурс “МАН-Юніор Дослідник</w:t>
      </w:r>
    </w:p>
    <w:p w:rsidR="0016264E" w:rsidRDefault="0016264E" w:rsidP="00162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Номінація: Історик-Юніор</w:t>
      </w:r>
    </w:p>
    <w:p w:rsidR="003A0195" w:rsidRDefault="003A0195" w:rsidP="008D5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542103" w:rsidRDefault="0016264E" w:rsidP="008D57B1">
      <w:pPr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16264E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Тема роботи</w:t>
      </w:r>
      <w:r w:rsidRPr="0054210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: </w:t>
      </w:r>
      <w:r w:rsidR="00542103">
        <w:rPr>
          <w:rFonts w:ascii="Times New Roman" w:eastAsia="TimesNewRoman" w:hAnsi="Times New Roman" w:cs="Times New Roman"/>
          <w:bCs/>
          <w:sz w:val="28"/>
          <w:szCs w:val="28"/>
          <w:lang w:val="uk-UA"/>
        </w:rPr>
        <w:t xml:space="preserve">Отаман «Чигиринської Республіки» </w:t>
      </w:r>
      <w:r w:rsidR="008D57B1">
        <w:rPr>
          <w:rFonts w:ascii="Times New Roman" w:eastAsia="TimesNewRoman" w:hAnsi="Times New Roman" w:cs="Times New Roman"/>
          <w:bCs/>
          <w:sz w:val="28"/>
          <w:szCs w:val="28"/>
          <w:lang w:val="uk-UA"/>
        </w:rPr>
        <w:t xml:space="preserve">Свирид </w:t>
      </w:r>
      <w:proofErr w:type="spellStart"/>
      <w:r w:rsidR="008D57B1">
        <w:rPr>
          <w:rFonts w:ascii="Times New Roman" w:eastAsia="TimesNewRoman" w:hAnsi="Times New Roman" w:cs="Times New Roman"/>
          <w:bCs/>
          <w:sz w:val="28"/>
          <w:szCs w:val="28"/>
          <w:lang w:val="uk-UA"/>
        </w:rPr>
        <w:t>Дементійович</w:t>
      </w:r>
      <w:proofErr w:type="spellEnd"/>
      <w:r w:rsidR="008D57B1">
        <w:rPr>
          <w:rFonts w:ascii="Times New Roman" w:eastAsia="TimesNew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D57B1">
        <w:rPr>
          <w:rFonts w:ascii="Times New Roman" w:eastAsia="TimesNewRoman" w:hAnsi="Times New Roman" w:cs="Times New Roman"/>
          <w:bCs/>
          <w:sz w:val="28"/>
          <w:szCs w:val="28"/>
          <w:lang w:val="uk-UA"/>
        </w:rPr>
        <w:t>Коцур</w:t>
      </w:r>
      <w:proofErr w:type="spellEnd"/>
    </w:p>
    <w:p w:rsidR="003A0195" w:rsidRDefault="003A0195" w:rsidP="008D57B1">
      <w:pPr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A0195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Автор</w:t>
      </w:r>
      <w:r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Добровольська Марія Андріївна,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>: +380666742904, електронна адреса:</w:t>
      </w:r>
      <w:r w:rsidRPr="003A01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hyperlink r:id="rId7" w:history="1">
        <w:r w:rsidR="008D57B1" w:rsidRPr="007069A2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merilin.dobrovolska@gmail.com</w:t>
        </w:r>
      </w:hyperlink>
    </w:p>
    <w:p w:rsidR="008D57B1" w:rsidRDefault="008D57B1" w:rsidP="008D57B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Населений пункт:</w:t>
      </w:r>
      <w:r>
        <w:rPr>
          <w:rFonts w:ascii="Times New Roman" w:hAnsi="Times New Roman"/>
          <w:sz w:val="28"/>
          <w:szCs w:val="28"/>
          <w:lang w:val="uk-UA"/>
        </w:rPr>
        <w:t xml:space="preserve"> Черкаська область, Чигиринський район, м. Чигирин.</w:t>
      </w:r>
    </w:p>
    <w:p w:rsidR="008D57B1" w:rsidRDefault="008D57B1" w:rsidP="008D57B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Навчальний заклад, клас: </w:t>
      </w:r>
      <w:r>
        <w:rPr>
          <w:rFonts w:ascii="Times New Roman" w:hAnsi="Times New Roman"/>
          <w:sz w:val="28"/>
          <w:szCs w:val="28"/>
          <w:lang w:val="uk-UA"/>
        </w:rPr>
        <w:t>учениця 8-б</w:t>
      </w:r>
      <w:r>
        <w:rPr>
          <w:rFonts w:ascii="Times New Roman" w:hAnsi="Times New Roman"/>
          <w:sz w:val="28"/>
          <w:szCs w:val="28"/>
          <w:lang w:val="uk-UA"/>
        </w:rPr>
        <w:t xml:space="preserve"> класу, Чигиринського навчально-виховного комплексу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A0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ступенів № 2.</w:t>
      </w:r>
    </w:p>
    <w:p w:rsidR="008D57B1" w:rsidRDefault="008D57B1" w:rsidP="008D57B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/>
          <w:sz w:val="28"/>
          <w:szCs w:val="28"/>
          <w:lang w:val="uk-UA"/>
        </w:rPr>
        <w:t xml:space="preserve">Кравченко Олег Андрійович, учитель історії та основ правознавства Чигиринського НВК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№ 2.</w:t>
      </w:r>
    </w:p>
    <w:p w:rsidR="00542103" w:rsidRDefault="00064CF8" w:rsidP="008D57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64CF8">
        <w:rPr>
          <w:rFonts w:ascii="Times New Roman" w:hAnsi="Times New Roman" w:cs="Times New Roman"/>
          <w:b/>
          <w:sz w:val="28"/>
          <w:szCs w:val="24"/>
          <w:lang w:val="uk-UA"/>
        </w:rPr>
        <w:t>Актуальність</w:t>
      </w:r>
      <w:r w:rsidR="00B0007D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дослідження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  <w:r w:rsidR="003868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A37ABE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3A0195">
        <w:rPr>
          <w:rFonts w:ascii="Times New Roman" w:hAnsi="Times New Roman" w:cs="Times New Roman"/>
          <w:sz w:val="28"/>
          <w:szCs w:val="24"/>
          <w:lang w:val="uk-UA"/>
        </w:rPr>
        <w:t xml:space="preserve">инуло рівно 100 років з початку </w:t>
      </w:r>
      <w:r w:rsidR="00A37ABE">
        <w:rPr>
          <w:rFonts w:ascii="Times New Roman" w:hAnsi="Times New Roman" w:cs="Times New Roman"/>
          <w:sz w:val="28"/>
          <w:szCs w:val="24"/>
          <w:lang w:val="uk-UA"/>
        </w:rPr>
        <w:t xml:space="preserve">Української революції, яка дала початок створенню українського націоналістичного і патріотичного руху. Ці події дали змогу проявити себе як вожді та полководці безліч </w:t>
      </w:r>
      <w:r w:rsidR="001D3623">
        <w:rPr>
          <w:rFonts w:ascii="Times New Roman" w:hAnsi="Times New Roman" w:cs="Times New Roman"/>
          <w:sz w:val="28"/>
          <w:szCs w:val="24"/>
          <w:lang w:val="uk-UA"/>
        </w:rPr>
        <w:t xml:space="preserve">постатей, </w:t>
      </w:r>
      <w:r w:rsidR="00A37ABE">
        <w:rPr>
          <w:rFonts w:ascii="Times New Roman" w:hAnsi="Times New Roman" w:cs="Times New Roman"/>
          <w:sz w:val="28"/>
          <w:szCs w:val="24"/>
          <w:lang w:val="uk-UA"/>
        </w:rPr>
        <w:t xml:space="preserve">які з плином часу </w:t>
      </w:r>
      <w:r w:rsidR="001D3623">
        <w:rPr>
          <w:rFonts w:ascii="Times New Roman" w:hAnsi="Times New Roman" w:cs="Times New Roman"/>
          <w:sz w:val="28"/>
          <w:szCs w:val="24"/>
          <w:lang w:val="uk-UA"/>
        </w:rPr>
        <w:t xml:space="preserve">та історичних перипетій зазнали перекручувань власних біографічних </w:t>
      </w:r>
      <w:proofErr w:type="spellStart"/>
      <w:r w:rsidR="001D3623">
        <w:rPr>
          <w:rFonts w:ascii="Times New Roman" w:hAnsi="Times New Roman" w:cs="Times New Roman"/>
          <w:sz w:val="28"/>
          <w:szCs w:val="24"/>
          <w:lang w:val="uk-UA"/>
        </w:rPr>
        <w:t>данних</w:t>
      </w:r>
      <w:proofErr w:type="spellEnd"/>
      <w:r w:rsidR="00007BB1">
        <w:rPr>
          <w:rFonts w:ascii="Times New Roman" w:hAnsi="Times New Roman" w:cs="Times New Roman"/>
          <w:sz w:val="28"/>
          <w:szCs w:val="24"/>
          <w:lang w:val="uk-UA"/>
        </w:rPr>
        <w:t>, піддаватись репресіям та гірше – забуттю. Однією з таких постатей є</w:t>
      </w:r>
      <w:r w:rsidR="00464B64">
        <w:rPr>
          <w:rFonts w:ascii="Times New Roman" w:hAnsi="Times New Roman" w:cs="Times New Roman"/>
          <w:sz w:val="28"/>
          <w:szCs w:val="24"/>
          <w:lang w:val="uk-UA"/>
        </w:rPr>
        <w:t xml:space="preserve"> отаман Чигиринської республіки</w:t>
      </w:r>
      <w:r w:rsidR="00007BB1">
        <w:rPr>
          <w:rFonts w:ascii="Times New Roman" w:hAnsi="Times New Roman" w:cs="Times New Roman"/>
          <w:sz w:val="28"/>
          <w:szCs w:val="24"/>
          <w:lang w:val="uk-UA"/>
        </w:rPr>
        <w:t xml:space="preserve"> Свирид </w:t>
      </w:r>
      <w:proofErr w:type="spellStart"/>
      <w:r w:rsidR="00007BB1">
        <w:rPr>
          <w:rFonts w:ascii="Times New Roman" w:hAnsi="Times New Roman" w:cs="Times New Roman"/>
          <w:sz w:val="28"/>
          <w:szCs w:val="24"/>
          <w:lang w:val="uk-UA"/>
        </w:rPr>
        <w:t>Деме</w:t>
      </w:r>
      <w:r w:rsidR="00B0007D">
        <w:rPr>
          <w:rFonts w:ascii="Times New Roman" w:hAnsi="Times New Roman" w:cs="Times New Roman"/>
          <w:sz w:val="28"/>
          <w:szCs w:val="24"/>
          <w:lang w:val="uk-UA"/>
        </w:rPr>
        <w:t>нт</w:t>
      </w:r>
      <w:r w:rsidR="00007BB1">
        <w:rPr>
          <w:rFonts w:ascii="Times New Roman" w:hAnsi="Times New Roman" w:cs="Times New Roman"/>
          <w:sz w:val="28"/>
          <w:szCs w:val="24"/>
          <w:lang w:val="uk-UA"/>
        </w:rPr>
        <w:t>ійович</w:t>
      </w:r>
      <w:proofErr w:type="spellEnd"/>
      <w:r w:rsidR="00007BB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007BB1">
        <w:rPr>
          <w:rFonts w:ascii="Times New Roman" w:hAnsi="Times New Roman" w:cs="Times New Roman"/>
          <w:sz w:val="28"/>
          <w:szCs w:val="24"/>
          <w:lang w:val="uk-UA"/>
        </w:rPr>
        <w:t>Коцур</w:t>
      </w:r>
      <w:proofErr w:type="spellEnd"/>
      <w:r w:rsidR="00464B64">
        <w:rPr>
          <w:rFonts w:ascii="Times New Roman" w:hAnsi="Times New Roman" w:cs="Times New Roman"/>
          <w:sz w:val="28"/>
          <w:szCs w:val="24"/>
          <w:lang w:val="uk-UA"/>
        </w:rPr>
        <w:t xml:space="preserve"> наш земляк </w:t>
      </w:r>
      <w:r w:rsidR="00007BB1">
        <w:rPr>
          <w:rFonts w:ascii="Times New Roman" w:hAnsi="Times New Roman" w:cs="Times New Roman"/>
          <w:sz w:val="28"/>
          <w:szCs w:val="24"/>
          <w:lang w:val="uk-UA"/>
        </w:rPr>
        <w:t xml:space="preserve">уродженець села </w:t>
      </w:r>
      <w:proofErr w:type="spellStart"/>
      <w:r w:rsidR="00007BB1">
        <w:rPr>
          <w:rFonts w:ascii="Times New Roman" w:hAnsi="Times New Roman" w:cs="Times New Roman"/>
          <w:sz w:val="28"/>
          <w:szCs w:val="24"/>
          <w:lang w:val="uk-UA"/>
        </w:rPr>
        <w:t>Суботів</w:t>
      </w:r>
      <w:proofErr w:type="spellEnd"/>
      <w:r w:rsidR="00007BB1">
        <w:rPr>
          <w:rFonts w:ascii="Times New Roman" w:hAnsi="Times New Roman" w:cs="Times New Roman"/>
          <w:sz w:val="28"/>
          <w:szCs w:val="24"/>
          <w:lang w:val="uk-UA"/>
        </w:rPr>
        <w:t>, думк</w:t>
      </w:r>
      <w:r w:rsidR="00542103">
        <w:rPr>
          <w:rFonts w:ascii="Times New Roman" w:hAnsi="Times New Roman" w:cs="Times New Roman"/>
          <w:sz w:val="28"/>
          <w:szCs w:val="24"/>
          <w:lang w:val="uk-UA"/>
        </w:rPr>
        <w:t>и про якого є не дуже втішними.</w:t>
      </w:r>
    </w:p>
    <w:p w:rsidR="008D57B1" w:rsidRDefault="008D57B1" w:rsidP="008D57B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D57B1">
        <w:rPr>
          <w:rFonts w:ascii="Times New Roman" w:hAnsi="Times New Roman" w:cs="Times New Roman"/>
          <w:b/>
          <w:sz w:val="28"/>
          <w:szCs w:val="24"/>
          <w:lang w:val="uk-UA"/>
        </w:rPr>
        <w:t>Об’єкт дослідження: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життя та діяльність Свирида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Дементійовича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Коцура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D57B1" w:rsidRPr="008D57B1" w:rsidRDefault="008D57B1" w:rsidP="008D57B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57B1">
        <w:rPr>
          <w:rFonts w:ascii="Times New Roman" w:hAnsi="Times New Roman" w:cs="Times New Roman"/>
          <w:b/>
          <w:sz w:val="28"/>
          <w:szCs w:val="24"/>
          <w:lang w:val="uk-UA"/>
        </w:rPr>
        <w:t>Предметом дослідження: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політична діяльність та життєвий шлях С.Д.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Коцура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, його вклад в історію рідного краю.</w:t>
      </w:r>
    </w:p>
    <w:p w:rsidR="00007BB1" w:rsidRDefault="00007BB1" w:rsidP="008D57B1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007BB1">
        <w:rPr>
          <w:rFonts w:ascii="Times New Roman" w:hAnsi="Times New Roman" w:cs="Times New Roman"/>
          <w:b/>
          <w:sz w:val="28"/>
          <w:szCs w:val="24"/>
          <w:lang w:val="uk-UA"/>
        </w:rPr>
        <w:t>Мета</w:t>
      </w:r>
      <w:r w:rsidR="00B0007D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дослідження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: </w:t>
      </w:r>
      <w:r w:rsidR="00B0007D">
        <w:rPr>
          <w:rFonts w:ascii="Times New Roman" w:hAnsi="Times New Roman" w:cs="Times New Roman"/>
          <w:sz w:val="28"/>
          <w:szCs w:val="24"/>
          <w:lang w:val="uk-UA"/>
        </w:rPr>
        <w:t xml:space="preserve">відшукати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та систематизувати дані про життя та діяльність С.Д.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Коцура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D5496">
        <w:rPr>
          <w:rFonts w:ascii="Times New Roman" w:hAnsi="Times New Roman" w:cs="Times New Roman"/>
          <w:sz w:val="28"/>
          <w:szCs w:val="24"/>
          <w:lang w:val="uk-UA"/>
        </w:rPr>
        <w:t xml:space="preserve">та довести свою думку про його діяльність зі свідчень мешканців села </w:t>
      </w:r>
      <w:proofErr w:type="spellStart"/>
      <w:r w:rsidR="008D5496">
        <w:rPr>
          <w:rFonts w:ascii="Times New Roman" w:hAnsi="Times New Roman" w:cs="Times New Roman"/>
          <w:sz w:val="28"/>
          <w:szCs w:val="24"/>
          <w:lang w:val="uk-UA"/>
        </w:rPr>
        <w:t>Суботова</w:t>
      </w:r>
      <w:proofErr w:type="spellEnd"/>
      <w:r w:rsidR="008D5496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542103" w:rsidRDefault="00542103" w:rsidP="008D57B1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Для досягнення мети було поставлено ряд завдань:</w:t>
      </w:r>
    </w:p>
    <w:p w:rsidR="00542103" w:rsidRDefault="00464B64" w:rsidP="00542103">
      <w:pPr>
        <w:pStyle w:val="a3"/>
        <w:numPr>
          <w:ilvl w:val="0"/>
          <w:numId w:val="1"/>
        </w:numPr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в</w:t>
      </w:r>
      <w:r w:rsidR="0054210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ідшукати та систематизувати свідчення очевидців в с. </w:t>
      </w:r>
      <w:proofErr w:type="spellStart"/>
      <w:r w:rsidR="00542103">
        <w:rPr>
          <w:rFonts w:ascii="Times New Roman" w:eastAsia="TimesNewRoman" w:hAnsi="Times New Roman" w:cs="Times New Roman"/>
          <w:sz w:val="28"/>
          <w:szCs w:val="28"/>
          <w:lang w:val="uk-UA"/>
        </w:rPr>
        <w:t>Суботов</w:t>
      </w:r>
      <w:proofErr w:type="spellEnd"/>
      <w:r w:rsidR="00542103">
        <w:rPr>
          <w:rFonts w:ascii="Times New Roman" w:eastAsia="TimesNewRoman" w:hAnsi="Times New Roman" w:cs="Times New Roman"/>
          <w:sz w:val="28"/>
          <w:szCs w:val="28"/>
          <w:lang w:val="uk-UA"/>
        </w:rPr>
        <w:t>;</w:t>
      </w:r>
    </w:p>
    <w:p w:rsidR="00464B64" w:rsidRPr="00464B64" w:rsidRDefault="00464B64" w:rsidP="00464B64">
      <w:pPr>
        <w:pStyle w:val="a3"/>
        <w:numPr>
          <w:ilvl w:val="0"/>
          <w:numId w:val="1"/>
        </w:numPr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джерельну базу та фахову літературу по темі дослідження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;</w:t>
      </w:r>
    </w:p>
    <w:p w:rsidR="00464B64" w:rsidRDefault="00464B64" w:rsidP="00464B64">
      <w:pPr>
        <w:pStyle w:val="a3"/>
        <w:numPr>
          <w:ilvl w:val="0"/>
          <w:numId w:val="1"/>
        </w:numPr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д</w:t>
      </w:r>
      <w:r w:rsidR="0054210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ати свою оцінку діяльності С. Д. </w:t>
      </w:r>
      <w:proofErr w:type="spellStart"/>
      <w:r w:rsidR="00542103">
        <w:rPr>
          <w:rFonts w:ascii="Times New Roman" w:eastAsia="TimesNewRoman" w:hAnsi="Times New Roman" w:cs="Times New Roman"/>
          <w:sz w:val="28"/>
          <w:szCs w:val="28"/>
          <w:lang w:val="uk-UA"/>
        </w:rPr>
        <w:t>Коцура.</w:t>
      </w:r>
      <w:proofErr w:type="spellEnd"/>
    </w:p>
    <w:p w:rsidR="003A0195" w:rsidRPr="008D57B1" w:rsidRDefault="00B0007D" w:rsidP="008D57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4B64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="00464B6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6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4B64">
        <w:rPr>
          <w:rFonts w:ascii="Times New Roman" w:hAnsi="Times New Roman" w:cs="Times New Roman"/>
          <w:sz w:val="28"/>
          <w:szCs w:val="28"/>
          <w:lang w:val="uk-UA"/>
        </w:rPr>
        <w:t>одержаних у процесі написання роботи результатів полягає в тому, що в ній зроблена спроба зібрати та впорядкувати розпорошені або</w:t>
      </w:r>
      <w:r w:rsidR="00464B64">
        <w:rPr>
          <w:rFonts w:ascii="Times New Roman" w:hAnsi="Times New Roman" w:cs="Times New Roman"/>
          <w:sz w:val="28"/>
          <w:szCs w:val="28"/>
          <w:lang w:val="uk-UA"/>
        </w:rPr>
        <w:t xml:space="preserve"> не точні відомості про життя та діяльність Свирида </w:t>
      </w:r>
      <w:proofErr w:type="spellStart"/>
      <w:r w:rsidR="00464B64">
        <w:rPr>
          <w:rFonts w:ascii="Times New Roman" w:hAnsi="Times New Roman" w:cs="Times New Roman"/>
          <w:sz w:val="28"/>
          <w:szCs w:val="28"/>
          <w:lang w:val="uk-UA"/>
        </w:rPr>
        <w:t>Дементійовича</w:t>
      </w:r>
      <w:proofErr w:type="spellEnd"/>
      <w:r w:rsidR="00464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B64">
        <w:rPr>
          <w:rFonts w:ascii="Times New Roman" w:hAnsi="Times New Roman" w:cs="Times New Roman"/>
          <w:sz w:val="28"/>
          <w:szCs w:val="28"/>
          <w:lang w:val="uk-UA"/>
        </w:rPr>
        <w:t>Коцура</w:t>
      </w:r>
      <w:proofErr w:type="spellEnd"/>
      <w:r w:rsidR="00464B64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подальшого дослідження цієї теми.</w:t>
      </w:r>
    </w:p>
    <w:p w:rsidR="007611D0" w:rsidRDefault="007611D0" w:rsidP="00761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полягає у тому що знайдені відомості про цього діяча можна використовувати під час проведення уроків та лекцій присвячених Холодному Яру та революції 1917 – 1920 рр. Також ці матеріали можна застосовувати для написання підручників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1D0" w:rsidRDefault="007611D0" w:rsidP="00761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D0">
        <w:rPr>
          <w:rFonts w:ascii="Times New Roman" w:hAnsi="Times New Roman" w:cs="Times New Roman"/>
          <w:b/>
          <w:sz w:val="28"/>
          <w:szCs w:val="28"/>
          <w:lang w:val="uk-UA"/>
        </w:rPr>
        <w:t>Висновки дослідження: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ході дослідження було виявлено те що сама постать була забута, а біографічні дані про Свирида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Дементійовича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зазнали перекручувань. Тому була проведена спроба відновити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втраченні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життя та діяльність особистості. Виявилось що С.Д.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дійсно був великим борцем за незалежність свого рідного краю та всієї України</w:t>
      </w:r>
      <w:r w:rsidR="00CA1C64">
        <w:rPr>
          <w:rFonts w:ascii="Times New Roman" w:hAnsi="Times New Roman" w:cs="Times New Roman"/>
          <w:sz w:val="28"/>
          <w:szCs w:val="28"/>
          <w:lang w:val="uk-UA"/>
        </w:rPr>
        <w:t>, а місцеві жителі його села вважають його «</w:t>
      </w:r>
      <w:proofErr w:type="spellStart"/>
      <w:r w:rsidR="00CA1C64">
        <w:rPr>
          <w:rFonts w:ascii="Times New Roman" w:hAnsi="Times New Roman" w:cs="Times New Roman"/>
          <w:sz w:val="28"/>
          <w:szCs w:val="28"/>
          <w:lang w:val="uk-UA"/>
        </w:rPr>
        <w:t>Суботівським</w:t>
      </w:r>
      <w:proofErr w:type="spellEnd"/>
      <w:r w:rsidR="00CA1C64">
        <w:rPr>
          <w:rFonts w:ascii="Times New Roman" w:hAnsi="Times New Roman" w:cs="Times New Roman"/>
          <w:sz w:val="28"/>
          <w:szCs w:val="28"/>
          <w:lang w:val="uk-UA"/>
        </w:rPr>
        <w:t xml:space="preserve"> народним героєм». Тому дослідження даної теми будуть проводитись і надалі.</w:t>
      </w:r>
    </w:p>
    <w:p w:rsidR="00CA1C64" w:rsidRPr="00CA1C64" w:rsidRDefault="00CA1C64" w:rsidP="00CA1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 та джерел</w:t>
      </w:r>
    </w:p>
    <w:p w:rsidR="00464B64" w:rsidRPr="00CA1C64" w:rsidRDefault="00CA1C64" w:rsidP="00CA1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A1C64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Постанови Першого Всеукраїнського Козацького </w:t>
      </w:r>
      <w:proofErr w:type="spellStart"/>
      <w:r w:rsidRPr="00CA1C64">
        <w:rPr>
          <w:rFonts w:ascii="Times New Roman" w:hAnsi="Times New Roman"/>
          <w:color w:val="000000"/>
          <w:sz w:val="28"/>
          <w:szCs w:val="28"/>
          <w:lang w:val="uk-UA"/>
        </w:rPr>
        <w:t>зїзду</w:t>
      </w:r>
      <w:proofErr w:type="spellEnd"/>
      <w:r w:rsidRPr="00CA1C64">
        <w:rPr>
          <w:rFonts w:ascii="Times New Roman" w:hAnsi="Times New Roman"/>
          <w:color w:val="000000"/>
          <w:sz w:val="28"/>
          <w:szCs w:val="28"/>
          <w:lang w:val="uk-UA"/>
        </w:rPr>
        <w:t xml:space="preserve"> в м. Чигирині на Київщині 3, 4, 5 й  жовтня </w:t>
      </w:r>
      <w:smartTag w:uri="urn:schemas-microsoft-com:office:smarttags" w:element="metricconverter">
        <w:smartTagPr>
          <w:attr w:name="ProductID" w:val="1917 г"/>
        </w:smartTagPr>
        <w:r w:rsidRPr="00CA1C64">
          <w:rPr>
            <w:rFonts w:ascii="Times New Roman" w:hAnsi="Times New Roman"/>
            <w:color w:val="000000"/>
            <w:sz w:val="28"/>
            <w:szCs w:val="28"/>
            <w:lang w:val="uk-UA"/>
          </w:rPr>
          <w:t>1917 г</w:t>
        </w:r>
      </w:smartTag>
      <w:r w:rsidRPr="00CA1C64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Друк </w:t>
      </w:r>
      <w:proofErr w:type="spellStart"/>
      <w:r w:rsidRPr="00CA1C64">
        <w:rPr>
          <w:rFonts w:ascii="Times New Roman" w:hAnsi="Times New Roman"/>
          <w:color w:val="000000"/>
          <w:sz w:val="28"/>
          <w:szCs w:val="28"/>
          <w:lang w:val="uk-UA"/>
        </w:rPr>
        <w:t>Затуловської</w:t>
      </w:r>
      <w:proofErr w:type="spellEnd"/>
      <w:r w:rsidRPr="00CA1C64">
        <w:rPr>
          <w:rFonts w:ascii="Times New Roman" w:hAnsi="Times New Roman"/>
          <w:color w:val="000000"/>
          <w:sz w:val="28"/>
          <w:szCs w:val="28"/>
          <w:lang w:val="uk-UA"/>
        </w:rPr>
        <w:t>. – 1917.</w:t>
      </w:r>
    </w:p>
    <w:p w:rsidR="00CA1C64" w:rsidRPr="00CA1C64" w:rsidRDefault="00CA1C64" w:rsidP="00CA1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39FA">
        <w:rPr>
          <w:rFonts w:ascii="Times New Roman" w:hAnsi="Times New Roman"/>
          <w:color w:val="000000"/>
          <w:sz w:val="28"/>
          <w:szCs w:val="28"/>
          <w:lang w:val="uk-UA"/>
        </w:rPr>
        <w:t>З листа редактору газети «Зоря комунізму» Приходьку І. О. від Воронова І. 4 березня 1971 року, м. Москва. – арк. 2-4</w:t>
      </w:r>
    </w:p>
    <w:p w:rsidR="00CA1C64" w:rsidRPr="00CA1C64" w:rsidRDefault="00CA1C64" w:rsidP="00CA1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Польові дослідження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Гуглі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Віктора Івановича записано від Топчій (Тютюнник) Тетяни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Нечипорівни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(1896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.) у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Суботів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1992 р.</w:t>
      </w:r>
    </w:p>
    <w:p w:rsidR="00CA1C64" w:rsidRPr="008D0C5E" w:rsidRDefault="00CA1C64" w:rsidP="00CA1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Польові дослідження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Гуглі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Вікторі Івановича записано від</w:t>
      </w:r>
      <w:r w:rsidR="008D0C5E">
        <w:rPr>
          <w:rFonts w:ascii="Times New Roman" w:hAnsi="Times New Roman"/>
          <w:color w:val="000000"/>
          <w:sz w:val="28"/>
          <w:szCs w:val="28"/>
          <w:lang w:val="uk-UA"/>
        </w:rPr>
        <w:t xml:space="preserve"> Кукси </w:t>
      </w:r>
      <w:bookmarkStart w:id="0" w:name="_GoBack"/>
      <w:r w:rsidR="008D0C5E">
        <w:rPr>
          <w:rFonts w:ascii="Times New Roman" w:hAnsi="Times New Roman"/>
          <w:color w:val="000000"/>
          <w:sz w:val="28"/>
          <w:szCs w:val="28"/>
          <w:lang w:val="uk-UA"/>
        </w:rPr>
        <w:t xml:space="preserve">Савелія Васильовича (1901 </w:t>
      </w:r>
      <w:proofErr w:type="spellStart"/>
      <w:r w:rsidR="008D0C5E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8D0C5E">
        <w:rPr>
          <w:rFonts w:ascii="Times New Roman" w:hAnsi="Times New Roman"/>
          <w:color w:val="000000"/>
          <w:sz w:val="28"/>
          <w:szCs w:val="28"/>
          <w:lang w:val="uk-UA"/>
        </w:rPr>
        <w:t xml:space="preserve">.) </w:t>
      </w:r>
    </w:p>
    <w:p w:rsidR="008D0C5E" w:rsidRPr="008D0C5E" w:rsidRDefault="008D0C5E" w:rsidP="00CA1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9FA">
        <w:rPr>
          <w:rFonts w:ascii="Times New Roman" w:hAnsi="Times New Roman"/>
          <w:color w:val="000000"/>
          <w:sz w:val="28"/>
          <w:szCs w:val="28"/>
          <w:lang w:val="uk-UA"/>
        </w:rPr>
        <w:t>Горліс</w:t>
      </w:r>
      <w:proofErr w:type="spellEnd"/>
      <w:r w:rsidRPr="00D539F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Горський 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«Холодний Яр»</w:t>
      </w:r>
    </w:p>
    <w:bookmarkEnd w:id="0"/>
    <w:p w:rsidR="008D0C5E" w:rsidRPr="00CA1C64" w:rsidRDefault="008D0C5E" w:rsidP="00CA1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Солодар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«Як були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Коцурці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…»</w:t>
      </w:r>
    </w:p>
    <w:p w:rsidR="001D3623" w:rsidRPr="003868A4" w:rsidRDefault="001D3623">
      <w:pPr>
        <w:rPr>
          <w:rFonts w:ascii="Times New Roman" w:hAnsi="Times New Roman" w:cs="Times New Roman"/>
          <w:sz w:val="28"/>
          <w:szCs w:val="24"/>
          <w:lang w:val="uk-UA"/>
        </w:rPr>
      </w:pPr>
    </w:p>
    <w:sectPr w:rsidR="001D3623" w:rsidRPr="0038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457C"/>
    <w:multiLevelType w:val="hybridMultilevel"/>
    <w:tmpl w:val="F15884F0"/>
    <w:lvl w:ilvl="0" w:tplc="83D045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086801"/>
    <w:multiLevelType w:val="hybridMultilevel"/>
    <w:tmpl w:val="6E622E28"/>
    <w:lvl w:ilvl="0" w:tplc="F604A5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46CDF"/>
    <w:multiLevelType w:val="hybridMultilevel"/>
    <w:tmpl w:val="C8B663B0"/>
    <w:lvl w:ilvl="0" w:tplc="83D045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E"/>
    <w:rsid w:val="00007BB1"/>
    <w:rsid w:val="00064CF8"/>
    <w:rsid w:val="0016264E"/>
    <w:rsid w:val="001D3623"/>
    <w:rsid w:val="003868A4"/>
    <w:rsid w:val="003A0195"/>
    <w:rsid w:val="00464B64"/>
    <w:rsid w:val="00542103"/>
    <w:rsid w:val="006A031D"/>
    <w:rsid w:val="007611D0"/>
    <w:rsid w:val="007A1D93"/>
    <w:rsid w:val="008D0C5E"/>
    <w:rsid w:val="008D5496"/>
    <w:rsid w:val="008D57B1"/>
    <w:rsid w:val="00A37ABE"/>
    <w:rsid w:val="00B0007D"/>
    <w:rsid w:val="00CA1C64"/>
    <w:rsid w:val="00DF414A"/>
    <w:rsid w:val="00E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4E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A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21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1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5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4E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A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21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1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5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ilin.dobrovols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3CFA-8899-4828-B714-8696C0D5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Advokat</cp:lastModifiedBy>
  <cp:revision>4</cp:revision>
  <dcterms:created xsi:type="dcterms:W3CDTF">2017-04-11T17:26:00Z</dcterms:created>
  <dcterms:modified xsi:type="dcterms:W3CDTF">2017-04-14T17:17:00Z</dcterms:modified>
</cp:coreProperties>
</file>