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64" w:rsidRPr="00FD6C64" w:rsidRDefault="00FD6C64" w:rsidP="00FD6C64">
      <w:pPr>
        <w:spacing w:after="0" w:line="240" w:lineRule="auto"/>
        <w:jc w:val="center"/>
        <w:rPr>
          <w:rFonts w:ascii="Times New Roman" w:hAnsi="Times New Roman" w:cs="Times New Roman"/>
          <w:b/>
          <w:bCs/>
          <w:sz w:val="28"/>
          <w:szCs w:val="28"/>
          <w:lang w:val="uk-UA"/>
        </w:rPr>
      </w:pPr>
      <w:r w:rsidRPr="00FD6C64">
        <w:rPr>
          <w:rFonts w:ascii="Times New Roman" w:hAnsi="Times New Roman" w:cs="Times New Roman"/>
          <w:b/>
          <w:bCs/>
          <w:sz w:val="28"/>
          <w:szCs w:val="28"/>
          <w:lang w:val="uk-UA"/>
        </w:rPr>
        <w:t>Тези до роботи : «РЕЖИМ «ЧЕРВОНИХ КХМЕРІВ» ТА ГЕНОЦИД В КАМБОДЖІ 1975 – 1978РР.»</w:t>
      </w:r>
    </w:p>
    <w:p w:rsidR="00FD6C64" w:rsidRPr="00FD6C64" w:rsidRDefault="00FD6C64" w:rsidP="00FD6C64">
      <w:pPr>
        <w:spacing w:after="0" w:line="240" w:lineRule="auto"/>
        <w:ind w:firstLine="567"/>
        <w:jc w:val="center"/>
        <w:rPr>
          <w:rFonts w:ascii="Times New Roman" w:hAnsi="Times New Roman" w:cs="Times New Roman"/>
          <w:sz w:val="28"/>
          <w:szCs w:val="28"/>
          <w:lang w:val="uk-UA"/>
        </w:rPr>
      </w:pPr>
      <w:r w:rsidRPr="00FD6C64">
        <w:rPr>
          <w:rFonts w:ascii="Times New Roman" w:hAnsi="Times New Roman" w:cs="Times New Roman"/>
          <w:sz w:val="28"/>
          <w:szCs w:val="28"/>
          <w:lang w:val="uk-UA"/>
        </w:rPr>
        <w:t>Виконав роботу : учениця 10 класу спеціалізованої школи І – ІІІ ступенів № 52 з поглибленим вивчення української мови</w:t>
      </w:r>
    </w:p>
    <w:p w:rsidR="00FD6C64" w:rsidRPr="00FD6C64" w:rsidRDefault="00FD6C64" w:rsidP="00FD6C64">
      <w:pPr>
        <w:spacing w:after="0" w:line="240" w:lineRule="auto"/>
        <w:jc w:val="center"/>
        <w:rPr>
          <w:rFonts w:ascii="Times New Roman" w:hAnsi="Times New Roman" w:cs="Times New Roman"/>
          <w:sz w:val="28"/>
          <w:szCs w:val="28"/>
          <w:lang w:val="uk-UA"/>
        </w:rPr>
      </w:pPr>
      <w:r w:rsidRPr="00FD6C64">
        <w:rPr>
          <w:rFonts w:ascii="Times New Roman" w:hAnsi="Times New Roman" w:cs="Times New Roman"/>
          <w:sz w:val="28"/>
          <w:szCs w:val="28"/>
          <w:lang w:val="uk-UA"/>
        </w:rPr>
        <w:t>Херсонської міської ради</w:t>
      </w:r>
    </w:p>
    <w:p w:rsidR="00FD6C64" w:rsidRPr="00FD6C64" w:rsidRDefault="00FD6C64" w:rsidP="00FD6C64">
      <w:pPr>
        <w:spacing w:after="0" w:line="240" w:lineRule="auto"/>
        <w:jc w:val="center"/>
        <w:rPr>
          <w:rFonts w:ascii="Times New Roman" w:hAnsi="Times New Roman" w:cs="Times New Roman"/>
          <w:b/>
          <w:bCs/>
          <w:i/>
          <w:iCs/>
          <w:sz w:val="28"/>
          <w:szCs w:val="28"/>
          <w:lang w:val="uk-UA"/>
        </w:rPr>
      </w:pPr>
      <w:r w:rsidRPr="00FD6C64">
        <w:rPr>
          <w:rFonts w:ascii="Times New Roman" w:hAnsi="Times New Roman" w:cs="Times New Roman"/>
          <w:b/>
          <w:bCs/>
          <w:i/>
          <w:iCs/>
          <w:sz w:val="28"/>
          <w:szCs w:val="28"/>
          <w:lang w:val="uk-UA"/>
        </w:rPr>
        <w:t xml:space="preserve">Платонов Андрій Андрійович </w:t>
      </w:r>
    </w:p>
    <w:p w:rsidR="00FD6C64" w:rsidRPr="00FD6C64" w:rsidRDefault="00FD6C64" w:rsidP="00FD6C64">
      <w:pPr>
        <w:spacing w:after="0" w:line="240" w:lineRule="auto"/>
        <w:jc w:val="center"/>
        <w:rPr>
          <w:rFonts w:ascii="Times New Roman" w:hAnsi="Times New Roman" w:cs="Times New Roman"/>
          <w:b/>
          <w:bCs/>
          <w:i/>
          <w:iCs/>
          <w:sz w:val="28"/>
          <w:szCs w:val="28"/>
          <w:lang w:val="uk-UA"/>
        </w:rPr>
      </w:pPr>
      <w:r w:rsidRPr="00FD6C64">
        <w:rPr>
          <w:rFonts w:ascii="Times New Roman" w:hAnsi="Times New Roman" w:cs="Times New Roman"/>
          <w:sz w:val="28"/>
          <w:szCs w:val="28"/>
          <w:lang w:val="uk-UA"/>
        </w:rPr>
        <w:t xml:space="preserve">Під керівництвом вчителя історії: </w:t>
      </w:r>
      <w:r w:rsidRPr="00FD6C64">
        <w:rPr>
          <w:rFonts w:ascii="Times New Roman" w:hAnsi="Times New Roman" w:cs="Times New Roman"/>
          <w:b/>
          <w:bCs/>
          <w:i/>
          <w:iCs/>
          <w:sz w:val="28"/>
          <w:szCs w:val="28"/>
          <w:lang w:val="uk-UA"/>
        </w:rPr>
        <w:t>Двірської  Олени Вікторівни</w:t>
      </w:r>
    </w:p>
    <w:p w:rsidR="00FD6C64" w:rsidRPr="00FD6C64" w:rsidRDefault="00FD6C64" w:rsidP="00FD6C64">
      <w:pPr>
        <w:spacing w:after="0" w:line="240" w:lineRule="auto"/>
        <w:rPr>
          <w:rFonts w:ascii="Times New Roman" w:hAnsi="Times New Roman" w:cs="Times New Roman"/>
          <w:b/>
          <w:bCs/>
          <w:i/>
          <w:iCs/>
          <w:sz w:val="28"/>
          <w:szCs w:val="28"/>
          <w:lang w:val="uk-UA"/>
        </w:rPr>
      </w:pPr>
    </w:p>
    <w:p w:rsidR="00FD6C64" w:rsidRPr="00FD6C64" w:rsidRDefault="00FD6C64" w:rsidP="00FD6C64">
      <w:pPr>
        <w:spacing w:after="0" w:line="240" w:lineRule="auto"/>
        <w:jc w:val="both"/>
        <w:rPr>
          <w:rFonts w:ascii="Times New Roman" w:hAnsi="Times New Roman" w:cs="Times New Roman"/>
          <w:sz w:val="28"/>
          <w:szCs w:val="28"/>
          <w:lang w:val="uk-UA"/>
        </w:rPr>
      </w:pPr>
      <w:r w:rsidRPr="00FD6C64">
        <w:rPr>
          <w:rFonts w:ascii="Times New Roman" w:hAnsi="Times New Roman" w:cs="Times New Roman"/>
          <w:b/>
          <w:bCs/>
          <w:sz w:val="28"/>
          <w:szCs w:val="28"/>
          <w:u w:val="single"/>
          <w:lang w:val="uk-UA"/>
        </w:rPr>
        <w:t>Мета</w:t>
      </w:r>
      <w:r w:rsidRPr="00FD6C64">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наукової роботи полягає в тому, щоб на базі фундаментальних матеріалів, вимог, принципів історичної науки, науковості (об'єктивності) показати  проблеми, які існували в суспільстві, для того, щоб у майбутньому не допустити схожі помилки.</w:t>
      </w:r>
    </w:p>
    <w:p w:rsidR="00FD6C64" w:rsidRPr="00FD6C64" w:rsidRDefault="00FD6C64" w:rsidP="00FD6C64">
      <w:pPr>
        <w:spacing w:after="0" w:line="240" w:lineRule="auto"/>
        <w:jc w:val="both"/>
        <w:rPr>
          <w:rFonts w:ascii="Times New Roman" w:hAnsi="Times New Roman" w:cs="Times New Roman"/>
          <w:sz w:val="28"/>
          <w:szCs w:val="28"/>
        </w:rPr>
      </w:pPr>
      <w:r w:rsidRPr="00FD6C64">
        <w:rPr>
          <w:rFonts w:ascii="Times New Roman" w:hAnsi="Times New Roman" w:cs="Times New Roman"/>
          <w:b/>
          <w:bCs/>
          <w:sz w:val="28"/>
          <w:szCs w:val="28"/>
          <w:lang w:val="uk-UA"/>
        </w:rPr>
        <w:t xml:space="preserve">        </w:t>
      </w:r>
      <w:r w:rsidRPr="00FD6C64">
        <w:rPr>
          <w:rFonts w:ascii="Times New Roman" w:hAnsi="Times New Roman" w:cs="Times New Roman"/>
          <w:b/>
          <w:bCs/>
          <w:sz w:val="28"/>
          <w:szCs w:val="28"/>
          <w:u w:val="single"/>
          <w:lang w:val="uk-UA"/>
        </w:rPr>
        <w:t>Завданням</w:t>
      </w:r>
      <w:r w:rsidRPr="00FD6C64">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дослідження ми вважаємо:</w:t>
      </w:r>
      <w:r w:rsidRPr="00FD6C64">
        <w:rPr>
          <w:rFonts w:ascii="Times New Roman" w:hAnsi="Times New Roman" w:cs="Times New Roman"/>
          <w:sz w:val="28"/>
          <w:szCs w:val="28"/>
          <w:lang w:val="uk-UA"/>
        </w:rPr>
        <w:tab/>
      </w:r>
      <w:r w:rsidRPr="00FD6C64">
        <w:rPr>
          <w:rFonts w:ascii="Times New Roman" w:hAnsi="Times New Roman" w:cs="Times New Roman"/>
          <w:sz w:val="28"/>
          <w:szCs w:val="28"/>
        </w:rPr>
        <w:t xml:space="preserve">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проаналізувати історичні джерела та літературу;</w:t>
      </w:r>
      <w:r w:rsidRPr="00FD6C64">
        <w:rPr>
          <w:rFonts w:ascii="Times New Roman" w:hAnsi="Times New Roman" w:cs="Times New Roman"/>
          <w:sz w:val="28"/>
          <w:szCs w:val="28"/>
        </w:rPr>
        <w:t xml:space="preserve">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розкрити причини та наслідки геноциду;</w:t>
      </w:r>
      <w:r w:rsidRPr="00FD6C64">
        <w:rPr>
          <w:rFonts w:ascii="Times New Roman" w:hAnsi="Times New Roman" w:cs="Times New Roman"/>
          <w:sz w:val="28"/>
          <w:szCs w:val="28"/>
        </w:rPr>
        <w:t xml:space="preserve">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дослідити прояви геноциду в СРСР,  в Україні ;</w:t>
      </w:r>
      <w:r w:rsidRPr="00FD6C64">
        <w:rPr>
          <w:rFonts w:ascii="Times New Roman" w:hAnsi="Times New Roman" w:cs="Times New Roman"/>
          <w:sz w:val="28"/>
          <w:szCs w:val="28"/>
        </w:rPr>
        <w:t xml:space="preserve">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 xml:space="preserve">показати  розвиток Камбоджі  під час політики комуністичного режиму;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окреслити соціальні експерименти в Камбоджі під час режиму</w:t>
      </w:r>
      <w:r w:rsidRPr="00FD6C64">
        <w:rPr>
          <w:rFonts w:ascii="Times New Roman" w:hAnsi="Times New Roman" w:cs="Times New Roman"/>
          <w:sz w:val="28"/>
          <w:szCs w:val="28"/>
          <w:lang w:val="uk-UA"/>
        </w:rPr>
        <w:t xml:space="preserve"> червоних кхмерів;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розгляд актуальних питань відповідальності за геноцид як злочин проти миру та безпеки людства;</w:t>
      </w:r>
      <w:r w:rsidRPr="00FD6C64">
        <w:rPr>
          <w:rFonts w:ascii="Times New Roman" w:hAnsi="Times New Roman" w:cs="Times New Roman"/>
          <w:sz w:val="28"/>
          <w:szCs w:val="28"/>
        </w:rPr>
        <w:t xml:space="preserve"> </w:t>
      </w:r>
    </w:p>
    <w:p w:rsidR="00000000" w:rsidRPr="00FD6C64" w:rsidRDefault="00FD6C64" w:rsidP="00FD6C64">
      <w:pPr>
        <w:numPr>
          <w:ilvl w:val="0"/>
          <w:numId w:val="1"/>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сформулювати висновки, які витікають з аналізу окремо названих проблем й усієї теми в цілому.</w:t>
      </w:r>
      <w:r w:rsidRPr="00FD6C64">
        <w:rPr>
          <w:rFonts w:ascii="Times New Roman" w:hAnsi="Times New Roman" w:cs="Times New Roman"/>
          <w:sz w:val="28"/>
          <w:szCs w:val="28"/>
        </w:rPr>
        <w:t xml:space="preserve"> </w:t>
      </w:r>
    </w:p>
    <w:p w:rsidR="00FD6C64" w:rsidRDefault="00FD6C64" w:rsidP="00FD6C64">
      <w:pPr>
        <w:spacing w:after="0"/>
        <w:ind w:firstLine="567"/>
        <w:jc w:val="both"/>
        <w:rPr>
          <w:rFonts w:ascii="Times New Roman" w:hAnsi="Times New Roman" w:cs="Times New Roman"/>
          <w:sz w:val="28"/>
          <w:szCs w:val="28"/>
          <w:lang w:val="uk-UA"/>
        </w:rPr>
      </w:pPr>
      <w:r w:rsidRPr="00FD6C64">
        <w:rPr>
          <w:rFonts w:ascii="Times New Roman" w:hAnsi="Times New Roman" w:cs="Times New Roman"/>
          <w:b/>
          <w:bCs/>
          <w:sz w:val="28"/>
          <w:szCs w:val="28"/>
          <w:lang w:val="uk-UA"/>
        </w:rPr>
        <w:t xml:space="preserve">     </w:t>
      </w:r>
      <w:r w:rsidRPr="00FD6C64">
        <w:rPr>
          <w:rFonts w:ascii="Times New Roman" w:hAnsi="Times New Roman" w:cs="Times New Roman"/>
          <w:b/>
          <w:bCs/>
          <w:sz w:val="28"/>
          <w:szCs w:val="28"/>
          <w:lang w:val="vi-VN"/>
        </w:rPr>
        <w:t>Геноци́д</w:t>
      </w:r>
      <w:r w:rsidRPr="00FD6C64">
        <w:rPr>
          <w:rFonts w:ascii="Times New Roman" w:hAnsi="Times New Roman" w:cs="Times New Roman"/>
          <w:sz w:val="28"/>
          <w:szCs w:val="28"/>
          <w:lang w:val="vi-VN"/>
        </w:rPr>
        <w:t> — цілеспрямовані дії з метою знищення повністю або частково окремих груп населення чи цілих народів за національними, етнічними, расовими або релігійними мотивами.</w:t>
      </w:r>
    </w:p>
    <w:p w:rsidR="00FD6C64" w:rsidRPr="00FD6C64" w:rsidRDefault="00FD6C64" w:rsidP="00FD6C64">
      <w:pPr>
        <w:spacing w:after="0"/>
        <w:ind w:firstLine="567"/>
        <w:jc w:val="both"/>
        <w:rPr>
          <w:rFonts w:ascii="Times New Roman" w:hAnsi="Times New Roman" w:cs="Times New Roman"/>
          <w:sz w:val="28"/>
          <w:szCs w:val="28"/>
          <w:lang w:val="uk-UA"/>
        </w:rPr>
      </w:pPr>
      <w:r w:rsidRPr="00FD6C64">
        <w:rPr>
          <w:rFonts w:ascii="Times New Roman" w:hAnsi="Times New Roman" w:cs="Times New Roman"/>
          <w:sz w:val="28"/>
          <w:szCs w:val="28"/>
          <w:lang w:val="uk-UA"/>
        </w:rPr>
        <w:t xml:space="preserve"> Крім загальної назви, деякі з випадків геноциду в</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XX ст. одержали власні назви. В Україні вживають власну назву – «Голодомор».</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Геноцид євреїв під час Другої  світової війни</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отримав власну назву – «Голокост». Іншою назвою</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 xml:space="preserve">масової </w:t>
      </w:r>
      <w:proofErr w:type="spellStart"/>
      <w:r w:rsidRPr="00FD6C64">
        <w:rPr>
          <w:rFonts w:ascii="Times New Roman" w:hAnsi="Times New Roman" w:cs="Times New Roman"/>
          <w:sz w:val="28"/>
          <w:szCs w:val="28"/>
          <w:lang w:val="uk-UA"/>
        </w:rPr>
        <w:t>екстермінації</w:t>
      </w:r>
      <w:proofErr w:type="spellEnd"/>
      <w:r w:rsidRPr="00FD6C64">
        <w:rPr>
          <w:rFonts w:ascii="Times New Roman" w:hAnsi="Times New Roman" w:cs="Times New Roman"/>
          <w:sz w:val="28"/>
          <w:szCs w:val="28"/>
          <w:lang w:val="uk-UA"/>
        </w:rPr>
        <w:t xml:space="preserve"> європейських євреїв є «</w:t>
      </w:r>
      <w:proofErr w:type="spellStart"/>
      <w:r w:rsidRPr="00FD6C64">
        <w:rPr>
          <w:rFonts w:ascii="Times New Roman" w:hAnsi="Times New Roman" w:cs="Times New Roman"/>
          <w:sz w:val="28"/>
          <w:szCs w:val="28"/>
          <w:lang w:val="uk-UA"/>
        </w:rPr>
        <w:t>Шоа</w:t>
      </w:r>
      <w:proofErr w:type="spellEnd"/>
      <w:r w:rsidRPr="00FD6C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Єдиної назви геноциду циган немає, паралельно</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вживають назви  «</w:t>
      </w:r>
      <w:proofErr w:type="spellStart"/>
      <w:r w:rsidRPr="00FD6C64">
        <w:rPr>
          <w:rFonts w:ascii="Times New Roman" w:hAnsi="Times New Roman" w:cs="Times New Roman"/>
          <w:sz w:val="28"/>
          <w:szCs w:val="28"/>
          <w:lang w:val="uk-UA"/>
        </w:rPr>
        <w:t>Параїмос</w:t>
      </w:r>
      <w:proofErr w:type="spellEnd"/>
      <w:r w:rsidRPr="00FD6C64">
        <w:rPr>
          <w:rFonts w:ascii="Times New Roman" w:hAnsi="Times New Roman" w:cs="Times New Roman"/>
          <w:sz w:val="28"/>
          <w:szCs w:val="28"/>
          <w:lang w:val="uk-UA"/>
        </w:rPr>
        <w:t>», «</w:t>
      </w:r>
      <w:proofErr w:type="spellStart"/>
      <w:r w:rsidRPr="00FD6C64">
        <w:rPr>
          <w:rFonts w:ascii="Times New Roman" w:hAnsi="Times New Roman" w:cs="Times New Roman"/>
          <w:sz w:val="28"/>
          <w:szCs w:val="28"/>
          <w:lang w:val="uk-UA"/>
        </w:rPr>
        <w:t>Самударіпен</w:t>
      </w:r>
      <w:proofErr w:type="spellEnd"/>
      <w:r w:rsidRPr="00FD6C64">
        <w:rPr>
          <w:rFonts w:ascii="Times New Roman" w:hAnsi="Times New Roman" w:cs="Times New Roman"/>
          <w:sz w:val="28"/>
          <w:szCs w:val="28"/>
          <w:lang w:val="uk-UA"/>
        </w:rPr>
        <w:t>» та</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 xml:space="preserve">«Калі </w:t>
      </w:r>
      <w:proofErr w:type="spellStart"/>
      <w:r w:rsidRPr="00FD6C64">
        <w:rPr>
          <w:rFonts w:ascii="Times New Roman" w:hAnsi="Times New Roman" w:cs="Times New Roman"/>
          <w:sz w:val="28"/>
          <w:szCs w:val="28"/>
          <w:lang w:val="uk-UA"/>
        </w:rPr>
        <w:t>траш</w:t>
      </w:r>
      <w:proofErr w:type="spellEnd"/>
      <w:r w:rsidRPr="00FD6C64">
        <w:rPr>
          <w:rFonts w:ascii="Times New Roman" w:hAnsi="Times New Roman" w:cs="Times New Roman"/>
          <w:sz w:val="28"/>
          <w:szCs w:val="28"/>
          <w:lang w:val="uk-UA"/>
        </w:rPr>
        <w:t>».  Масове винищення вірмен Османської</w:t>
      </w:r>
    </w:p>
    <w:p w:rsidR="00FD6C64" w:rsidRPr="00FD6C64" w:rsidRDefault="00FD6C64" w:rsidP="00FD6C64">
      <w:pPr>
        <w:spacing w:after="0" w:line="240" w:lineRule="auto"/>
        <w:jc w:val="both"/>
        <w:rPr>
          <w:rFonts w:ascii="Times New Roman" w:hAnsi="Times New Roman" w:cs="Times New Roman"/>
          <w:sz w:val="28"/>
          <w:szCs w:val="28"/>
          <w:lang w:val="uk-UA"/>
        </w:rPr>
      </w:pPr>
      <w:r w:rsidRPr="00FD6C64">
        <w:rPr>
          <w:rFonts w:ascii="Times New Roman" w:hAnsi="Times New Roman" w:cs="Times New Roman"/>
          <w:sz w:val="28"/>
          <w:szCs w:val="28"/>
          <w:lang w:val="uk-UA"/>
        </w:rPr>
        <w:t>імперії в роки Першої світової війни має назву</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w:t>
      </w:r>
      <w:proofErr w:type="spellStart"/>
      <w:r w:rsidRPr="00FD6C64">
        <w:rPr>
          <w:rFonts w:ascii="Times New Roman" w:hAnsi="Times New Roman" w:cs="Times New Roman"/>
          <w:sz w:val="28"/>
          <w:szCs w:val="28"/>
          <w:lang w:val="uk-UA"/>
        </w:rPr>
        <w:t>Гайоц</w:t>
      </w:r>
      <w:proofErr w:type="spellEnd"/>
      <w:r w:rsidRPr="00FD6C64">
        <w:rPr>
          <w:rFonts w:ascii="Times New Roman" w:hAnsi="Times New Roman" w:cs="Times New Roman"/>
          <w:sz w:val="28"/>
          <w:szCs w:val="28"/>
          <w:lang w:val="uk-UA"/>
        </w:rPr>
        <w:t xml:space="preserve"> </w:t>
      </w:r>
      <w:proofErr w:type="spellStart"/>
      <w:r w:rsidRPr="00FD6C64">
        <w:rPr>
          <w:rFonts w:ascii="Times New Roman" w:hAnsi="Times New Roman" w:cs="Times New Roman"/>
          <w:sz w:val="28"/>
          <w:szCs w:val="28"/>
          <w:lang w:val="uk-UA"/>
        </w:rPr>
        <w:t>Цегаспануцюн</w:t>
      </w:r>
      <w:proofErr w:type="spellEnd"/>
      <w:r w:rsidRPr="00FD6C64">
        <w:rPr>
          <w:rFonts w:ascii="Times New Roman" w:hAnsi="Times New Roman" w:cs="Times New Roman"/>
          <w:sz w:val="28"/>
          <w:szCs w:val="28"/>
          <w:lang w:val="uk-UA"/>
        </w:rPr>
        <w:t>».</w:t>
      </w:r>
    </w:p>
    <w:p w:rsidR="00FD6C64" w:rsidRPr="00FD6C64" w:rsidRDefault="00FD6C64" w:rsidP="00FD6C64">
      <w:p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u w:val="single"/>
          <w:lang w:val="uk-UA"/>
        </w:rPr>
        <w:t>Різновиди Геноциду :</w:t>
      </w:r>
    </w:p>
    <w:p w:rsidR="00000000"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Етноцид</w:t>
      </w:r>
      <w:proofErr w:type="spellEnd"/>
      <w:r w:rsidRPr="00FD6C64">
        <w:rPr>
          <w:rFonts w:ascii="Times New Roman" w:hAnsi="Times New Roman" w:cs="Times New Roman"/>
          <w:sz w:val="28"/>
          <w:szCs w:val="28"/>
          <w:lang w:val="uk-UA"/>
        </w:rPr>
        <w:t xml:space="preserve"> </w:t>
      </w:r>
    </w:p>
    <w:p w:rsidR="00000000"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Урбіцид</w:t>
      </w:r>
      <w:proofErr w:type="spellEnd"/>
      <w:r w:rsidRPr="00FD6C64">
        <w:rPr>
          <w:rFonts w:ascii="Times New Roman" w:hAnsi="Times New Roman" w:cs="Times New Roman"/>
          <w:sz w:val="28"/>
          <w:szCs w:val="28"/>
          <w:lang w:val="uk-UA"/>
        </w:rPr>
        <w:t xml:space="preserve"> </w:t>
      </w:r>
    </w:p>
    <w:p w:rsidR="00000000"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Ендерцид</w:t>
      </w:r>
      <w:proofErr w:type="spellEnd"/>
      <w:r w:rsidRPr="00FD6C64">
        <w:rPr>
          <w:rFonts w:ascii="Times New Roman" w:hAnsi="Times New Roman" w:cs="Times New Roman"/>
          <w:sz w:val="28"/>
          <w:szCs w:val="28"/>
          <w:lang w:val="uk-UA"/>
        </w:rPr>
        <w:t xml:space="preserve"> </w:t>
      </w:r>
    </w:p>
    <w:p w:rsidR="00000000"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Автогеноцид</w:t>
      </w:r>
      <w:proofErr w:type="spellEnd"/>
      <w:r w:rsidRPr="00FD6C64">
        <w:rPr>
          <w:rFonts w:ascii="Times New Roman" w:hAnsi="Times New Roman" w:cs="Times New Roman"/>
          <w:sz w:val="28"/>
          <w:szCs w:val="28"/>
          <w:lang w:val="uk-UA"/>
        </w:rPr>
        <w:t xml:space="preserve"> </w:t>
      </w:r>
    </w:p>
    <w:p w:rsidR="00000000"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Демоцид</w:t>
      </w:r>
      <w:proofErr w:type="spellEnd"/>
      <w:r w:rsidRPr="00FD6C64">
        <w:rPr>
          <w:rFonts w:ascii="Times New Roman" w:hAnsi="Times New Roman" w:cs="Times New Roman"/>
          <w:sz w:val="28"/>
          <w:szCs w:val="28"/>
          <w:lang w:val="uk-UA"/>
        </w:rPr>
        <w:t xml:space="preserve"> </w:t>
      </w:r>
    </w:p>
    <w:p w:rsidR="00000000"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Політицид</w:t>
      </w:r>
      <w:proofErr w:type="spellEnd"/>
      <w:r w:rsidRPr="00FD6C64">
        <w:rPr>
          <w:rFonts w:ascii="Times New Roman" w:hAnsi="Times New Roman" w:cs="Times New Roman"/>
          <w:sz w:val="28"/>
          <w:szCs w:val="28"/>
          <w:lang w:val="uk-UA"/>
        </w:rPr>
        <w:t xml:space="preserve"> </w:t>
      </w:r>
    </w:p>
    <w:p w:rsidR="00FD6C64" w:rsidRPr="00FD6C64" w:rsidRDefault="00FD6C64" w:rsidP="00FD6C64">
      <w:pPr>
        <w:numPr>
          <w:ilvl w:val="0"/>
          <w:numId w:val="2"/>
        </w:numPr>
        <w:spacing w:after="0" w:line="240" w:lineRule="auto"/>
        <w:jc w:val="both"/>
        <w:rPr>
          <w:rFonts w:ascii="Times New Roman" w:hAnsi="Times New Roman" w:cs="Times New Roman"/>
          <w:sz w:val="28"/>
          <w:szCs w:val="28"/>
        </w:rPr>
      </w:pPr>
      <w:proofErr w:type="spellStart"/>
      <w:r w:rsidRPr="00FD6C64">
        <w:rPr>
          <w:rFonts w:ascii="Times New Roman" w:hAnsi="Times New Roman" w:cs="Times New Roman"/>
          <w:sz w:val="28"/>
          <w:szCs w:val="28"/>
          <w:lang w:val="uk-UA"/>
        </w:rPr>
        <w:t>Класоцид</w:t>
      </w:r>
      <w:proofErr w:type="spellEnd"/>
      <w:r w:rsidRPr="00FD6C64">
        <w:rPr>
          <w:rFonts w:ascii="Times New Roman" w:hAnsi="Times New Roman" w:cs="Times New Roman"/>
          <w:sz w:val="28"/>
          <w:szCs w:val="28"/>
          <w:lang w:val="uk-UA"/>
        </w:rPr>
        <w:t xml:space="preserve"> </w:t>
      </w:r>
    </w:p>
    <w:p w:rsidR="00FD6C64" w:rsidRPr="00FD6C64" w:rsidRDefault="00FD6C64" w:rsidP="00FD6C64">
      <w:pPr>
        <w:spacing w:after="0" w:line="240" w:lineRule="auto"/>
        <w:ind w:firstLine="567"/>
        <w:jc w:val="both"/>
        <w:rPr>
          <w:rFonts w:ascii="Times New Roman" w:hAnsi="Times New Roman" w:cs="Times New Roman"/>
          <w:sz w:val="28"/>
          <w:szCs w:val="28"/>
          <w:lang w:val="uk-UA"/>
        </w:rPr>
      </w:pPr>
      <w:r w:rsidRPr="00FD6C64">
        <w:rPr>
          <w:rFonts w:ascii="Times New Roman" w:hAnsi="Times New Roman" w:cs="Times New Roman"/>
          <w:sz w:val="28"/>
          <w:szCs w:val="28"/>
          <w:lang w:val="uk-UA"/>
        </w:rPr>
        <w:lastRenderedPageBreak/>
        <w:t xml:space="preserve">Отже,  суть геноциду в тому, що озброєні владні структури сприймають певні людські групи, навіть попри їхню </w:t>
      </w:r>
      <w:proofErr w:type="spellStart"/>
      <w:r w:rsidRPr="00FD6C64">
        <w:rPr>
          <w:rFonts w:ascii="Times New Roman" w:hAnsi="Times New Roman" w:cs="Times New Roman"/>
          <w:sz w:val="28"/>
          <w:szCs w:val="28"/>
          <w:lang w:val="uk-UA"/>
        </w:rPr>
        <w:t>беззбройність</w:t>
      </w:r>
      <w:proofErr w:type="spellEnd"/>
      <w:r w:rsidRPr="00FD6C64">
        <w:rPr>
          <w:rFonts w:ascii="Times New Roman" w:hAnsi="Times New Roman" w:cs="Times New Roman"/>
          <w:sz w:val="28"/>
          <w:szCs w:val="28"/>
          <w:lang w:val="uk-UA"/>
        </w:rPr>
        <w:t xml:space="preserve">, наївність, значну соціальну загрозу своїй владі чи тому </w:t>
      </w:r>
      <w:proofErr w:type="spellStart"/>
      <w:r w:rsidRPr="00FD6C64">
        <w:rPr>
          <w:rFonts w:ascii="Times New Roman" w:hAnsi="Times New Roman" w:cs="Times New Roman"/>
          <w:sz w:val="28"/>
          <w:szCs w:val="28"/>
          <w:lang w:val="uk-UA"/>
        </w:rPr>
        <w:t>світопорядку</w:t>
      </w:r>
      <w:proofErr w:type="spellEnd"/>
      <w:r w:rsidRPr="00FD6C64">
        <w:rPr>
          <w:rFonts w:ascii="Times New Roman" w:hAnsi="Times New Roman" w:cs="Times New Roman"/>
          <w:sz w:val="28"/>
          <w:szCs w:val="28"/>
          <w:lang w:val="uk-UA"/>
        </w:rPr>
        <w:t xml:space="preserve">, який існує в їхній країні. </w:t>
      </w:r>
    </w:p>
    <w:p w:rsidR="00FD6C64" w:rsidRDefault="00FD6C64" w:rsidP="00FD6C64">
      <w:pPr>
        <w:spacing w:after="0" w:line="240" w:lineRule="auto"/>
        <w:ind w:firstLine="567"/>
        <w:jc w:val="both"/>
        <w:rPr>
          <w:rFonts w:ascii="Times New Roman" w:hAnsi="Times New Roman" w:cs="Times New Roman"/>
          <w:b/>
          <w:bCs/>
          <w:sz w:val="28"/>
          <w:szCs w:val="28"/>
          <w:lang w:val="uk-UA"/>
        </w:rPr>
      </w:pPr>
      <w:r w:rsidRPr="00FD6C64">
        <w:rPr>
          <w:rFonts w:ascii="Times New Roman" w:hAnsi="Times New Roman" w:cs="Times New Roman"/>
          <w:b/>
          <w:bCs/>
          <w:sz w:val="28"/>
          <w:szCs w:val="28"/>
          <w:lang w:val="uk-UA"/>
        </w:rPr>
        <w:t xml:space="preserve">Причини : </w:t>
      </w:r>
    </w:p>
    <w:p w:rsidR="00FD6C64" w:rsidRDefault="00FD6C64" w:rsidP="00FD6C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w:t>
      </w:r>
      <w:r w:rsidRPr="00FD6C64">
        <w:rPr>
          <w:rFonts w:ascii="Times New Roman" w:hAnsi="Times New Roman" w:cs="Times New Roman"/>
          <w:sz w:val="28"/>
          <w:szCs w:val="28"/>
          <w:lang w:val="uk-UA"/>
        </w:rPr>
        <w:t>раїна :</w:t>
      </w:r>
      <w:r w:rsidRPr="00FD6C64">
        <w:rPr>
          <w:rFonts w:ascii="Times New Roman" w:hAnsi="Times New Roman" w:cs="Times New Roman"/>
          <w:sz w:val="28"/>
          <w:szCs w:val="28"/>
        </w:rPr>
        <w:t xml:space="preserve">   </w:t>
      </w:r>
      <w:r w:rsidRPr="00FD6C64">
        <w:rPr>
          <w:rFonts w:ascii="Times New Roman" w:hAnsi="Times New Roman" w:cs="Times New Roman"/>
          <w:sz w:val="28"/>
          <w:szCs w:val="28"/>
          <w:lang w:val="uk-UA"/>
        </w:rPr>
        <w:t>Причиною голоду вважають його штучний</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характер,</w:t>
      </w:r>
    </w:p>
    <w:p w:rsidR="00FD6C64" w:rsidRDefault="00FD6C64" w:rsidP="00FD6C64">
      <w:pPr>
        <w:spacing w:after="0" w:line="240" w:lineRule="auto"/>
        <w:jc w:val="both"/>
        <w:rPr>
          <w:rFonts w:ascii="Times New Roman" w:hAnsi="Times New Roman" w:cs="Times New Roman"/>
          <w:sz w:val="28"/>
          <w:szCs w:val="28"/>
          <w:lang w:val="uk-UA"/>
        </w:rPr>
      </w:pPr>
      <w:r w:rsidRPr="00FD6C64">
        <w:rPr>
          <w:rFonts w:ascii="Times New Roman" w:hAnsi="Times New Roman" w:cs="Times New Roman"/>
          <w:sz w:val="28"/>
          <w:szCs w:val="28"/>
          <w:lang w:val="uk-UA"/>
        </w:rPr>
        <w:t>походження, тобто</w:t>
      </w:r>
      <w:r>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свідомо організований тодішнім</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політичним</w:t>
      </w:r>
    </w:p>
    <w:p w:rsidR="00FD6C64" w:rsidRPr="00FD6C64" w:rsidRDefault="00FD6C64" w:rsidP="00FD6C64">
      <w:pPr>
        <w:spacing w:after="0" w:line="240" w:lineRule="auto"/>
        <w:jc w:val="both"/>
        <w:rPr>
          <w:rFonts w:ascii="Times New Roman" w:hAnsi="Times New Roman" w:cs="Times New Roman"/>
          <w:b/>
          <w:bCs/>
          <w:sz w:val="28"/>
          <w:szCs w:val="28"/>
          <w:lang w:val="uk-UA"/>
        </w:rPr>
      </w:pPr>
      <w:r w:rsidRPr="00FD6C64">
        <w:rPr>
          <w:rFonts w:ascii="Times New Roman" w:hAnsi="Times New Roman" w:cs="Times New Roman"/>
          <w:sz w:val="28"/>
          <w:szCs w:val="28"/>
          <w:lang w:val="uk-UA"/>
        </w:rPr>
        <w:t>керівництвом. Існує</w:t>
      </w:r>
      <w:r>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думка, що голод був наперед</w:t>
      </w:r>
      <w:r>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спланований задля фізичного</w:t>
      </w:r>
      <w:r>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винищення саме українських</w:t>
      </w:r>
      <w:r>
        <w:rPr>
          <w:rFonts w:ascii="Times New Roman" w:hAnsi="Times New Roman" w:cs="Times New Roman"/>
          <w:b/>
          <w:bCs/>
          <w:sz w:val="28"/>
          <w:szCs w:val="28"/>
          <w:lang w:val="uk-UA"/>
        </w:rPr>
        <w:t xml:space="preserve"> </w:t>
      </w:r>
      <w:r w:rsidRPr="00FD6C64">
        <w:rPr>
          <w:rFonts w:ascii="Times New Roman" w:hAnsi="Times New Roman" w:cs="Times New Roman"/>
          <w:sz w:val="28"/>
          <w:szCs w:val="28"/>
          <w:lang w:val="uk-UA"/>
        </w:rPr>
        <w:t xml:space="preserve">селян. </w:t>
      </w:r>
    </w:p>
    <w:p w:rsidR="00FD6C64" w:rsidRPr="00FD6C64" w:rsidRDefault="00FD6C64" w:rsidP="00FD6C64">
      <w:p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 xml:space="preserve">      Камбоджа :  Причина цих експериментів – створити нове соціалістичне</w:t>
      </w:r>
    </w:p>
    <w:p w:rsidR="00FD6C64" w:rsidRPr="00FD6C64" w:rsidRDefault="00FD6C64" w:rsidP="00FD6C64">
      <w:p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суспільство, у якому не було б місця</w:t>
      </w:r>
      <w:r>
        <w:rPr>
          <w:rFonts w:ascii="Times New Roman" w:hAnsi="Times New Roman" w:cs="Times New Roman"/>
          <w:sz w:val="28"/>
          <w:szCs w:val="28"/>
          <w:lang w:val="uk-UA"/>
        </w:rPr>
        <w:t xml:space="preserve"> </w:t>
      </w:r>
      <w:r w:rsidRPr="00FD6C64">
        <w:rPr>
          <w:rFonts w:ascii="Times New Roman" w:hAnsi="Times New Roman" w:cs="Times New Roman"/>
          <w:sz w:val="28"/>
          <w:szCs w:val="28"/>
          <w:lang w:val="uk-UA"/>
        </w:rPr>
        <w:t xml:space="preserve">для </w:t>
      </w:r>
      <w:proofErr w:type="spellStart"/>
      <w:r w:rsidRPr="00FD6C64">
        <w:rPr>
          <w:rFonts w:ascii="Times New Roman" w:hAnsi="Times New Roman" w:cs="Times New Roman"/>
          <w:sz w:val="28"/>
          <w:szCs w:val="28"/>
          <w:lang w:val="uk-UA"/>
        </w:rPr>
        <w:t>“соціальних</w:t>
      </w:r>
      <w:proofErr w:type="spellEnd"/>
      <w:r w:rsidRPr="00FD6C64">
        <w:rPr>
          <w:rFonts w:ascii="Times New Roman" w:hAnsi="Times New Roman" w:cs="Times New Roman"/>
          <w:sz w:val="28"/>
          <w:szCs w:val="28"/>
          <w:lang w:val="uk-UA"/>
        </w:rPr>
        <w:t xml:space="preserve"> </w:t>
      </w:r>
      <w:proofErr w:type="spellStart"/>
      <w:r w:rsidRPr="00FD6C64">
        <w:rPr>
          <w:rFonts w:ascii="Times New Roman" w:hAnsi="Times New Roman" w:cs="Times New Roman"/>
          <w:sz w:val="28"/>
          <w:szCs w:val="28"/>
          <w:lang w:val="uk-UA"/>
        </w:rPr>
        <w:t>паразитів”</w:t>
      </w:r>
      <w:proofErr w:type="spellEnd"/>
      <w:r w:rsidRPr="00FD6C64">
        <w:rPr>
          <w:rFonts w:ascii="Times New Roman" w:hAnsi="Times New Roman" w:cs="Times New Roman"/>
          <w:sz w:val="28"/>
          <w:szCs w:val="28"/>
          <w:lang w:val="uk-UA"/>
        </w:rPr>
        <w:t xml:space="preserve"> та</w:t>
      </w:r>
    </w:p>
    <w:p w:rsidR="00FD6C64" w:rsidRPr="00FD6C64" w:rsidRDefault="00FD6C64" w:rsidP="00FD6C64">
      <w:pPr>
        <w:spacing w:after="0" w:line="240" w:lineRule="auto"/>
        <w:jc w:val="both"/>
        <w:rPr>
          <w:rFonts w:ascii="Times New Roman" w:hAnsi="Times New Roman" w:cs="Times New Roman"/>
          <w:sz w:val="28"/>
          <w:szCs w:val="28"/>
          <w:lang w:val="uk-UA"/>
        </w:rPr>
      </w:pPr>
      <w:proofErr w:type="spellStart"/>
      <w:r w:rsidRPr="00FD6C64">
        <w:rPr>
          <w:rFonts w:ascii="Times New Roman" w:hAnsi="Times New Roman" w:cs="Times New Roman"/>
          <w:sz w:val="28"/>
          <w:szCs w:val="28"/>
          <w:lang w:val="uk-UA"/>
        </w:rPr>
        <w:t>“експлуататорських</w:t>
      </w:r>
      <w:proofErr w:type="spellEnd"/>
      <w:r w:rsidRPr="00FD6C64">
        <w:rPr>
          <w:rFonts w:ascii="Times New Roman" w:hAnsi="Times New Roman" w:cs="Times New Roman"/>
          <w:sz w:val="28"/>
          <w:szCs w:val="28"/>
          <w:lang w:val="uk-UA"/>
        </w:rPr>
        <w:t xml:space="preserve"> </w:t>
      </w:r>
      <w:proofErr w:type="spellStart"/>
      <w:r w:rsidRPr="00FD6C64">
        <w:rPr>
          <w:rFonts w:ascii="Times New Roman" w:hAnsi="Times New Roman" w:cs="Times New Roman"/>
          <w:sz w:val="28"/>
          <w:szCs w:val="28"/>
          <w:lang w:val="uk-UA"/>
        </w:rPr>
        <w:t>верств”</w:t>
      </w:r>
      <w:proofErr w:type="spellEnd"/>
      <w:r w:rsidRPr="00FD6C64">
        <w:rPr>
          <w:rFonts w:ascii="Times New Roman" w:hAnsi="Times New Roman" w:cs="Times New Roman"/>
          <w:sz w:val="28"/>
          <w:szCs w:val="28"/>
          <w:lang w:val="uk-UA"/>
        </w:rPr>
        <w:t>.</w:t>
      </w:r>
    </w:p>
    <w:p w:rsidR="00FD6C64" w:rsidRDefault="00FD6C64" w:rsidP="00FD6C64">
      <w:pPr>
        <w:spacing w:after="0"/>
        <w:jc w:val="both"/>
        <w:rPr>
          <w:rFonts w:ascii="Times New Roman" w:hAnsi="Times New Roman" w:cs="Times New Roman"/>
          <w:sz w:val="28"/>
          <w:szCs w:val="28"/>
          <w:lang w:val="uk-UA"/>
        </w:rPr>
      </w:pPr>
      <w:r w:rsidRPr="00FD6C64">
        <w:rPr>
          <w:rFonts w:ascii="Times New Roman" w:hAnsi="Times New Roman" w:cs="Times New Roman"/>
          <w:sz w:val="28"/>
          <w:szCs w:val="28"/>
          <w:lang w:val="uk-UA"/>
        </w:rPr>
        <w:t xml:space="preserve">          Отже, наслідком Геноциду – Голодомору на Україні можна вважати : винищення більшовиками нашої національної еліти, повну відсутність якої ми, як відомо, переживаємо й досі; ліквідація Кремлем нашої національної церкви; знищення значної частини українського селянства; змішування українського народу з іншими національностями шляхом переселення останніх на українські терени. Оскільки на всіх етапах нищення українців антинаціональний характер цих дій комуністів було очевидним, то всі вони підпадають під визначення геноциду Конвенції ООН від 1948 року.</w:t>
      </w:r>
    </w:p>
    <w:p w:rsidR="00FD6C64" w:rsidRPr="00FD6C64" w:rsidRDefault="00FD6C64" w:rsidP="00FD6C6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D6C64">
        <w:rPr>
          <w:rFonts w:ascii="Times New Roman" w:hAnsi="Times New Roman" w:cs="Times New Roman"/>
          <w:sz w:val="28"/>
          <w:szCs w:val="28"/>
          <w:lang w:val="uk-UA"/>
        </w:rPr>
        <w:t xml:space="preserve">становлений у Камбоджі навесні 1975 р. режим червоних кхмерів відзначався винятково сильними тоталітарними рисами, безоглядним культом особи вождя, правовим нігілізмом та широким застосуванням позасудового насильства. Згідно з різними оцінками, соціальний екстремізм режиму Пол </w:t>
      </w:r>
      <w:proofErr w:type="spellStart"/>
      <w:r w:rsidRPr="00FD6C64">
        <w:rPr>
          <w:rFonts w:ascii="Times New Roman" w:hAnsi="Times New Roman" w:cs="Times New Roman"/>
          <w:sz w:val="28"/>
          <w:szCs w:val="28"/>
          <w:lang w:val="uk-UA"/>
        </w:rPr>
        <w:t>Пота</w:t>
      </w:r>
      <w:proofErr w:type="spellEnd"/>
      <w:r w:rsidRPr="00FD6C64">
        <w:rPr>
          <w:rFonts w:ascii="Times New Roman" w:hAnsi="Times New Roman" w:cs="Times New Roman"/>
          <w:sz w:val="28"/>
          <w:szCs w:val="28"/>
          <w:lang w:val="uk-UA"/>
        </w:rPr>
        <w:t xml:space="preserve"> коштував Камбоджі від 1,5 до 3 млн. людських жертв. </w:t>
      </w:r>
    </w:p>
    <w:p w:rsidR="00FD6C64" w:rsidRPr="00FD6C64" w:rsidRDefault="00FD6C64" w:rsidP="00FD6C64">
      <w:pPr>
        <w:spacing w:after="0" w:line="240" w:lineRule="auto"/>
        <w:ind w:firstLine="567"/>
        <w:jc w:val="both"/>
        <w:rPr>
          <w:rFonts w:ascii="Times New Roman" w:hAnsi="Times New Roman" w:cs="Times New Roman"/>
          <w:sz w:val="28"/>
          <w:szCs w:val="28"/>
          <w:u w:val="single"/>
          <w:lang w:val="uk-UA"/>
        </w:rPr>
      </w:pPr>
      <w:r w:rsidRPr="00FD6C64">
        <w:rPr>
          <w:rFonts w:ascii="Times New Roman" w:hAnsi="Times New Roman" w:cs="Times New Roman"/>
          <w:sz w:val="28"/>
          <w:szCs w:val="28"/>
          <w:u w:val="single"/>
          <w:lang w:val="uk-UA"/>
        </w:rPr>
        <w:t xml:space="preserve">Висновки : </w:t>
      </w:r>
    </w:p>
    <w:p w:rsidR="00000000" w:rsidRPr="00FD6C64" w:rsidRDefault="00FD6C64" w:rsidP="00FD6C64">
      <w:pPr>
        <w:numPr>
          <w:ilvl w:val="0"/>
          <w:numId w:val="3"/>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 xml:space="preserve">Під владою режиму червоних кхмерів Камбоджа перетворилася на </w:t>
      </w:r>
      <w:r w:rsidRPr="00FD6C64">
        <w:rPr>
          <w:rFonts w:ascii="Times New Roman" w:hAnsi="Times New Roman" w:cs="Times New Roman"/>
          <w:sz w:val="28"/>
          <w:szCs w:val="28"/>
          <w:lang w:val="uk-UA"/>
        </w:rPr>
        <w:t xml:space="preserve">велике поле для масштабного та нелюдського соціального експерименту. </w:t>
      </w:r>
    </w:p>
    <w:p w:rsidR="00000000" w:rsidRPr="00FD6C64" w:rsidRDefault="00FD6C64" w:rsidP="00FD6C64">
      <w:pPr>
        <w:numPr>
          <w:ilvl w:val="0"/>
          <w:numId w:val="3"/>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Поряд із фізичним знищенням людей, під час геноциду в країні практикували й опосередкований біологічний геноцид, що полягав у забороні шлюбів чи спільного проживання подружжя, чиненні п</w:t>
      </w:r>
      <w:r w:rsidRPr="00FD6C64">
        <w:rPr>
          <w:rFonts w:ascii="Times New Roman" w:hAnsi="Times New Roman" w:cs="Times New Roman"/>
          <w:sz w:val="28"/>
          <w:szCs w:val="28"/>
          <w:lang w:val="uk-UA"/>
        </w:rPr>
        <w:t xml:space="preserve">ерепон народжуваності. </w:t>
      </w:r>
    </w:p>
    <w:p w:rsidR="00000000" w:rsidRPr="00FD6C64" w:rsidRDefault="00FD6C64" w:rsidP="00FD6C64">
      <w:pPr>
        <w:numPr>
          <w:ilvl w:val="0"/>
          <w:numId w:val="3"/>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здійснили пошук, відбір, класифікацію та систематизацію джерел і літератури;</w:t>
      </w:r>
      <w:r w:rsidRPr="00FD6C64">
        <w:rPr>
          <w:rFonts w:ascii="Times New Roman" w:hAnsi="Times New Roman" w:cs="Times New Roman"/>
          <w:sz w:val="28"/>
          <w:szCs w:val="28"/>
        </w:rPr>
        <w:t xml:space="preserve"> </w:t>
      </w:r>
    </w:p>
    <w:p w:rsidR="00000000" w:rsidRPr="00FD6C64" w:rsidRDefault="00FD6C64" w:rsidP="00FD6C64">
      <w:pPr>
        <w:numPr>
          <w:ilvl w:val="0"/>
          <w:numId w:val="3"/>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визначили основні факти, які пов’язані з даною темою;</w:t>
      </w:r>
      <w:r w:rsidRPr="00FD6C64">
        <w:rPr>
          <w:rFonts w:ascii="Times New Roman" w:hAnsi="Times New Roman" w:cs="Times New Roman"/>
          <w:sz w:val="28"/>
          <w:szCs w:val="28"/>
        </w:rPr>
        <w:t xml:space="preserve"> </w:t>
      </w:r>
    </w:p>
    <w:p w:rsidR="00000000" w:rsidRPr="00FD6C64" w:rsidRDefault="00FD6C64" w:rsidP="00FD6C64">
      <w:pPr>
        <w:numPr>
          <w:ilvl w:val="0"/>
          <w:numId w:val="3"/>
        </w:numPr>
        <w:spacing w:after="0" w:line="240" w:lineRule="auto"/>
        <w:jc w:val="both"/>
        <w:rPr>
          <w:rFonts w:ascii="Times New Roman" w:hAnsi="Times New Roman" w:cs="Times New Roman"/>
          <w:sz w:val="28"/>
          <w:szCs w:val="28"/>
        </w:rPr>
      </w:pPr>
      <w:r w:rsidRPr="00FD6C64">
        <w:rPr>
          <w:rFonts w:ascii="Times New Roman" w:hAnsi="Times New Roman" w:cs="Times New Roman"/>
          <w:sz w:val="28"/>
          <w:szCs w:val="28"/>
          <w:lang w:val="uk-UA"/>
        </w:rPr>
        <w:t xml:space="preserve">проаналізували причини та наслідки геноциду в світі, в Камбоджа, </w:t>
      </w:r>
      <w:r w:rsidRPr="00FD6C64">
        <w:rPr>
          <w:rFonts w:ascii="Times New Roman" w:hAnsi="Times New Roman" w:cs="Times New Roman"/>
          <w:sz w:val="28"/>
          <w:szCs w:val="28"/>
          <w:lang w:val="uk-UA"/>
        </w:rPr>
        <w:t xml:space="preserve">на Україні, вплив тоталітарної системи на підвладні народи. </w:t>
      </w:r>
    </w:p>
    <w:p w:rsidR="00FD6C64" w:rsidRPr="00FD6C64" w:rsidRDefault="00FD6C64" w:rsidP="00FD6C64">
      <w:pPr>
        <w:spacing w:after="0"/>
        <w:jc w:val="both"/>
        <w:rPr>
          <w:rFonts w:ascii="Times New Roman" w:hAnsi="Times New Roman" w:cs="Times New Roman"/>
          <w:sz w:val="28"/>
          <w:szCs w:val="28"/>
        </w:rPr>
      </w:pPr>
    </w:p>
    <w:sectPr w:rsidR="00FD6C64" w:rsidRPr="00FD6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6207"/>
    <w:multiLevelType w:val="hybridMultilevel"/>
    <w:tmpl w:val="BEB4B852"/>
    <w:lvl w:ilvl="0" w:tplc="C43E0D72">
      <w:start w:val="1"/>
      <w:numFmt w:val="decimal"/>
      <w:lvlText w:val="%1."/>
      <w:lvlJc w:val="left"/>
      <w:pPr>
        <w:tabs>
          <w:tab w:val="num" w:pos="720"/>
        </w:tabs>
        <w:ind w:left="720" w:hanging="360"/>
      </w:pPr>
    </w:lvl>
    <w:lvl w:ilvl="1" w:tplc="4A62EA40" w:tentative="1">
      <w:start w:val="1"/>
      <w:numFmt w:val="decimal"/>
      <w:lvlText w:val="%2."/>
      <w:lvlJc w:val="left"/>
      <w:pPr>
        <w:tabs>
          <w:tab w:val="num" w:pos="1440"/>
        </w:tabs>
        <w:ind w:left="1440" w:hanging="360"/>
      </w:pPr>
    </w:lvl>
    <w:lvl w:ilvl="2" w:tplc="266417B8" w:tentative="1">
      <w:start w:val="1"/>
      <w:numFmt w:val="decimal"/>
      <w:lvlText w:val="%3."/>
      <w:lvlJc w:val="left"/>
      <w:pPr>
        <w:tabs>
          <w:tab w:val="num" w:pos="2160"/>
        </w:tabs>
        <w:ind w:left="2160" w:hanging="360"/>
      </w:pPr>
    </w:lvl>
    <w:lvl w:ilvl="3" w:tplc="42AEA19E" w:tentative="1">
      <w:start w:val="1"/>
      <w:numFmt w:val="decimal"/>
      <w:lvlText w:val="%4."/>
      <w:lvlJc w:val="left"/>
      <w:pPr>
        <w:tabs>
          <w:tab w:val="num" w:pos="2880"/>
        </w:tabs>
        <w:ind w:left="2880" w:hanging="360"/>
      </w:pPr>
    </w:lvl>
    <w:lvl w:ilvl="4" w:tplc="D776822C" w:tentative="1">
      <w:start w:val="1"/>
      <w:numFmt w:val="decimal"/>
      <w:lvlText w:val="%5."/>
      <w:lvlJc w:val="left"/>
      <w:pPr>
        <w:tabs>
          <w:tab w:val="num" w:pos="3600"/>
        </w:tabs>
        <w:ind w:left="3600" w:hanging="360"/>
      </w:pPr>
    </w:lvl>
    <w:lvl w:ilvl="5" w:tplc="479EE7BA" w:tentative="1">
      <w:start w:val="1"/>
      <w:numFmt w:val="decimal"/>
      <w:lvlText w:val="%6."/>
      <w:lvlJc w:val="left"/>
      <w:pPr>
        <w:tabs>
          <w:tab w:val="num" w:pos="4320"/>
        </w:tabs>
        <w:ind w:left="4320" w:hanging="360"/>
      </w:pPr>
    </w:lvl>
    <w:lvl w:ilvl="6" w:tplc="4FCE17E0" w:tentative="1">
      <w:start w:val="1"/>
      <w:numFmt w:val="decimal"/>
      <w:lvlText w:val="%7."/>
      <w:lvlJc w:val="left"/>
      <w:pPr>
        <w:tabs>
          <w:tab w:val="num" w:pos="5040"/>
        </w:tabs>
        <w:ind w:left="5040" w:hanging="360"/>
      </w:pPr>
    </w:lvl>
    <w:lvl w:ilvl="7" w:tplc="45A2E914" w:tentative="1">
      <w:start w:val="1"/>
      <w:numFmt w:val="decimal"/>
      <w:lvlText w:val="%8."/>
      <w:lvlJc w:val="left"/>
      <w:pPr>
        <w:tabs>
          <w:tab w:val="num" w:pos="5760"/>
        </w:tabs>
        <w:ind w:left="5760" w:hanging="360"/>
      </w:pPr>
    </w:lvl>
    <w:lvl w:ilvl="8" w:tplc="23F006B2" w:tentative="1">
      <w:start w:val="1"/>
      <w:numFmt w:val="decimal"/>
      <w:lvlText w:val="%9."/>
      <w:lvlJc w:val="left"/>
      <w:pPr>
        <w:tabs>
          <w:tab w:val="num" w:pos="6480"/>
        </w:tabs>
        <w:ind w:left="6480" w:hanging="360"/>
      </w:pPr>
    </w:lvl>
  </w:abstractNum>
  <w:abstractNum w:abstractNumId="1">
    <w:nsid w:val="55B30957"/>
    <w:multiLevelType w:val="hybridMultilevel"/>
    <w:tmpl w:val="F56CEC9C"/>
    <w:lvl w:ilvl="0" w:tplc="AABEB098">
      <w:start w:val="1"/>
      <w:numFmt w:val="bullet"/>
      <w:lvlText w:val="•"/>
      <w:lvlJc w:val="left"/>
      <w:pPr>
        <w:tabs>
          <w:tab w:val="num" w:pos="720"/>
        </w:tabs>
        <w:ind w:left="720" w:hanging="360"/>
      </w:pPr>
      <w:rPr>
        <w:rFonts w:ascii="Times New Roman" w:hAnsi="Times New Roman" w:hint="default"/>
      </w:rPr>
    </w:lvl>
    <w:lvl w:ilvl="1" w:tplc="5EB6CE68" w:tentative="1">
      <w:start w:val="1"/>
      <w:numFmt w:val="bullet"/>
      <w:lvlText w:val="•"/>
      <w:lvlJc w:val="left"/>
      <w:pPr>
        <w:tabs>
          <w:tab w:val="num" w:pos="1440"/>
        </w:tabs>
        <w:ind w:left="1440" w:hanging="360"/>
      </w:pPr>
      <w:rPr>
        <w:rFonts w:ascii="Times New Roman" w:hAnsi="Times New Roman" w:hint="default"/>
      </w:rPr>
    </w:lvl>
    <w:lvl w:ilvl="2" w:tplc="204A2992" w:tentative="1">
      <w:start w:val="1"/>
      <w:numFmt w:val="bullet"/>
      <w:lvlText w:val="•"/>
      <w:lvlJc w:val="left"/>
      <w:pPr>
        <w:tabs>
          <w:tab w:val="num" w:pos="2160"/>
        </w:tabs>
        <w:ind w:left="2160" w:hanging="360"/>
      </w:pPr>
      <w:rPr>
        <w:rFonts w:ascii="Times New Roman" w:hAnsi="Times New Roman" w:hint="default"/>
      </w:rPr>
    </w:lvl>
    <w:lvl w:ilvl="3" w:tplc="2416C5B2" w:tentative="1">
      <w:start w:val="1"/>
      <w:numFmt w:val="bullet"/>
      <w:lvlText w:val="•"/>
      <w:lvlJc w:val="left"/>
      <w:pPr>
        <w:tabs>
          <w:tab w:val="num" w:pos="2880"/>
        </w:tabs>
        <w:ind w:left="2880" w:hanging="360"/>
      </w:pPr>
      <w:rPr>
        <w:rFonts w:ascii="Times New Roman" w:hAnsi="Times New Roman" w:hint="default"/>
      </w:rPr>
    </w:lvl>
    <w:lvl w:ilvl="4" w:tplc="CC36AD82" w:tentative="1">
      <w:start w:val="1"/>
      <w:numFmt w:val="bullet"/>
      <w:lvlText w:val="•"/>
      <w:lvlJc w:val="left"/>
      <w:pPr>
        <w:tabs>
          <w:tab w:val="num" w:pos="3600"/>
        </w:tabs>
        <w:ind w:left="3600" w:hanging="360"/>
      </w:pPr>
      <w:rPr>
        <w:rFonts w:ascii="Times New Roman" w:hAnsi="Times New Roman" w:hint="default"/>
      </w:rPr>
    </w:lvl>
    <w:lvl w:ilvl="5" w:tplc="FB1606A0" w:tentative="1">
      <w:start w:val="1"/>
      <w:numFmt w:val="bullet"/>
      <w:lvlText w:val="•"/>
      <w:lvlJc w:val="left"/>
      <w:pPr>
        <w:tabs>
          <w:tab w:val="num" w:pos="4320"/>
        </w:tabs>
        <w:ind w:left="4320" w:hanging="360"/>
      </w:pPr>
      <w:rPr>
        <w:rFonts w:ascii="Times New Roman" w:hAnsi="Times New Roman" w:hint="default"/>
      </w:rPr>
    </w:lvl>
    <w:lvl w:ilvl="6" w:tplc="86608186" w:tentative="1">
      <w:start w:val="1"/>
      <w:numFmt w:val="bullet"/>
      <w:lvlText w:val="•"/>
      <w:lvlJc w:val="left"/>
      <w:pPr>
        <w:tabs>
          <w:tab w:val="num" w:pos="5040"/>
        </w:tabs>
        <w:ind w:left="5040" w:hanging="360"/>
      </w:pPr>
      <w:rPr>
        <w:rFonts w:ascii="Times New Roman" w:hAnsi="Times New Roman" w:hint="default"/>
      </w:rPr>
    </w:lvl>
    <w:lvl w:ilvl="7" w:tplc="80723C9C" w:tentative="1">
      <w:start w:val="1"/>
      <w:numFmt w:val="bullet"/>
      <w:lvlText w:val="•"/>
      <w:lvlJc w:val="left"/>
      <w:pPr>
        <w:tabs>
          <w:tab w:val="num" w:pos="5760"/>
        </w:tabs>
        <w:ind w:left="5760" w:hanging="360"/>
      </w:pPr>
      <w:rPr>
        <w:rFonts w:ascii="Times New Roman" w:hAnsi="Times New Roman" w:hint="default"/>
      </w:rPr>
    </w:lvl>
    <w:lvl w:ilvl="8" w:tplc="A5BC94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6AF2489"/>
    <w:multiLevelType w:val="hybridMultilevel"/>
    <w:tmpl w:val="352AEFB2"/>
    <w:lvl w:ilvl="0" w:tplc="0A8E4FFC">
      <w:start w:val="1"/>
      <w:numFmt w:val="bullet"/>
      <w:lvlText w:val="•"/>
      <w:lvlJc w:val="left"/>
      <w:pPr>
        <w:tabs>
          <w:tab w:val="num" w:pos="720"/>
        </w:tabs>
        <w:ind w:left="720" w:hanging="360"/>
      </w:pPr>
      <w:rPr>
        <w:rFonts w:ascii="Times New Roman" w:hAnsi="Times New Roman" w:hint="default"/>
      </w:rPr>
    </w:lvl>
    <w:lvl w:ilvl="1" w:tplc="10562434" w:tentative="1">
      <w:start w:val="1"/>
      <w:numFmt w:val="bullet"/>
      <w:lvlText w:val="•"/>
      <w:lvlJc w:val="left"/>
      <w:pPr>
        <w:tabs>
          <w:tab w:val="num" w:pos="1440"/>
        </w:tabs>
        <w:ind w:left="1440" w:hanging="360"/>
      </w:pPr>
      <w:rPr>
        <w:rFonts w:ascii="Times New Roman" w:hAnsi="Times New Roman" w:hint="default"/>
      </w:rPr>
    </w:lvl>
    <w:lvl w:ilvl="2" w:tplc="4BBAA010" w:tentative="1">
      <w:start w:val="1"/>
      <w:numFmt w:val="bullet"/>
      <w:lvlText w:val="•"/>
      <w:lvlJc w:val="left"/>
      <w:pPr>
        <w:tabs>
          <w:tab w:val="num" w:pos="2160"/>
        </w:tabs>
        <w:ind w:left="2160" w:hanging="360"/>
      </w:pPr>
      <w:rPr>
        <w:rFonts w:ascii="Times New Roman" w:hAnsi="Times New Roman" w:hint="default"/>
      </w:rPr>
    </w:lvl>
    <w:lvl w:ilvl="3" w:tplc="2C96BDBA" w:tentative="1">
      <w:start w:val="1"/>
      <w:numFmt w:val="bullet"/>
      <w:lvlText w:val="•"/>
      <w:lvlJc w:val="left"/>
      <w:pPr>
        <w:tabs>
          <w:tab w:val="num" w:pos="2880"/>
        </w:tabs>
        <w:ind w:left="2880" w:hanging="360"/>
      </w:pPr>
      <w:rPr>
        <w:rFonts w:ascii="Times New Roman" w:hAnsi="Times New Roman" w:hint="default"/>
      </w:rPr>
    </w:lvl>
    <w:lvl w:ilvl="4" w:tplc="356CD31E" w:tentative="1">
      <w:start w:val="1"/>
      <w:numFmt w:val="bullet"/>
      <w:lvlText w:val="•"/>
      <w:lvlJc w:val="left"/>
      <w:pPr>
        <w:tabs>
          <w:tab w:val="num" w:pos="3600"/>
        </w:tabs>
        <w:ind w:left="3600" w:hanging="360"/>
      </w:pPr>
      <w:rPr>
        <w:rFonts w:ascii="Times New Roman" w:hAnsi="Times New Roman" w:hint="default"/>
      </w:rPr>
    </w:lvl>
    <w:lvl w:ilvl="5" w:tplc="9D543498" w:tentative="1">
      <w:start w:val="1"/>
      <w:numFmt w:val="bullet"/>
      <w:lvlText w:val="•"/>
      <w:lvlJc w:val="left"/>
      <w:pPr>
        <w:tabs>
          <w:tab w:val="num" w:pos="4320"/>
        </w:tabs>
        <w:ind w:left="4320" w:hanging="360"/>
      </w:pPr>
      <w:rPr>
        <w:rFonts w:ascii="Times New Roman" w:hAnsi="Times New Roman" w:hint="default"/>
      </w:rPr>
    </w:lvl>
    <w:lvl w:ilvl="6" w:tplc="20E08E74" w:tentative="1">
      <w:start w:val="1"/>
      <w:numFmt w:val="bullet"/>
      <w:lvlText w:val="•"/>
      <w:lvlJc w:val="left"/>
      <w:pPr>
        <w:tabs>
          <w:tab w:val="num" w:pos="5040"/>
        </w:tabs>
        <w:ind w:left="5040" w:hanging="360"/>
      </w:pPr>
      <w:rPr>
        <w:rFonts w:ascii="Times New Roman" w:hAnsi="Times New Roman" w:hint="default"/>
      </w:rPr>
    </w:lvl>
    <w:lvl w:ilvl="7" w:tplc="5F465E5C" w:tentative="1">
      <w:start w:val="1"/>
      <w:numFmt w:val="bullet"/>
      <w:lvlText w:val="•"/>
      <w:lvlJc w:val="left"/>
      <w:pPr>
        <w:tabs>
          <w:tab w:val="num" w:pos="5760"/>
        </w:tabs>
        <w:ind w:left="5760" w:hanging="360"/>
      </w:pPr>
      <w:rPr>
        <w:rFonts w:ascii="Times New Roman" w:hAnsi="Times New Roman" w:hint="default"/>
      </w:rPr>
    </w:lvl>
    <w:lvl w:ilvl="8" w:tplc="71E0FC7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D6C64"/>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C64"/>
    <w:pPr>
      <w:ind w:left="720"/>
      <w:contextualSpacing/>
    </w:pPr>
  </w:style>
</w:styles>
</file>

<file path=word/webSettings.xml><?xml version="1.0" encoding="utf-8"?>
<w:webSettings xmlns:r="http://schemas.openxmlformats.org/officeDocument/2006/relationships" xmlns:w="http://schemas.openxmlformats.org/wordprocessingml/2006/main">
  <w:divs>
    <w:div w:id="78447517">
      <w:bodyDiv w:val="1"/>
      <w:marLeft w:val="0"/>
      <w:marRight w:val="0"/>
      <w:marTop w:val="0"/>
      <w:marBottom w:val="0"/>
      <w:divBdr>
        <w:top w:val="none" w:sz="0" w:space="0" w:color="auto"/>
        <w:left w:val="none" w:sz="0" w:space="0" w:color="auto"/>
        <w:bottom w:val="none" w:sz="0" w:space="0" w:color="auto"/>
        <w:right w:val="none" w:sz="0" w:space="0" w:color="auto"/>
      </w:divBdr>
    </w:div>
    <w:div w:id="214701020">
      <w:bodyDiv w:val="1"/>
      <w:marLeft w:val="0"/>
      <w:marRight w:val="0"/>
      <w:marTop w:val="0"/>
      <w:marBottom w:val="0"/>
      <w:divBdr>
        <w:top w:val="none" w:sz="0" w:space="0" w:color="auto"/>
        <w:left w:val="none" w:sz="0" w:space="0" w:color="auto"/>
        <w:bottom w:val="none" w:sz="0" w:space="0" w:color="auto"/>
        <w:right w:val="none" w:sz="0" w:space="0" w:color="auto"/>
      </w:divBdr>
    </w:div>
    <w:div w:id="416829991">
      <w:bodyDiv w:val="1"/>
      <w:marLeft w:val="0"/>
      <w:marRight w:val="0"/>
      <w:marTop w:val="0"/>
      <w:marBottom w:val="0"/>
      <w:divBdr>
        <w:top w:val="none" w:sz="0" w:space="0" w:color="auto"/>
        <w:left w:val="none" w:sz="0" w:space="0" w:color="auto"/>
        <w:bottom w:val="none" w:sz="0" w:space="0" w:color="auto"/>
        <w:right w:val="none" w:sz="0" w:space="0" w:color="auto"/>
      </w:divBdr>
      <w:divsChild>
        <w:div w:id="312148151">
          <w:marLeft w:val="720"/>
          <w:marRight w:val="0"/>
          <w:marTop w:val="259"/>
          <w:marBottom w:val="0"/>
          <w:divBdr>
            <w:top w:val="none" w:sz="0" w:space="0" w:color="auto"/>
            <w:left w:val="none" w:sz="0" w:space="0" w:color="auto"/>
            <w:bottom w:val="none" w:sz="0" w:space="0" w:color="auto"/>
            <w:right w:val="none" w:sz="0" w:space="0" w:color="auto"/>
          </w:divBdr>
        </w:div>
        <w:div w:id="2438822">
          <w:marLeft w:val="720"/>
          <w:marRight w:val="0"/>
          <w:marTop w:val="259"/>
          <w:marBottom w:val="0"/>
          <w:divBdr>
            <w:top w:val="none" w:sz="0" w:space="0" w:color="auto"/>
            <w:left w:val="none" w:sz="0" w:space="0" w:color="auto"/>
            <w:bottom w:val="none" w:sz="0" w:space="0" w:color="auto"/>
            <w:right w:val="none" w:sz="0" w:space="0" w:color="auto"/>
          </w:divBdr>
        </w:div>
        <w:div w:id="501428639">
          <w:marLeft w:val="720"/>
          <w:marRight w:val="0"/>
          <w:marTop w:val="259"/>
          <w:marBottom w:val="0"/>
          <w:divBdr>
            <w:top w:val="none" w:sz="0" w:space="0" w:color="auto"/>
            <w:left w:val="none" w:sz="0" w:space="0" w:color="auto"/>
            <w:bottom w:val="none" w:sz="0" w:space="0" w:color="auto"/>
            <w:right w:val="none" w:sz="0" w:space="0" w:color="auto"/>
          </w:divBdr>
        </w:div>
        <w:div w:id="622228346">
          <w:marLeft w:val="720"/>
          <w:marRight w:val="0"/>
          <w:marTop w:val="259"/>
          <w:marBottom w:val="0"/>
          <w:divBdr>
            <w:top w:val="none" w:sz="0" w:space="0" w:color="auto"/>
            <w:left w:val="none" w:sz="0" w:space="0" w:color="auto"/>
            <w:bottom w:val="none" w:sz="0" w:space="0" w:color="auto"/>
            <w:right w:val="none" w:sz="0" w:space="0" w:color="auto"/>
          </w:divBdr>
        </w:div>
        <w:div w:id="1173760336">
          <w:marLeft w:val="720"/>
          <w:marRight w:val="0"/>
          <w:marTop w:val="259"/>
          <w:marBottom w:val="0"/>
          <w:divBdr>
            <w:top w:val="none" w:sz="0" w:space="0" w:color="auto"/>
            <w:left w:val="none" w:sz="0" w:space="0" w:color="auto"/>
            <w:bottom w:val="none" w:sz="0" w:space="0" w:color="auto"/>
            <w:right w:val="none" w:sz="0" w:space="0" w:color="auto"/>
          </w:divBdr>
        </w:div>
        <w:div w:id="1920939763">
          <w:marLeft w:val="720"/>
          <w:marRight w:val="0"/>
          <w:marTop w:val="259"/>
          <w:marBottom w:val="0"/>
          <w:divBdr>
            <w:top w:val="none" w:sz="0" w:space="0" w:color="auto"/>
            <w:left w:val="none" w:sz="0" w:space="0" w:color="auto"/>
            <w:bottom w:val="none" w:sz="0" w:space="0" w:color="auto"/>
            <w:right w:val="none" w:sz="0" w:space="0" w:color="auto"/>
          </w:divBdr>
        </w:div>
        <w:div w:id="827092220">
          <w:marLeft w:val="720"/>
          <w:marRight w:val="0"/>
          <w:marTop w:val="259"/>
          <w:marBottom w:val="0"/>
          <w:divBdr>
            <w:top w:val="none" w:sz="0" w:space="0" w:color="auto"/>
            <w:left w:val="none" w:sz="0" w:space="0" w:color="auto"/>
            <w:bottom w:val="none" w:sz="0" w:space="0" w:color="auto"/>
            <w:right w:val="none" w:sz="0" w:space="0" w:color="auto"/>
          </w:divBdr>
        </w:div>
      </w:divsChild>
    </w:div>
    <w:div w:id="1167595617">
      <w:bodyDiv w:val="1"/>
      <w:marLeft w:val="0"/>
      <w:marRight w:val="0"/>
      <w:marTop w:val="0"/>
      <w:marBottom w:val="0"/>
      <w:divBdr>
        <w:top w:val="none" w:sz="0" w:space="0" w:color="auto"/>
        <w:left w:val="none" w:sz="0" w:space="0" w:color="auto"/>
        <w:bottom w:val="none" w:sz="0" w:space="0" w:color="auto"/>
        <w:right w:val="none" w:sz="0" w:space="0" w:color="auto"/>
      </w:divBdr>
    </w:div>
    <w:div w:id="1465808322">
      <w:bodyDiv w:val="1"/>
      <w:marLeft w:val="0"/>
      <w:marRight w:val="0"/>
      <w:marTop w:val="0"/>
      <w:marBottom w:val="0"/>
      <w:divBdr>
        <w:top w:val="none" w:sz="0" w:space="0" w:color="auto"/>
        <w:left w:val="none" w:sz="0" w:space="0" w:color="auto"/>
        <w:bottom w:val="none" w:sz="0" w:space="0" w:color="auto"/>
        <w:right w:val="none" w:sz="0" w:space="0" w:color="auto"/>
      </w:divBdr>
    </w:div>
    <w:div w:id="1525052231">
      <w:bodyDiv w:val="1"/>
      <w:marLeft w:val="0"/>
      <w:marRight w:val="0"/>
      <w:marTop w:val="0"/>
      <w:marBottom w:val="0"/>
      <w:divBdr>
        <w:top w:val="none" w:sz="0" w:space="0" w:color="auto"/>
        <w:left w:val="none" w:sz="0" w:space="0" w:color="auto"/>
        <w:bottom w:val="none" w:sz="0" w:space="0" w:color="auto"/>
        <w:right w:val="none" w:sz="0" w:space="0" w:color="auto"/>
      </w:divBdr>
      <w:divsChild>
        <w:div w:id="890505345">
          <w:marLeft w:val="547"/>
          <w:marRight w:val="0"/>
          <w:marTop w:val="259"/>
          <w:marBottom w:val="0"/>
          <w:divBdr>
            <w:top w:val="none" w:sz="0" w:space="0" w:color="auto"/>
            <w:left w:val="none" w:sz="0" w:space="0" w:color="auto"/>
            <w:bottom w:val="none" w:sz="0" w:space="0" w:color="auto"/>
            <w:right w:val="none" w:sz="0" w:space="0" w:color="auto"/>
          </w:divBdr>
        </w:div>
        <w:div w:id="1341471494">
          <w:marLeft w:val="547"/>
          <w:marRight w:val="0"/>
          <w:marTop w:val="259"/>
          <w:marBottom w:val="0"/>
          <w:divBdr>
            <w:top w:val="none" w:sz="0" w:space="0" w:color="auto"/>
            <w:left w:val="none" w:sz="0" w:space="0" w:color="auto"/>
            <w:bottom w:val="none" w:sz="0" w:space="0" w:color="auto"/>
            <w:right w:val="none" w:sz="0" w:space="0" w:color="auto"/>
          </w:divBdr>
        </w:div>
        <w:div w:id="738041">
          <w:marLeft w:val="547"/>
          <w:marRight w:val="0"/>
          <w:marTop w:val="259"/>
          <w:marBottom w:val="0"/>
          <w:divBdr>
            <w:top w:val="none" w:sz="0" w:space="0" w:color="auto"/>
            <w:left w:val="none" w:sz="0" w:space="0" w:color="auto"/>
            <w:bottom w:val="none" w:sz="0" w:space="0" w:color="auto"/>
            <w:right w:val="none" w:sz="0" w:space="0" w:color="auto"/>
          </w:divBdr>
        </w:div>
        <w:div w:id="1588538044">
          <w:marLeft w:val="547"/>
          <w:marRight w:val="0"/>
          <w:marTop w:val="288"/>
          <w:marBottom w:val="0"/>
          <w:divBdr>
            <w:top w:val="none" w:sz="0" w:space="0" w:color="auto"/>
            <w:left w:val="none" w:sz="0" w:space="0" w:color="auto"/>
            <w:bottom w:val="none" w:sz="0" w:space="0" w:color="auto"/>
            <w:right w:val="none" w:sz="0" w:space="0" w:color="auto"/>
          </w:divBdr>
        </w:div>
        <w:div w:id="2105101787">
          <w:marLeft w:val="547"/>
          <w:marRight w:val="0"/>
          <w:marTop w:val="288"/>
          <w:marBottom w:val="0"/>
          <w:divBdr>
            <w:top w:val="none" w:sz="0" w:space="0" w:color="auto"/>
            <w:left w:val="none" w:sz="0" w:space="0" w:color="auto"/>
            <w:bottom w:val="none" w:sz="0" w:space="0" w:color="auto"/>
            <w:right w:val="none" w:sz="0" w:space="0" w:color="auto"/>
          </w:divBdr>
        </w:div>
      </w:divsChild>
    </w:div>
    <w:div w:id="1729299267">
      <w:bodyDiv w:val="1"/>
      <w:marLeft w:val="0"/>
      <w:marRight w:val="0"/>
      <w:marTop w:val="0"/>
      <w:marBottom w:val="0"/>
      <w:divBdr>
        <w:top w:val="none" w:sz="0" w:space="0" w:color="auto"/>
        <w:left w:val="none" w:sz="0" w:space="0" w:color="auto"/>
        <w:bottom w:val="none" w:sz="0" w:space="0" w:color="auto"/>
        <w:right w:val="none" w:sz="0" w:space="0" w:color="auto"/>
      </w:divBdr>
    </w:div>
    <w:div w:id="1890025119">
      <w:bodyDiv w:val="1"/>
      <w:marLeft w:val="0"/>
      <w:marRight w:val="0"/>
      <w:marTop w:val="0"/>
      <w:marBottom w:val="0"/>
      <w:divBdr>
        <w:top w:val="none" w:sz="0" w:space="0" w:color="auto"/>
        <w:left w:val="none" w:sz="0" w:space="0" w:color="auto"/>
        <w:bottom w:val="none" w:sz="0" w:space="0" w:color="auto"/>
        <w:right w:val="none" w:sz="0" w:space="0" w:color="auto"/>
      </w:divBdr>
      <w:divsChild>
        <w:div w:id="906569864">
          <w:marLeft w:val="547"/>
          <w:marRight w:val="0"/>
          <w:marTop w:val="346"/>
          <w:marBottom w:val="0"/>
          <w:divBdr>
            <w:top w:val="none" w:sz="0" w:space="0" w:color="auto"/>
            <w:left w:val="none" w:sz="0" w:space="0" w:color="auto"/>
            <w:bottom w:val="none" w:sz="0" w:space="0" w:color="auto"/>
            <w:right w:val="none" w:sz="0" w:space="0" w:color="auto"/>
          </w:divBdr>
        </w:div>
        <w:div w:id="35011657">
          <w:marLeft w:val="547"/>
          <w:marRight w:val="0"/>
          <w:marTop w:val="346"/>
          <w:marBottom w:val="0"/>
          <w:divBdr>
            <w:top w:val="none" w:sz="0" w:space="0" w:color="auto"/>
            <w:left w:val="none" w:sz="0" w:space="0" w:color="auto"/>
            <w:bottom w:val="none" w:sz="0" w:space="0" w:color="auto"/>
            <w:right w:val="none" w:sz="0" w:space="0" w:color="auto"/>
          </w:divBdr>
        </w:div>
        <w:div w:id="1270578901">
          <w:marLeft w:val="547"/>
          <w:marRight w:val="0"/>
          <w:marTop w:val="346"/>
          <w:marBottom w:val="0"/>
          <w:divBdr>
            <w:top w:val="none" w:sz="0" w:space="0" w:color="auto"/>
            <w:left w:val="none" w:sz="0" w:space="0" w:color="auto"/>
            <w:bottom w:val="none" w:sz="0" w:space="0" w:color="auto"/>
            <w:right w:val="none" w:sz="0" w:space="0" w:color="auto"/>
          </w:divBdr>
        </w:div>
        <w:div w:id="1399133258">
          <w:marLeft w:val="547"/>
          <w:marRight w:val="0"/>
          <w:marTop w:val="346"/>
          <w:marBottom w:val="0"/>
          <w:divBdr>
            <w:top w:val="none" w:sz="0" w:space="0" w:color="auto"/>
            <w:left w:val="none" w:sz="0" w:space="0" w:color="auto"/>
            <w:bottom w:val="none" w:sz="0" w:space="0" w:color="auto"/>
            <w:right w:val="none" w:sz="0" w:space="0" w:color="auto"/>
          </w:divBdr>
        </w:div>
        <w:div w:id="1511598804">
          <w:marLeft w:val="547"/>
          <w:marRight w:val="0"/>
          <w:marTop w:val="346"/>
          <w:marBottom w:val="0"/>
          <w:divBdr>
            <w:top w:val="none" w:sz="0" w:space="0" w:color="auto"/>
            <w:left w:val="none" w:sz="0" w:space="0" w:color="auto"/>
            <w:bottom w:val="none" w:sz="0" w:space="0" w:color="auto"/>
            <w:right w:val="none" w:sz="0" w:space="0" w:color="auto"/>
          </w:divBdr>
        </w:div>
        <w:div w:id="603347910">
          <w:marLeft w:val="547"/>
          <w:marRight w:val="0"/>
          <w:marTop w:val="346"/>
          <w:marBottom w:val="0"/>
          <w:divBdr>
            <w:top w:val="none" w:sz="0" w:space="0" w:color="auto"/>
            <w:left w:val="none" w:sz="0" w:space="0" w:color="auto"/>
            <w:bottom w:val="none" w:sz="0" w:space="0" w:color="auto"/>
            <w:right w:val="none" w:sz="0" w:space="0" w:color="auto"/>
          </w:divBdr>
        </w:div>
        <w:div w:id="1850826324">
          <w:marLeft w:val="547"/>
          <w:marRight w:val="0"/>
          <w:marTop w:val="346"/>
          <w:marBottom w:val="0"/>
          <w:divBdr>
            <w:top w:val="none" w:sz="0" w:space="0" w:color="auto"/>
            <w:left w:val="none" w:sz="0" w:space="0" w:color="auto"/>
            <w:bottom w:val="none" w:sz="0" w:space="0" w:color="auto"/>
            <w:right w:val="none" w:sz="0" w:space="0" w:color="auto"/>
          </w:divBdr>
        </w:div>
      </w:divsChild>
    </w:div>
    <w:div w:id="1959291432">
      <w:bodyDiv w:val="1"/>
      <w:marLeft w:val="0"/>
      <w:marRight w:val="0"/>
      <w:marTop w:val="0"/>
      <w:marBottom w:val="0"/>
      <w:divBdr>
        <w:top w:val="none" w:sz="0" w:space="0" w:color="auto"/>
        <w:left w:val="none" w:sz="0" w:space="0" w:color="auto"/>
        <w:bottom w:val="none" w:sz="0" w:space="0" w:color="auto"/>
        <w:right w:val="none" w:sz="0" w:space="0" w:color="auto"/>
      </w:divBdr>
    </w:div>
    <w:div w:id="1971277123">
      <w:bodyDiv w:val="1"/>
      <w:marLeft w:val="0"/>
      <w:marRight w:val="0"/>
      <w:marTop w:val="0"/>
      <w:marBottom w:val="0"/>
      <w:divBdr>
        <w:top w:val="none" w:sz="0" w:space="0" w:color="auto"/>
        <w:left w:val="none" w:sz="0" w:space="0" w:color="auto"/>
        <w:bottom w:val="none" w:sz="0" w:space="0" w:color="auto"/>
        <w:right w:val="none" w:sz="0" w:space="0" w:color="auto"/>
      </w:divBdr>
    </w:div>
    <w:div w:id="20661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593</Words>
  <Characters>3383</Characters>
  <Application>Microsoft Office Word</Application>
  <DocSecurity>0</DocSecurity>
  <Lines>28</Lines>
  <Paragraphs>7</Paragraphs>
  <ScaleCrop>false</ScaleCrop>
  <Company>Grizli777</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2016-04-15T18:25:00Z</dcterms:created>
  <dcterms:modified xsi:type="dcterms:W3CDTF">2016-04-15T18:34:00Z</dcterms:modified>
</cp:coreProperties>
</file>