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09" w:rsidRPr="00931E09" w:rsidRDefault="00931E09" w:rsidP="001D61D6">
      <w:pPr>
        <w:spacing w:after="0" w:line="240" w:lineRule="auto"/>
        <w:ind w:right="-284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Перепечай Владислав Олександрович, учень 9 класу</w:t>
      </w:r>
    </w:p>
    <w:p w:rsidR="00931E09" w:rsidRPr="00931E09" w:rsidRDefault="00931E09" w:rsidP="001D61D6">
      <w:pPr>
        <w:spacing w:after="0" w:line="240" w:lineRule="auto"/>
        <w:ind w:right="-284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Менської районної гімназії</w:t>
      </w:r>
      <w:r w:rsidR="00B26208">
        <w:rPr>
          <w:rFonts w:ascii="Times New Roman" w:hAnsi="Times New Roman" w:cs="Times New Roman"/>
          <w:sz w:val="28"/>
          <w:szCs w:val="28"/>
          <w:lang w:val="uk-UA"/>
        </w:rPr>
        <w:t xml:space="preserve"> Менської районної ради</w:t>
      </w:r>
    </w:p>
    <w:p w:rsidR="00931E09" w:rsidRPr="00931E09" w:rsidRDefault="00931E09" w:rsidP="001D61D6">
      <w:pPr>
        <w:spacing w:after="0" w:line="240" w:lineRule="auto"/>
        <w:ind w:right="-284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</w:t>
      </w:r>
      <w:r w:rsidRPr="00931E09">
        <w:rPr>
          <w:rFonts w:ascii="Times New Roman" w:hAnsi="Times New Roman" w:cs="Times New Roman"/>
          <w:sz w:val="28"/>
          <w:szCs w:val="28"/>
          <w:lang w:val="uk-UA"/>
        </w:rPr>
        <w:t xml:space="preserve"> області;</w:t>
      </w:r>
    </w:p>
    <w:p w:rsidR="00931E09" w:rsidRDefault="00931E09" w:rsidP="001D61D6">
      <w:pPr>
        <w:spacing w:after="0" w:line="240" w:lineRule="auto"/>
        <w:ind w:right="-284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Жидкова Наталія Миколаївна</w:t>
      </w:r>
      <w:r w:rsidRPr="00931E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931E09" w:rsidRDefault="00931E09" w:rsidP="001D61D6">
      <w:pPr>
        <w:spacing w:after="0" w:line="240" w:lineRule="auto"/>
        <w:ind w:right="-284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31E09">
        <w:rPr>
          <w:rFonts w:ascii="Times New Roman" w:hAnsi="Times New Roman" w:cs="Times New Roman"/>
          <w:sz w:val="28"/>
          <w:szCs w:val="28"/>
          <w:lang w:val="uk-UA"/>
        </w:rPr>
        <w:t>учитель історії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правознавства Менської районної гімназії</w:t>
      </w:r>
      <w:r w:rsidR="00B26208">
        <w:rPr>
          <w:rFonts w:ascii="Times New Roman" w:hAnsi="Times New Roman" w:cs="Times New Roman"/>
          <w:sz w:val="28"/>
          <w:szCs w:val="28"/>
          <w:lang w:val="uk-UA"/>
        </w:rPr>
        <w:t xml:space="preserve"> Менської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області, учитель вищої категорії, </w:t>
      </w:r>
      <w:r w:rsidR="002346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учитель-методист, кпн</w:t>
      </w:r>
    </w:p>
    <w:p w:rsidR="00931E09" w:rsidRDefault="00931E09" w:rsidP="001D61D6">
      <w:pPr>
        <w:spacing w:after="0" w:line="240" w:lineRule="auto"/>
        <w:ind w:right="-284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84B32" w:rsidRDefault="00684B32" w:rsidP="001D61D6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B32">
        <w:rPr>
          <w:rFonts w:ascii="Times New Roman" w:hAnsi="Times New Roman" w:cs="Times New Roman"/>
          <w:sz w:val="28"/>
          <w:szCs w:val="28"/>
        </w:rPr>
        <w:t>Сьогодні наша держава</w:t>
      </w:r>
      <w:r w:rsidR="000318E8">
        <w:rPr>
          <w:rFonts w:ascii="Times New Roman" w:hAnsi="Times New Roman" w:cs="Times New Roman"/>
          <w:sz w:val="28"/>
          <w:szCs w:val="28"/>
        </w:rPr>
        <w:t xml:space="preserve"> знаходиться в умовах війни на </w:t>
      </w:r>
      <w:r w:rsidR="000318E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84B32">
        <w:rPr>
          <w:rFonts w:ascii="Times New Roman" w:hAnsi="Times New Roman" w:cs="Times New Roman"/>
          <w:sz w:val="28"/>
          <w:szCs w:val="28"/>
        </w:rPr>
        <w:t xml:space="preserve">ході України за збереження своєї </w:t>
      </w:r>
      <w:r w:rsidR="00F42853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684B32">
        <w:rPr>
          <w:rFonts w:ascii="Times New Roman" w:hAnsi="Times New Roman" w:cs="Times New Roman"/>
          <w:sz w:val="28"/>
          <w:szCs w:val="28"/>
        </w:rPr>
        <w:t xml:space="preserve">цілісності й незалежності держави. </w:t>
      </w:r>
      <w:r w:rsidR="00F42853">
        <w:rPr>
          <w:rFonts w:ascii="Times New Roman" w:hAnsi="Times New Roman" w:cs="Times New Roman"/>
          <w:sz w:val="28"/>
          <w:szCs w:val="28"/>
          <w:lang w:val="uk-UA"/>
        </w:rPr>
        <w:t>Вирішення цього завдання багато в чому залежить від формування міжетнічної толерантності у населення, вміння та готовності знаходити спільні рішення, нетерпимості до політики пригніче</w:t>
      </w:r>
      <w:r w:rsidR="000318E8">
        <w:rPr>
          <w:rFonts w:ascii="Times New Roman" w:hAnsi="Times New Roman" w:cs="Times New Roman"/>
          <w:sz w:val="28"/>
          <w:szCs w:val="28"/>
          <w:lang w:val="uk-UA"/>
        </w:rPr>
        <w:t>ння прав окремих народів, націй, засудження злочинів проти народів</w:t>
      </w:r>
      <w:r w:rsidRPr="00684B32">
        <w:rPr>
          <w:rFonts w:ascii="Times New Roman" w:hAnsi="Times New Roman" w:cs="Times New Roman"/>
          <w:sz w:val="28"/>
          <w:szCs w:val="28"/>
        </w:rPr>
        <w:t xml:space="preserve">. Досвід боротьби населення за незалежність Батьківщини, </w:t>
      </w:r>
      <w:r w:rsidR="000318E8">
        <w:rPr>
          <w:rFonts w:ascii="Times New Roman" w:hAnsi="Times New Roman" w:cs="Times New Roman"/>
          <w:sz w:val="28"/>
          <w:szCs w:val="28"/>
          <w:lang w:val="uk-UA"/>
        </w:rPr>
        <w:t>прояви підтримки євреїв</w:t>
      </w:r>
      <w:r w:rsidR="002346DB">
        <w:rPr>
          <w:rFonts w:ascii="Times New Roman" w:hAnsi="Times New Roman" w:cs="Times New Roman"/>
          <w:sz w:val="28"/>
          <w:szCs w:val="28"/>
          <w:lang w:val="uk-UA"/>
        </w:rPr>
        <w:t xml:space="preserve"> місцевим населенням</w:t>
      </w:r>
      <w:r w:rsidR="000318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84B32">
        <w:rPr>
          <w:rFonts w:ascii="Times New Roman" w:hAnsi="Times New Roman" w:cs="Times New Roman"/>
          <w:sz w:val="28"/>
          <w:szCs w:val="28"/>
        </w:rPr>
        <w:t xml:space="preserve">уроки його виживання знаходимо в період </w:t>
      </w:r>
      <w:r w:rsidR="00F25B8F">
        <w:rPr>
          <w:rFonts w:ascii="Times New Roman" w:hAnsi="Times New Roman" w:cs="Times New Roman"/>
          <w:sz w:val="28"/>
          <w:szCs w:val="28"/>
          <w:lang w:val="uk-UA"/>
        </w:rPr>
        <w:t>окупації країни (1941-1944</w:t>
      </w:r>
      <w:bookmarkStart w:id="0" w:name="_GoBack"/>
      <w:bookmarkEnd w:id="0"/>
      <w:r w:rsidR="00C7458B">
        <w:rPr>
          <w:rFonts w:ascii="Times New Roman" w:hAnsi="Times New Roman" w:cs="Times New Roman"/>
          <w:sz w:val="28"/>
          <w:szCs w:val="28"/>
          <w:lang w:val="uk-UA"/>
        </w:rPr>
        <w:t>рр)</w:t>
      </w:r>
      <w:r w:rsidRPr="00684B32">
        <w:rPr>
          <w:rFonts w:ascii="Times New Roman" w:hAnsi="Times New Roman" w:cs="Times New Roman"/>
          <w:sz w:val="28"/>
          <w:szCs w:val="28"/>
        </w:rPr>
        <w:t>.</w:t>
      </w:r>
    </w:p>
    <w:p w:rsidR="00B8691E" w:rsidRPr="00B8691E" w:rsidRDefault="00B8691E" w:rsidP="001D61D6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DD4">
        <w:rPr>
          <w:rFonts w:ascii="Times New Roman" w:hAnsi="Times New Roman" w:cs="Times New Roman"/>
          <w:i/>
          <w:sz w:val="28"/>
          <w:szCs w:val="28"/>
          <w:lang w:val="uk-UA"/>
        </w:rPr>
        <w:t>Мета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8776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87763" w:rsidRPr="00C87763">
        <w:rPr>
          <w:rFonts w:ascii="Times New Roman" w:hAnsi="Times New Roman" w:cs="Times New Roman"/>
          <w:sz w:val="28"/>
          <w:szCs w:val="28"/>
        </w:rPr>
        <w:t>’</w:t>
      </w:r>
      <w:r w:rsidR="00C87763">
        <w:rPr>
          <w:rFonts w:ascii="Times New Roman" w:hAnsi="Times New Roman" w:cs="Times New Roman"/>
          <w:sz w:val="28"/>
          <w:szCs w:val="28"/>
          <w:lang w:val="uk-UA"/>
        </w:rPr>
        <w:t xml:space="preserve">ясувати особливості реалізації політики геноциду </w:t>
      </w:r>
      <w:r w:rsidRPr="00B8691E">
        <w:rPr>
          <w:rFonts w:ascii="Times New Roman" w:hAnsi="Times New Roman" w:cs="Times New Roman"/>
          <w:sz w:val="28"/>
          <w:szCs w:val="28"/>
          <w:lang w:val="uk-UA"/>
        </w:rPr>
        <w:t>на Менщині в умо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вах окупації краю (1941-1943рр). </w:t>
      </w:r>
    </w:p>
    <w:p w:rsidR="00B8691E" w:rsidRDefault="00CA6B69" w:rsidP="004F470D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</w:t>
      </w:r>
      <w:r w:rsidR="004B54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проекту</w:t>
      </w:r>
      <w:r w:rsidR="00B8691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F470D" w:rsidRPr="004F470D">
        <w:rPr>
          <w:rFonts w:ascii="Times New Roman" w:hAnsi="Times New Roman" w:cs="Times New Roman"/>
          <w:sz w:val="28"/>
          <w:szCs w:val="28"/>
          <w:lang w:val="uk-UA"/>
        </w:rPr>
        <w:t>розк</w:t>
      </w:r>
      <w:r w:rsidR="004F470D">
        <w:rPr>
          <w:rFonts w:ascii="Times New Roman" w:hAnsi="Times New Roman" w:cs="Times New Roman"/>
          <w:sz w:val="28"/>
          <w:szCs w:val="28"/>
          <w:lang w:val="uk-UA"/>
        </w:rPr>
        <w:t xml:space="preserve">рити особливості окупації краю; </w:t>
      </w:r>
      <w:r w:rsidR="004F470D" w:rsidRPr="004F470D">
        <w:rPr>
          <w:rFonts w:ascii="Times New Roman" w:hAnsi="Times New Roman" w:cs="Times New Roman"/>
          <w:sz w:val="28"/>
          <w:szCs w:val="28"/>
          <w:lang w:val="uk-UA"/>
        </w:rPr>
        <w:t>з’ясувати масштабність злочинів окупаційної влади на території Менщи</w:t>
      </w:r>
      <w:r w:rsidR="004F470D">
        <w:rPr>
          <w:rFonts w:ascii="Times New Roman" w:hAnsi="Times New Roman" w:cs="Times New Roman"/>
          <w:sz w:val="28"/>
          <w:szCs w:val="28"/>
          <w:lang w:val="uk-UA"/>
        </w:rPr>
        <w:t xml:space="preserve">ни, зокрема політики геноциду; </w:t>
      </w:r>
      <w:r w:rsidR="004F470D" w:rsidRPr="004F470D">
        <w:rPr>
          <w:rFonts w:ascii="Times New Roman" w:hAnsi="Times New Roman" w:cs="Times New Roman"/>
          <w:sz w:val="28"/>
          <w:szCs w:val="28"/>
          <w:lang w:val="uk-UA"/>
        </w:rPr>
        <w:t>визначити місця розстрілу євреїв,  об’єкти  їх життєдіяльності та їх подальшу долю;</w:t>
      </w:r>
      <w:r w:rsidR="004F4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70D" w:rsidRPr="004F470D">
        <w:rPr>
          <w:rFonts w:ascii="Times New Roman" w:hAnsi="Times New Roman" w:cs="Times New Roman"/>
          <w:sz w:val="28"/>
          <w:szCs w:val="28"/>
          <w:lang w:val="uk-UA"/>
        </w:rPr>
        <w:t>з’ясувати можливі способи виживання євреїв в умовах реалізації політики геноциду</w:t>
      </w:r>
      <w:r w:rsidR="004F47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458B" w:rsidRDefault="00C7458B" w:rsidP="001D61D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58B">
        <w:rPr>
          <w:rFonts w:ascii="Times New Roman" w:hAnsi="Times New Roman" w:cs="Times New Roman"/>
          <w:i/>
          <w:sz w:val="28"/>
          <w:szCs w:val="28"/>
          <w:lang w:val="uk-UA"/>
        </w:rPr>
        <w:t>Об</w:t>
      </w:r>
      <w:r w:rsidRPr="00C7458B">
        <w:rPr>
          <w:rFonts w:ascii="Times New Roman" w:hAnsi="Times New Roman" w:cs="Times New Roman"/>
          <w:i/>
          <w:sz w:val="28"/>
          <w:szCs w:val="28"/>
        </w:rPr>
        <w:t>’</w:t>
      </w:r>
      <w:r w:rsidRPr="00C7458B">
        <w:rPr>
          <w:rFonts w:ascii="Times New Roman" w:hAnsi="Times New Roman" w:cs="Times New Roman"/>
          <w:i/>
          <w:sz w:val="28"/>
          <w:szCs w:val="28"/>
          <w:lang w:val="uk-UA"/>
        </w:rPr>
        <w:t>єкт</w:t>
      </w:r>
      <w:r w:rsidR="004B54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: політика геноциду на українських землях у період окупації краю (1941-1943рр)</w:t>
      </w:r>
    </w:p>
    <w:p w:rsidR="00C7458B" w:rsidRPr="00C7458B" w:rsidRDefault="00CA6B69" w:rsidP="001D61D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Предмет</w:t>
      </w:r>
      <w:r w:rsidR="004B54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дослідження</w:t>
      </w:r>
      <w:r w:rsidR="00C7458B">
        <w:rPr>
          <w:rFonts w:ascii="Times New Roman" w:hAnsi="Times New Roman" w:cs="Times New Roman"/>
          <w:sz w:val="28"/>
          <w:szCs w:val="28"/>
          <w:lang w:val="uk-UA"/>
        </w:rPr>
        <w:t xml:space="preserve">: особливості реалізації політики геноциду на Мещині у період окупації (1941-1943рр). </w:t>
      </w:r>
    </w:p>
    <w:p w:rsidR="00B8691E" w:rsidRDefault="00CA6B69" w:rsidP="001D61D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Методи виконання</w:t>
      </w:r>
      <w:r w:rsidR="00B8691E">
        <w:rPr>
          <w:rFonts w:ascii="Times New Roman" w:hAnsi="Times New Roman" w:cs="Times New Roman"/>
          <w:sz w:val="28"/>
          <w:szCs w:val="28"/>
          <w:lang w:val="uk-UA"/>
        </w:rPr>
        <w:t xml:space="preserve">: аналіз </w:t>
      </w:r>
      <w:r w:rsidR="00B26208">
        <w:rPr>
          <w:rFonts w:ascii="Times New Roman" w:hAnsi="Times New Roman" w:cs="Times New Roman"/>
          <w:sz w:val="28"/>
          <w:szCs w:val="28"/>
          <w:lang w:val="uk-UA"/>
        </w:rPr>
        <w:t xml:space="preserve">історичної </w:t>
      </w:r>
      <w:r w:rsidR="00B8691E">
        <w:rPr>
          <w:rFonts w:ascii="Times New Roman" w:hAnsi="Times New Roman" w:cs="Times New Roman"/>
          <w:sz w:val="28"/>
          <w:szCs w:val="28"/>
          <w:lang w:val="uk-UA"/>
        </w:rPr>
        <w:t>літератури, інтернет ресурсів та</w:t>
      </w:r>
      <w:r w:rsidR="00B8691E" w:rsidRPr="00B8691E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 очевидців подій</w:t>
      </w:r>
      <w:r w:rsidR="00B869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8691E" w:rsidRDefault="00B8691E" w:rsidP="001D61D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53D0">
        <w:rPr>
          <w:rFonts w:ascii="Times New Roman" w:hAnsi="Times New Roman" w:cs="Times New Roman"/>
          <w:sz w:val="28"/>
          <w:szCs w:val="28"/>
          <w:lang w:val="uk-UA"/>
        </w:rPr>
        <w:t xml:space="preserve">ласний </w:t>
      </w:r>
      <w:r w:rsidR="002D53D0" w:rsidRPr="006B1DD4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6B1DD4" w:rsidRPr="006B1DD4">
        <w:rPr>
          <w:rFonts w:ascii="Times New Roman" w:hAnsi="Times New Roman" w:cs="Times New Roman"/>
          <w:i/>
          <w:sz w:val="28"/>
          <w:szCs w:val="28"/>
          <w:lang w:val="uk-UA"/>
        </w:rPr>
        <w:t>несок у дослідження</w:t>
      </w:r>
      <w:r w:rsidR="006B1DD4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тому,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вперше систематизован</w:t>
      </w:r>
      <w:r w:rsidR="00D80A1B">
        <w:rPr>
          <w:rFonts w:ascii="Times New Roman" w:hAnsi="Times New Roman" w:cs="Times New Roman"/>
          <w:sz w:val="28"/>
          <w:szCs w:val="28"/>
          <w:lang w:val="uk-UA"/>
        </w:rPr>
        <w:t>о матеріал з 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геноциду в період окупації Менщини (1941-1943рр), проведено </w:t>
      </w:r>
      <w:r w:rsidR="002D53D0">
        <w:rPr>
          <w:rFonts w:ascii="Times New Roman" w:hAnsi="Times New Roman" w:cs="Times New Roman"/>
          <w:sz w:val="28"/>
          <w:szCs w:val="28"/>
          <w:lang w:val="uk-UA"/>
        </w:rPr>
        <w:t>та проаналізовано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опи</w:t>
      </w:r>
      <w:r w:rsidR="002D53D0">
        <w:rPr>
          <w:rFonts w:ascii="Times New Roman" w:hAnsi="Times New Roman" w:cs="Times New Roman"/>
          <w:sz w:val="28"/>
          <w:szCs w:val="28"/>
          <w:lang w:val="uk-UA"/>
        </w:rPr>
        <w:t>тування очевидців подій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6208">
        <w:rPr>
          <w:rFonts w:ascii="Times New Roman" w:hAnsi="Times New Roman" w:cs="Times New Roman"/>
          <w:sz w:val="28"/>
          <w:szCs w:val="28"/>
          <w:lang w:val="uk-UA"/>
        </w:rPr>
        <w:t>з’ясовано та нанесено</w:t>
      </w:r>
      <w:r w:rsidR="002D53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208">
        <w:rPr>
          <w:rFonts w:ascii="Times New Roman" w:hAnsi="Times New Roman" w:cs="Times New Roman"/>
          <w:sz w:val="28"/>
          <w:szCs w:val="28"/>
          <w:lang w:val="uk-UA"/>
        </w:rPr>
        <w:t xml:space="preserve">на карту об’єкти </w:t>
      </w:r>
      <w:r w:rsidR="002D53D0">
        <w:rPr>
          <w:rFonts w:ascii="Times New Roman" w:hAnsi="Times New Roman" w:cs="Times New Roman"/>
          <w:sz w:val="28"/>
          <w:szCs w:val="28"/>
          <w:lang w:val="uk-UA"/>
        </w:rPr>
        <w:t>пов’язані з реалізацією політики геноциду у Мені</w:t>
      </w:r>
      <w:r w:rsidR="00B26208">
        <w:rPr>
          <w:rFonts w:ascii="Times New Roman" w:hAnsi="Times New Roman" w:cs="Times New Roman"/>
          <w:sz w:val="28"/>
          <w:szCs w:val="28"/>
          <w:lang w:val="uk-UA"/>
        </w:rPr>
        <w:t>, а також місця проживання єврейської общини, об’єкти їх життєдіяльності</w:t>
      </w:r>
      <w:r w:rsidR="002D53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285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42853" w:rsidRPr="00F42853">
        <w:rPr>
          <w:rFonts w:ascii="Times New Roman" w:hAnsi="Times New Roman" w:cs="Times New Roman"/>
          <w:sz w:val="28"/>
          <w:szCs w:val="28"/>
          <w:lang w:val="uk-UA"/>
        </w:rPr>
        <w:t>ібрані й проаналізовані істор</w:t>
      </w:r>
      <w:r w:rsidR="00F42853">
        <w:rPr>
          <w:rFonts w:ascii="Times New Roman" w:hAnsi="Times New Roman" w:cs="Times New Roman"/>
          <w:sz w:val="28"/>
          <w:szCs w:val="28"/>
          <w:lang w:val="uk-UA"/>
        </w:rPr>
        <w:t xml:space="preserve">ичні відомості можуть слугувати </w:t>
      </w:r>
      <w:r w:rsidR="00F42853" w:rsidRPr="00F42853">
        <w:rPr>
          <w:rFonts w:ascii="Times New Roman" w:hAnsi="Times New Roman" w:cs="Times New Roman"/>
          <w:sz w:val="28"/>
          <w:szCs w:val="28"/>
          <w:lang w:val="uk-UA"/>
        </w:rPr>
        <w:t>основою для проведення культурно-пр</w:t>
      </w:r>
      <w:r w:rsidR="00F42853">
        <w:rPr>
          <w:rFonts w:ascii="Times New Roman" w:hAnsi="Times New Roman" w:cs="Times New Roman"/>
          <w:sz w:val="28"/>
          <w:szCs w:val="28"/>
          <w:lang w:val="uk-UA"/>
        </w:rPr>
        <w:t xml:space="preserve">освітницької роботи серед учнів </w:t>
      </w:r>
      <w:r w:rsidR="00F42853" w:rsidRPr="00F42853">
        <w:rPr>
          <w:rFonts w:ascii="Times New Roman" w:hAnsi="Times New Roman" w:cs="Times New Roman"/>
          <w:sz w:val="28"/>
          <w:szCs w:val="28"/>
          <w:lang w:val="uk-UA"/>
        </w:rPr>
        <w:t>школи, виховання міжетнічної толерантності</w:t>
      </w:r>
      <w:r w:rsidR="002346DB">
        <w:rPr>
          <w:rFonts w:ascii="Times New Roman" w:hAnsi="Times New Roman" w:cs="Times New Roman"/>
          <w:sz w:val="28"/>
          <w:szCs w:val="28"/>
          <w:lang w:val="uk-UA"/>
        </w:rPr>
        <w:t>, нетерпимості до політики пригнічення права окремих народів</w:t>
      </w:r>
      <w:r w:rsidR="00F42853" w:rsidRPr="00F428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9DE" w:rsidRPr="008D09DE" w:rsidRDefault="001D61D6" w:rsidP="001D61D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Особливість</w:t>
      </w:r>
      <w:r w:rsidR="00234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Мени (від </w:t>
      </w:r>
      <w:r w:rsidRPr="001D61D6">
        <w:rPr>
          <w:rFonts w:ascii="Times New Roman" w:hAnsi="Times New Roman" w:cs="Times New Roman"/>
          <w:i/>
          <w:sz w:val="28"/>
          <w:szCs w:val="28"/>
          <w:lang w:val="uk-UA"/>
        </w:rPr>
        <w:t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-обмін) полягала у тому, що </w:t>
      </w:r>
      <w:r w:rsidR="002346DB">
        <w:rPr>
          <w:rFonts w:ascii="Times New Roman" w:hAnsi="Times New Roman" w:cs="Times New Roman"/>
          <w:sz w:val="28"/>
          <w:szCs w:val="28"/>
          <w:lang w:val="uk-UA"/>
        </w:rPr>
        <w:t>історично населений 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відіграва</w:t>
      </w:r>
      <w:r w:rsidR="002346D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роль торгового центру. Чисельна єврейська громада, що проживала у ньому, займалася торгівлею. У період 1941-1943рр. о</w:t>
      </w:r>
      <w:r w:rsidR="00684B32" w:rsidRPr="00684B32">
        <w:rPr>
          <w:rFonts w:ascii="Times New Roman" w:hAnsi="Times New Roman" w:cs="Times New Roman"/>
          <w:sz w:val="28"/>
          <w:szCs w:val="28"/>
        </w:rPr>
        <w:t>купаційний режим на Менщині був спрямований на сільськогосподарське та транспортне обслуговування агресорів. Через район проходили водні переправи та залізно</w:t>
      </w:r>
      <w:r w:rsidR="002D53D0">
        <w:rPr>
          <w:rFonts w:ascii="Times New Roman" w:hAnsi="Times New Roman" w:cs="Times New Roman"/>
          <w:sz w:val="28"/>
          <w:szCs w:val="28"/>
        </w:rPr>
        <w:t>дорожний транспорт, що зумов</w:t>
      </w:r>
      <w:r w:rsidR="002D53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84B32" w:rsidRPr="00684B32">
        <w:rPr>
          <w:rFonts w:ascii="Times New Roman" w:hAnsi="Times New Roman" w:cs="Times New Roman"/>
          <w:sz w:val="28"/>
          <w:szCs w:val="28"/>
        </w:rPr>
        <w:t xml:space="preserve">ло встановлення жорсткого контролю </w:t>
      </w:r>
      <w:r w:rsidR="00684B32" w:rsidRPr="00684B32">
        <w:rPr>
          <w:rFonts w:ascii="Times New Roman" w:hAnsi="Times New Roman" w:cs="Times New Roman"/>
          <w:sz w:val="28"/>
          <w:szCs w:val="28"/>
        </w:rPr>
        <w:lastRenderedPageBreak/>
        <w:t xml:space="preserve">за населенням. </w:t>
      </w:r>
      <w:r w:rsidR="008D09DE">
        <w:rPr>
          <w:rFonts w:ascii="Times New Roman" w:hAnsi="Times New Roman" w:cs="Times New Roman"/>
          <w:sz w:val="28"/>
          <w:szCs w:val="28"/>
          <w:lang w:val="uk-UA"/>
        </w:rPr>
        <w:t xml:space="preserve">Обмеження стосувалися різних сфер життєдіяльності, зокрема свободи пересування, відправлення </w:t>
      </w:r>
      <w:r w:rsidR="0033796D">
        <w:rPr>
          <w:rFonts w:ascii="Times New Roman" w:hAnsi="Times New Roman" w:cs="Times New Roman"/>
          <w:sz w:val="28"/>
          <w:szCs w:val="28"/>
          <w:lang w:val="uk-UA"/>
        </w:rPr>
        <w:t xml:space="preserve">обрядів, культурної діяльності. Культова споруда (синагога) у Мені у 1941-1943рр. була реорганізована на пекарню для обслуговування німецької влади. </w:t>
      </w:r>
    </w:p>
    <w:p w:rsidR="00684B32" w:rsidRDefault="008D09DE" w:rsidP="00CA6B69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Найстрашнішим злочином окупаційної влади було позбавлення життя, гідності людини, застосування катувань, приниження населення, що перш за все реалізовувалося в політиці геноциду. </w:t>
      </w:r>
      <w:r w:rsidR="00684B32" w:rsidRPr="00684B32">
        <w:rPr>
          <w:rFonts w:ascii="Times New Roman" w:hAnsi="Times New Roman" w:cs="Times New Roman"/>
          <w:sz w:val="28"/>
          <w:szCs w:val="28"/>
        </w:rPr>
        <w:t xml:space="preserve">Спостерігалися прояви масового терору проти євреїв та нетрудового населення. </w:t>
      </w:r>
      <w:r w:rsidR="0033796D">
        <w:rPr>
          <w:rFonts w:ascii="Times New Roman" w:hAnsi="Times New Roman" w:cs="Times New Roman"/>
          <w:sz w:val="28"/>
          <w:szCs w:val="28"/>
          <w:lang w:val="uk-UA"/>
        </w:rPr>
        <w:t>У списках розстріляних зазначені цілі сім</w:t>
      </w:r>
      <w:r w:rsidR="00203B05" w:rsidRPr="00203B05">
        <w:rPr>
          <w:rFonts w:ascii="Times New Roman" w:hAnsi="Times New Roman" w:cs="Times New Roman"/>
          <w:sz w:val="28"/>
          <w:szCs w:val="28"/>
        </w:rPr>
        <w:t>’</w:t>
      </w:r>
      <w:r w:rsidR="0033796D">
        <w:rPr>
          <w:rFonts w:ascii="Times New Roman" w:hAnsi="Times New Roman" w:cs="Times New Roman"/>
          <w:sz w:val="28"/>
          <w:szCs w:val="28"/>
          <w:lang w:val="uk-UA"/>
        </w:rPr>
        <w:t>ї євреїв. Крім розстрілів окупанти використовували такі способи позбавлення євреїв життя: закопування живцем (с. Березне)</w:t>
      </w:r>
      <w:r w:rsidR="00D80A1B">
        <w:rPr>
          <w:rFonts w:ascii="Times New Roman" w:hAnsi="Times New Roman" w:cs="Times New Roman"/>
          <w:sz w:val="28"/>
          <w:szCs w:val="28"/>
          <w:lang w:val="uk-UA"/>
        </w:rPr>
        <w:t>, спалювання</w:t>
      </w:r>
      <w:r w:rsidR="00880B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7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3B05">
        <w:rPr>
          <w:rFonts w:ascii="Times New Roman" w:hAnsi="Times New Roman" w:cs="Times New Roman"/>
          <w:sz w:val="28"/>
          <w:szCs w:val="28"/>
          <w:lang w:val="uk-UA"/>
        </w:rPr>
        <w:t xml:space="preserve">Суб’єктами скоєння злочину були не тільки воїни німецької армії, а й українці, які ставали поліцаями. </w:t>
      </w:r>
      <w:r w:rsidR="00684B32" w:rsidRPr="0033796D">
        <w:rPr>
          <w:rFonts w:ascii="Times New Roman" w:hAnsi="Times New Roman" w:cs="Times New Roman"/>
          <w:sz w:val="28"/>
          <w:szCs w:val="28"/>
          <w:lang w:val="uk-UA"/>
        </w:rPr>
        <w:t>Трагічною сторінкою історії окупації стала Домницька тра</w:t>
      </w:r>
      <w:r w:rsidR="0033796D">
        <w:rPr>
          <w:rFonts w:ascii="Times New Roman" w:hAnsi="Times New Roman" w:cs="Times New Roman"/>
          <w:sz w:val="28"/>
          <w:szCs w:val="28"/>
          <w:lang w:val="uk-UA"/>
        </w:rPr>
        <w:t>гедія спричинена д</w:t>
      </w:r>
      <w:r w:rsidR="002346DB">
        <w:rPr>
          <w:rFonts w:ascii="Times New Roman" w:hAnsi="Times New Roman" w:cs="Times New Roman"/>
          <w:sz w:val="28"/>
          <w:szCs w:val="28"/>
          <w:lang w:val="uk-UA"/>
        </w:rPr>
        <w:t>іями поліцаїв, а саме розстрілу дітей інвалідів, серед них – чотири</w:t>
      </w:r>
      <w:r w:rsidR="00880BF2">
        <w:rPr>
          <w:rFonts w:ascii="Times New Roman" w:hAnsi="Times New Roman" w:cs="Times New Roman"/>
          <w:sz w:val="28"/>
          <w:szCs w:val="28"/>
          <w:lang w:val="uk-UA"/>
        </w:rPr>
        <w:t xml:space="preserve"> євреї</w:t>
      </w:r>
      <w:r w:rsidR="003379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4B32" w:rsidRPr="00337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53D0" w:rsidRPr="003A70D2" w:rsidRDefault="002D53D0" w:rsidP="001D61D6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масовість та жорстокість реалізації політики голокосту </w:t>
      </w:r>
      <w:r w:rsidR="002346DB">
        <w:rPr>
          <w:rFonts w:ascii="Times New Roman" w:hAnsi="Times New Roman" w:cs="Times New Roman"/>
          <w:sz w:val="28"/>
          <w:szCs w:val="28"/>
          <w:lang w:val="uk-UA"/>
        </w:rPr>
        <w:t xml:space="preserve">свідчать факти: </w:t>
      </w:r>
      <w:r w:rsidR="00CA6B69">
        <w:rPr>
          <w:rFonts w:ascii="Times New Roman" w:hAnsi="Times New Roman" w:cs="Times New Roman"/>
          <w:sz w:val="28"/>
          <w:szCs w:val="28"/>
          <w:lang w:val="uk-UA"/>
        </w:rPr>
        <w:t>близько 40</w:t>
      </w:r>
      <w:r w:rsidR="002346D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A70D2">
        <w:rPr>
          <w:rFonts w:ascii="Times New Roman" w:hAnsi="Times New Roman" w:cs="Times New Roman"/>
          <w:sz w:val="28"/>
          <w:szCs w:val="28"/>
          <w:lang w:val="uk-UA"/>
        </w:rPr>
        <w:t xml:space="preserve"> євреїв на Менщині було знищено, встановлено імена 319 євреїв. Знищували цілі сім</w:t>
      </w:r>
      <w:r w:rsidR="003A70D2" w:rsidRPr="003A70D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A70D2">
        <w:rPr>
          <w:rFonts w:ascii="Times New Roman" w:hAnsi="Times New Roman" w:cs="Times New Roman"/>
          <w:sz w:val="28"/>
          <w:szCs w:val="28"/>
          <w:lang w:val="uk-UA"/>
        </w:rPr>
        <w:t>ї. Місцями розстрілу в Мені були: територія колишнього готелю, подвір</w:t>
      </w:r>
      <w:r w:rsidR="003A70D2" w:rsidRPr="003A70D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A70D2">
        <w:rPr>
          <w:rFonts w:ascii="Times New Roman" w:hAnsi="Times New Roman" w:cs="Times New Roman"/>
          <w:sz w:val="28"/>
          <w:szCs w:val="28"/>
          <w:lang w:val="uk-UA"/>
        </w:rPr>
        <w:t xml:space="preserve">я колишнього приміщення столової «Чайна», єврейське кладовище, </w:t>
      </w:r>
      <w:r w:rsidR="006B1DD4">
        <w:rPr>
          <w:rFonts w:ascii="Times New Roman" w:hAnsi="Times New Roman" w:cs="Times New Roman"/>
          <w:sz w:val="28"/>
          <w:szCs w:val="28"/>
          <w:lang w:val="uk-UA"/>
        </w:rPr>
        <w:t xml:space="preserve">місце </w:t>
      </w:r>
      <w:r w:rsidR="003A70D2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C87763">
        <w:rPr>
          <w:rFonts w:ascii="Times New Roman" w:hAnsi="Times New Roman" w:cs="Times New Roman"/>
          <w:sz w:val="28"/>
          <w:szCs w:val="28"/>
          <w:lang w:val="uk-UA"/>
        </w:rPr>
        <w:t>абіч Куковицького шлях. Крім того</w:t>
      </w:r>
      <w:r w:rsidR="003A70D2">
        <w:rPr>
          <w:rFonts w:ascii="Times New Roman" w:hAnsi="Times New Roman" w:cs="Times New Roman"/>
          <w:sz w:val="28"/>
          <w:szCs w:val="28"/>
          <w:lang w:val="uk-UA"/>
        </w:rPr>
        <w:t xml:space="preserve"> людей </w:t>
      </w:r>
      <w:r w:rsidR="00C87763">
        <w:rPr>
          <w:rFonts w:ascii="Times New Roman" w:hAnsi="Times New Roman" w:cs="Times New Roman"/>
          <w:sz w:val="28"/>
          <w:szCs w:val="28"/>
          <w:lang w:val="uk-UA"/>
        </w:rPr>
        <w:t xml:space="preserve">на розстріл </w:t>
      </w:r>
      <w:r w:rsidR="003A70D2">
        <w:rPr>
          <w:rFonts w:ascii="Times New Roman" w:hAnsi="Times New Roman" w:cs="Times New Roman"/>
          <w:sz w:val="28"/>
          <w:szCs w:val="28"/>
          <w:lang w:val="uk-UA"/>
        </w:rPr>
        <w:t xml:space="preserve">вивозили до Чернігова. </w:t>
      </w:r>
    </w:p>
    <w:p w:rsidR="00D218E4" w:rsidRDefault="003A70D2" w:rsidP="001D61D6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умовах ж</w:t>
      </w:r>
      <w:r w:rsidRPr="003A70D2">
        <w:rPr>
          <w:rFonts w:ascii="Times New Roman" w:hAnsi="Times New Roman" w:cs="Times New Roman"/>
          <w:sz w:val="28"/>
          <w:szCs w:val="28"/>
          <w:lang w:val="uk-UA"/>
        </w:rPr>
        <w:t>орсток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A70D2">
        <w:rPr>
          <w:rFonts w:ascii="Times New Roman" w:hAnsi="Times New Roman" w:cs="Times New Roman"/>
          <w:sz w:val="28"/>
          <w:szCs w:val="28"/>
          <w:lang w:val="uk-UA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84B32" w:rsidRPr="003A70D2">
        <w:rPr>
          <w:rFonts w:ascii="Times New Roman" w:hAnsi="Times New Roman" w:cs="Times New Roman"/>
          <w:sz w:val="28"/>
          <w:szCs w:val="28"/>
          <w:lang w:val="uk-UA"/>
        </w:rPr>
        <w:t xml:space="preserve"> окупантів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7763">
        <w:rPr>
          <w:rFonts w:ascii="Times New Roman" w:hAnsi="Times New Roman" w:cs="Times New Roman"/>
          <w:sz w:val="28"/>
          <w:szCs w:val="28"/>
          <w:lang w:val="uk-UA"/>
        </w:rPr>
        <w:t>низки обмежень в правах</w:t>
      </w:r>
      <w:r w:rsidR="00CA6B69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="00C877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загрози ро</w:t>
      </w:r>
      <w:r w:rsidR="00CA6B69">
        <w:rPr>
          <w:rFonts w:ascii="Times New Roman" w:hAnsi="Times New Roman" w:cs="Times New Roman"/>
          <w:sz w:val="28"/>
          <w:szCs w:val="28"/>
          <w:lang w:val="uk-UA"/>
        </w:rPr>
        <w:t>зстрілу за переховування євреїв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B69">
        <w:rPr>
          <w:rFonts w:ascii="Times New Roman" w:hAnsi="Times New Roman" w:cs="Times New Roman"/>
          <w:sz w:val="28"/>
          <w:szCs w:val="28"/>
          <w:lang w:val="uk-UA"/>
        </w:rPr>
        <w:t>можливості отримати винагороду за їх виказування</w:t>
      </w:r>
      <w:r w:rsidR="00C877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6B1DD4">
        <w:rPr>
          <w:rFonts w:ascii="Times New Roman" w:hAnsi="Times New Roman" w:cs="Times New Roman"/>
          <w:sz w:val="28"/>
          <w:szCs w:val="28"/>
          <w:lang w:val="uk-UA"/>
        </w:rPr>
        <w:t xml:space="preserve"> виявляло мужність і героїзм, щоб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6B1DD4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 євреям. Зокрема, місцеві жителі перехову</w:t>
      </w:r>
      <w:r w:rsidR="00C7458B"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="006B1DD4">
        <w:rPr>
          <w:rFonts w:ascii="Times New Roman" w:hAnsi="Times New Roman" w:cs="Times New Roman"/>
          <w:sz w:val="28"/>
          <w:szCs w:val="28"/>
          <w:lang w:val="uk-UA"/>
        </w:rPr>
        <w:t xml:space="preserve"> євреїв, сприяли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втечам</w:t>
      </w:r>
      <w:r w:rsidR="00684B32" w:rsidRPr="003A70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1DD4">
        <w:rPr>
          <w:rFonts w:ascii="Times New Roman" w:hAnsi="Times New Roman" w:cs="Times New Roman"/>
          <w:sz w:val="28"/>
          <w:szCs w:val="28"/>
          <w:lang w:val="uk-UA"/>
        </w:rPr>
        <w:t xml:space="preserve"> Виявлялися випадки допомоги євреїв</w:t>
      </w:r>
      <w:r w:rsidR="00CA6B6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6B1DD4">
        <w:rPr>
          <w:rFonts w:ascii="Times New Roman" w:hAnsi="Times New Roman" w:cs="Times New Roman"/>
          <w:sz w:val="28"/>
          <w:szCs w:val="28"/>
          <w:lang w:val="uk-UA"/>
        </w:rPr>
        <w:t xml:space="preserve"> парти</w:t>
      </w:r>
      <w:r w:rsidR="00C7458B">
        <w:rPr>
          <w:rFonts w:ascii="Times New Roman" w:hAnsi="Times New Roman" w:cs="Times New Roman"/>
          <w:sz w:val="28"/>
          <w:szCs w:val="28"/>
          <w:lang w:val="uk-UA"/>
        </w:rPr>
        <w:t>занами, які допомагали їм тікати</w:t>
      </w:r>
      <w:r w:rsidR="006B1DD4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CA6B69">
        <w:rPr>
          <w:rFonts w:ascii="Times New Roman" w:hAnsi="Times New Roman" w:cs="Times New Roman"/>
          <w:sz w:val="28"/>
          <w:szCs w:val="28"/>
          <w:lang w:val="uk-UA"/>
        </w:rPr>
        <w:t>зони окупації</w:t>
      </w:r>
      <w:r w:rsidR="006B1D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6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B32" w:rsidRPr="006B1DD4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природних ресурсів </w:t>
      </w:r>
      <w:r w:rsidR="006B1DD4" w:rsidRPr="006B1DD4">
        <w:rPr>
          <w:rFonts w:ascii="Times New Roman" w:hAnsi="Times New Roman" w:cs="Times New Roman"/>
          <w:sz w:val="28"/>
          <w:szCs w:val="28"/>
          <w:lang w:val="uk-UA"/>
        </w:rPr>
        <w:t xml:space="preserve">як засобу </w:t>
      </w:r>
      <w:r w:rsidR="006B1DD4">
        <w:rPr>
          <w:rFonts w:ascii="Times New Roman" w:hAnsi="Times New Roman" w:cs="Times New Roman"/>
          <w:sz w:val="28"/>
          <w:szCs w:val="28"/>
          <w:lang w:val="uk-UA"/>
        </w:rPr>
        <w:t>переховування,</w:t>
      </w:r>
      <w:r w:rsidR="00684B32" w:rsidRPr="006B1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DD4" w:rsidRPr="006B1DD4">
        <w:rPr>
          <w:rFonts w:ascii="Times New Roman" w:hAnsi="Times New Roman" w:cs="Times New Roman"/>
          <w:sz w:val="28"/>
          <w:szCs w:val="28"/>
          <w:lang w:val="uk-UA"/>
        </w:rPr>
        <w:t xml:space="preserve">вміння долати страх, </w:t>
      </w:r>
      <w:r w:rsidR="006B1DD4">
        <w:rPr>
          <w:rFonts w:ascii="Times New Roman" w:hAnsi="Times New Roman" w:cs="Times New Roman"/>
          <w:sz w:val="28"/>
          <w:szCs w:val="28"/>
          <w:lang w:val="uk-UA"/>
        </w:rPr>
        <w:t>досвід виживання під час геноциду 1932-1933рр.</w:t>
      </w:r>
      <w:r w:rsidR="00C87763">
        <w:rPr>
          <w:rFonts w:ascii="Times New Roman" w:hAnsi="Times New Roman" w:cs="Times New Roman"/>
          <w:sz w:val="28"/>
          <w:szCs w:val="28"/>
          <w:lang w:val="uk-UA"/>
        </w:rPr>
        <w:t>, взаємопідтримка єврейської громади</w:t>
      </w:r>
      <w:r w:rsidR="006B1DD4">
        <w:rPr>
          <w:rFonts w:ascii="Times New Roman" w:hAnsi="Times New Roman" w:cs="Times New Roman"/>
          <w:sz w:val="28"/>
          <w:szCs w:val="28"/>
          <w:lang w:val="uk-UA"/>
        </w:rPr>
        <w:t xml:space="preserve"> сприяли виживанню небагатьох сімей євреїв в умовах політики геноциду. </w:t>
      </w:r>
    </w:p>
    <w:p w:rsidR="00CD0442" w:rsidRPr="00CD0442" w:rsidRDefault="00CD0442" w:rsidP="001D61D6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42">
        <w:rPr>
          <w:rFonts w:ascii="Times New Roman" w:hAnsi="Times New Roman" w:cs="Times New Roman"/>
          <w:sz w:val="28"/>
          <w:szCs w:val="28"/>
          <w:lang w:val="uk-UA"/>
        </w:rPr>
        <w:t>Для проведення дослідження були пр</w:t>
      </w:r>
      <w:r w:rsidR="00C87763">
        <w:rPr>
          <w:rFonts w:ascii="Times New Roman" w:hAnsi="Times New Roman" w:cs="Times New Roman"/>
          <w:sz w:val="28"/>
          <w:szCs w:val="28"/>
          <w:lang w:val="uk-UA"/>
        </w:rPr>
        <w:t>оаналізована література</w:t>
      </w:r>
      <w:r w:rsidRPr="00CD044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B787A" w:rsidRPr="008B787A" w:rsidRDefault="008B787A" w:rsidP="001D61D6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8B787A">
        <w:rPr>
          <w:rFonts w:ascii="Times New Roman" w:hAnsi="Times New Roman" w:cs="Times New Roman"/>
          <w:sz w:val="28"/>
          <w:szCs w:val="28"/>
          <w:lang w:val="uk-UA"/>
        </w:rPr>
        <w:t xml:space="preserve">Довідник про табори, тюрми та ґетто на окупованій території України (1941-1944) / Упор. Г. Дубик. – К., 2000.   </w:t>
      </w:r>
    </w:p>
    <w:p w:rsidR="00CD0442" w:rsidRPr="00CD0442" w:rsidRDefault="00CD0442" w:rsidP="001D61D6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42">
        <w:rPr>
          <w:rFonts w:ascii="Times New Roman" w:hAnsi="Times New Roman" w:cs="Times New Roman"/>
          <w:sz w:val="28"/>
          <w:szCs w:val="28"/>
          <w:lang w:val="uk-UA"/>
        </w:rPr>
        <w:t>Калібаба Д.П., С</w:t>
      </w:r>
      <w:r w:rsidR="00D80A1B">
        <w:rPr>
          <w:rFonts w:ascii="Times New Roman" w:hAnsi="Times New Roman" w:cs="Times New Roman"/>
          <w:sz w:val="28"/>
          <w:szCs w:val="28"/>
          <w:lang w:val="uk-UA"/>
        </w:rPr>
        <w:t>оляник В.С. Наша рідна Менщина.</w:t>
      </w:r>
      <w:r w:rsidRPr="00CD0442">
        <w:rPr>
          <w:rFonts w:ascii="Times New Roman" w:hAnsi="Times New Roman" w:cs="Times New Roman"/>
          <w:sz w:val="28"/>
          <w:szCs w:val="28"/>
          <w:lang w:val="uk-UA"/>
        </w:rPr>
        <w:t xml:space="preserve"> - Мена, Домінант, 2003. – 176 с.</w:t>
      </w:r>
    </w:p>
    <w:p w:rsidR="00CD0442" w:rsidRPr="00CD0442" w:rsidRDefault="00CD0442" w:rsidP="001D61D6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42">
        <w:rPr>
          <w:rFonts w:ascii="Times New Roman" w:hAnsi="Times New Roman" w:cs="Times New Roman"/>
          <w:sz w:val="28"/>
          <w:szCs w:val="28"/>
          <w:lang w:val="uk-UA"/>
        </w:rPr>
        <w:t>Книга Скорботи України / І.О. Герасимов, І.Т. Муковський, П.П. Панченко та ін. Чер</w:t>
      </w:r>
      <w:r w:rsidR="00552292">
        <w:rPr>
          <w:rFonts w:ascii="Times New Roman" w:hAnsi="Times New Roman" w:cs="Times New Roman"/>
          <w:sz w:val="28"/>
          <w:szCs w:val="28"/>
          <w:lang w:val="uk-UA"/>
        </w:rPr>
        <w:t>нігів: РВК «Деснянська правда», 2005, - Т.3.</w:t>
      </w:r>
      <w:r w:rsidR="00D80A1B">
        <w:rPr>
          <w:rFonts w:ascii="Times New Roman" w:hAnsi="Times New Roman" w:cs="Times New Roman"/>
          <w:sz w:val="28"/>
          <w:szCs w:val="28"/>
          <w:lang w:val="uk-UA"/>
        </w:rPr>
        <w:t xml:space="preserve"> – 480</w:t>
      </w:r>
      <w:r w:rsidRPr="00CD044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CD0442" w:rsidRPr="00CD0442" w:rsidRDefault="00CD0442" w:rsidP="001D61D6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Періодика</w:t>
      </w:r>
      <w:r w:rsidRPr="00CD0442">
        <w:rPr>
          <w:rFonts w:ascii="Times New Roman" w:hAnsi="Times New Roman" w:cs="Times New Roman"/>
          <w:sz w:val="28"/>
          <w:szCs w:val="28"/>
          <w:lang w:val="uk-UA"/>
        </w:rPr>
        <w:t xml:space="preserve"> газет «Наше слово», «Деснянська правда»; </w:t>
      </w:r>
    </w:p>
    <w:p w:rsidR="00CD0442" w:rsidRPr="00C87763" w:rsidRDefault="00CD0442" w:rsidP="001D61D6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42">
        <w:rPr>
          <w:rFonts w:ascii="Times New Roman" w:hAnsi="Times New Roman" w:cs="Times New Roman"/>
          <w:sz w:val="28"/>
          <w:szCs w:val="28"/>
          <w:lang w:val="uk-UA"/>
        </w:rPr>
        <w:t>Чернігівщина в роки окупації: Документи і матеріали / Упорядники О.Б. Коваленко, Р.Ю. Подкур, О.В. Лисенко. -  Чернігів: видавець Лозовий В.М., 2013. – 496с.</w:t>
      </w:r>
    </w:p>
    <w:p w:rsidR="00CD0442" w:rsidRPr="00CD0442" w:rsidRDefault="00CD0442" w:rsidP="001D61D6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42"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 очевидців </w:t>
      </w:r>
      <w:r w:rsidR="001D61D6">
        <w:rPr>
          <w:rFonts w:ascii="Times New Roman" w:hAnsi="Times New Roman" w:cs="Times New Roman"/>
          <w:sz w:val="28"/>
          <w:szCs w:val="28"/>
          <w:lang w:val="uk-UA"/>
        </w:rPr>
        <w:t xml:space="preserve">подій </w:t>
      </w:r>
      <w:r w:rsidRPr="00CD0442">
        <w:rPr>
          <w:rFonts w:ascii="Times New Roman" w:hAnsi="Times New Roman" w:cs="Times New Roman"/>
          <w:sz w:val="28"/>
          <w:szCs w:val="28"/>
          <w:lang w:val="uk-UA"/>
        </w:rPr>
        <w:t>(М.К. Дорошенка, П.С. Гаврика та ін.)</w:t>
      </w:r>
    </w:p>
    <w:sectPr w:rsidR="00CD0442" w:rsidRPr="00CD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723F"/>
    <w:multiLevelType w:val="hybridMultilevel"/>
    <w:tmpl w:val="67F21E8E"/>
    <w:lvl w:ilvl="0" w:tplc="AEEE7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32"/>
    <w:rsid w:val="000318E8"/>
    <w:rsid w:val="001548B0"/>
    <w:rsid w:val="001D61D6"/>
    <w:rsid w:val="00203B05"/>
    <w:rsid w:val="00207520"/>
    <w:rsid w:val="002346DB"/>
    <w:rsid w:val="002D53D0"/>
    <w:rsid w:val="0033796D"/>
    <w:rsid w:val="003A70D2"/>
    <w:rsid w:val="004B5496"/>
    <w:rsid w:val="004F470D"/>
    <w:rsid w:val="00552292"/>
    <w:rsid w:val="00572134"/>
    <w:rsid w:val="00684B32"/>
    <w:rsid w:val="006B1DD4"/>
    <w:rsid w:val="00880BF2"/>
    <w:rsid w:val="008B787A"/>
    <w:rsid w:val="008D09DE"/>
    <w:rsid w:val="00931E09"/>
    <w:rsid w:val="00B26208"/>
    <w:rsid w:val="00B64992"/>
    <w:rsid w:val="00B8691E"/>
    <w:rsid w:val="00C7458B"/>
    <w:rsid w:val="00C87763"/>
    <w:rsid w:val="00CA6B69"/>
    <w:rsid w:val="00CD0442"/>
    <w:rsid w:val="00D218E4"/>
    <w:rsid w:val="00D80A1B"/>
    <w:rsid w:val="00F25B8F"/>
    <w:rsid w:val="00F4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2016-04-14T12:14:00Z</dcterms:created>
  <dcterms:modified xsi:type="dcterms:W3CDTF">2016-04-14T12:16:00Z</dcterms:modified>
</cp:coreProperties>
</file>