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23" w:rsidRPr="00AB4348" w:rsidRDefault="00297473">
      <w:pPr>
        <w:rPr>
          <w:rFonts w:ascii="Times New Roman" w:hAnsi="Times New Roman" w:cs="Times New Roman"/>
          <w:bCs/>
          <w:sz w:val="28"/>
          <w:szCs w:val="28"/>
        </w:rPr>
      </w:pPr>
      <w:r w:rsidRPr="00AB4348">
        <w:rPr>
          <w:rFonts w:ascii="Times New Roman" w:hAnsi="Times New Roman" w:cs="Times New Roman"/>
          <w:bCs/>
          <w:sz w:val="28"/>
          <w:szCs w:val="28"/>
        </w:rPr>
        <w:t>ТЕЗИ</w:t>
      </w:r>
    </w:p>
    <w:p w:rsidR="00297473" w:rsidRPr="00297473" w:rsidRDefault="00297473" w:rsidP="00AB434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297473">
        <w:rPr>
          <w:b/>
          <w:i/>
          <w:sz w:val="28"/>
          <w:szCs w:val="28"/>
          <w:lang w:val="uk-UA"/>
        </w:rPr>
        <w:t>Кобалія Маріам</w:t>
      </w:r>
      <w:r w:rsidRPr="00297473">
        <w:rPr>
          <w:i/>
          <w:sz w:val="28"/>
          <w:szCs w:val="28"/>
          <w:lang w:val="uk-UA"/>
        </w:rPr>
        <w:t xml:space="preserve"> : учениця 10-А класу </w:t>
      </w:r>
      <w:r w:rsidRPr="00297473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НВК «ЗНЗ </w:t>
      </w:r>
      <w:r w:rsidRPr="00297473">
        <w:rPr>
          <w:rFonts w:eastAsiaTheme="minorEastAsia"/>
          <w:i/>
          <w:color w:val="000000" w:themeColor="text1"/>
          <w:kern w:val="24"/>
          <w:sz w:val="28"/>
          <w:szCs w:val="28"/>
          <w:lang w:val="en-US"/>
        </w:rPr>
        <w:t>I</w:t>
      </w:r>
      <w:r w:rsidRPr="00297473">
        <w:rPr>
          <w:rFonts w:eastAsiaTheme="minorEastAsia"/>
          <w:i/>
          <w:color w:val="000000" w:themeColor="text1"/>
          <w:kern w:val="24"/>
          <w:sz w:val="28"/>
          <w:szCs w:val="28"/>
        </w:rPr>
        <w:t>-</w:t>
      </w:r>
      <w:r w:rsidRPr="00297473">
        <w:rPr>
          <w:rFonts w:eastAsiaTheme="minorEastAsia"/>
          <w:i/>
          <w:color w:val="000000" w:themeColor="text1"/>
          <w:kern w:val="24"/>
          <w:sz w:val="28"/>
          <w:szCs w:val="28"/>
          <w:lang w:val="en-US"/>
        </w:rPr>
        <w:t>III</w:t>
      </w:r>
      <w:r w:rsidRPr="00297473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ступенів № 9 – спец</w:t>
      </w:r>
      <w:r w:rsidRPr="00297473">
        <w:rPr>
          <w:rFonts w:eastAsiaTheme="minorEastAsia"/>
          <w:i/>
          <w:color w:val="000000" w:themeColor="text1"/>
          <w:kern w:val="24"/>
          <w:sz w:val="28"/>
          <w:szCs w:val="28"/>
        </w:rPr>
        <w:t>іалізована школа» м. Олександрії</w:t>
      </w:r>
      <w:r w:rsidRPr="00297473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Кіровоградської області</w:t>
      </w:r>
    </w:p>
    <w:p w:rsidR="00297473" w:rsidRPr="00297473" w:rsidRDefault="00297473" w:rsidP="00AB434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297473">
        <w:rPr>
          <w:rFonts w:eastAsiaTheme="minorEastAsia"/>
          <w:b/>
          <w:i/>
          <w:color w:val="000000" w:themeColor="text1"/>
          <w:kern w:val="24"/>
          <w:sz w:val="28"/>
          <w:szCs w:val="28"/>
          <w:lang w:val="uk-UA"/>
        </w:rPr>
        <w:t>Педагогічний керівник:</w:t>
      </w:r>
      <w:r w:rsidRPr="00297473">
        <w:rPr>
          <w:rFonts w:eastAsiaTheme="minorEastAsia"/>
          <w:i/>
          <w:color w:val="000000" w:themeColor="text1"/>
          <w:kern w:val="24"/>
          <w:sz w:val="28"/>
          <w:szCs w:val="28"/>
          <w:lang w:val="uk-UA"/>
        </w:rPr>
        <w:t xml:space="preserve"> вчитель російської мови та літератури </w:t>
      </w:r>
      <w:r w:rsidRPr="00297473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НВК «ЗНЗ </w:t>
      </w:r>
      <w:r w:rsidRPr="00297473">
        <w:rPr>
          <w:rFonts w:eastAsiaTheme="minorEastAsia"/>
          <w:i/>
          <w:color w:val="000000" w:themeColor="text1"/>
          <w:kern w:val="24"/>
          <w:sz w:val="28"/>
          <w:szCs w:val="28"/>
          <w:lang w:val="en-US"/>
        </w:rPr>
        <w:t>I</w:t>
      </w:r>
      <w:r w:rsidRPr="00297473">
        <w:rPr>
          <w:rFonts w:eastAsiaTheme="minorEastAsia"/>
          <w:i/>
          <w:color w:val="000000" w:themeColor="text1"/>
          <w:kern w:val="24"/>
          <w:sz w:val="28"/>
          <w:szCs w:val="28"/>
        </w:rPr>
        <w:t>-</w:t>
      </w:r>
      <w:r w:rsidRPr="00297473">
        <w:rPr>
          <w:rFonts w:eastAsiaTheme="minorEastAsia"/>
          <w:i/>
          <w:color w:val="000000" w:themeColor="text1"/>
          <w:kern w:val="24"/>
          <w:sz w:val="28"/>
          <w:szCs w:val="28"/>
          <w:lang w:val="en-US"/>
        </w:rPr>
        <w:t>III</w:t>
      </w:r>
      <w:r w:rsidRPr="00297473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ступенів № 9 – спеціалізована школа» м. Олександрії</w:t>
      </w:r>
      <w:r w:rsidR="00AB4348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Кіровоградської </w:t>
      </w:r>
      <w:r w:rsidRPr="00297473">
        <w:rPr>
          <w:rFonts w:eastAsiaTheme="minorEastAsia"/>
          <w:i/>
          <w:color w:val="000000" w:themeColor="text1"/>
          <w:kern w:val="24"/>
          <w:sz w:val="28"/>
          <w:szCs w:val="28"/>
        </w:rPr>
        <w:t>області</w:t>
      </w:r>
      <w:r>
        <w:rPr>
          <w:rFonts w:eastAsiaTheme="minorEastAsia"/>
          <w:i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297473">
        <w:rPr>
          <w:b/>
          <w:i/>
          <w:sz w:val="28"/>
          <w:szCs w:val="28"/>
          <w:lang w:val="uk-UA"/>
        </w:rPr>
        <w:t>Сайко А.А.</w:t>
      </w:r>
    </w:p>
    <w:p w:rsidR="00427A7A" w:rsidRPr="003209FC" w:rsidRDefault="00427A7A" w:rsidP="003209F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209FC">
        <w:rPr>
          <w:rFonts w:ascii="Times New Roman" w:hAnsi="Times New Roman" w:cs="Times New Roman"/>
          <w:sz w:val="28"/>
          <w:szCs w:val="28"/>
          <w:lang w:val="uk-UA"/>
        </w:rPr>
        <w:t>Голодомор 1932-1933 рр. як акт геноциду українського народу – одна з подій, яка об</w:t>
      </w:r>
      <w:r w:rsidRPr="003209FC">
        <w:rPr>
          <w:rFonts w:ascii="Times New Roman" w:hAnsi="Times New Roman" w:cs="Times New Roman"/>
          <w:sz w:val="28"/>
          <w:szCs w:val="28"/>
        </w:rPr>
        <w:t>’</w:t>
      </w:r>
      <w:r w:rsidRPr="003209FC">
        <w:rPr>
          <w:rFonts w:ascii="Times New Roman" w:hAnsi="Times New Roman" w:cs="Times New Roman"/>
          <w:sz w:val="28"/>
          <w:szCs w:val="28"/>
          <w:lang w:val="uk-UA"/>
        </w:rPr>
        <w:t>єднала майже всіх українців, це  тема, що здатна консолідувати суспільство, тема, яка має</w:t>
      </w:r>
      <w:r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достукатись до кожного серця. </w:t>
      </w:r>
      <w:r w:rsidR="00297473" w:rsidRPr="003209FC">
        <w:rPr>
          <w:rFonts w:ascii="Times New Roman" w:hAnsi="Times New Roman" w:cs="Times New Roman"/>
          <w:sz w:val="28"/>
          <w:szCs w:val="28"/>
          <w:lang w:val="uk-UA"/>
        </w:rPr>
        <w:t>Була перервана не тільки наша історична пам</w:t>
      </w:r>
      <w:r w:rsidR="00297473" w:rsidRPr="003209FC">
        <w:rPr>
          <w:rFonts w:ascii="Times New Roman" w:hAnsi="Times New Roman" w:cs="Times New Roman"/>
          <w:sz w:val="28"/>
          <w:szCs w:val="28"/>
        </w:rPr>
        <w:t>’</w:t>
      </w:r>
      <w:r w:rsidR="00297473" w:rsidRPr="003209FC">
        <w:rPr>
          <w:rFonts w:ascii="Times New Roman" w:hAnsi="Times New Roman" w:cs="Times New Roman"/>
          <w:sz w:val="28"/>
          <w:szCs w:val="28"/>
          <w:lang w:val="uk-UA"/>
        </w:rPr>
        <w:t>ять, перервані були носії, що несли українську культуру, українську волю, надію на українську державність. Виникає питання: як могло так статись, що житниця Європи залишилась без хліба, а народ був приречений на загибель?! Хто стане перед людським судом? Напевно, вже ніхто, бо все пішло в історію… Та не може піти у забуття те велике горе, яке не повинне повторитися у нашій державі.</w:t>
      </w:r>
    </w:p>
    <w:p w:rsidR="00427A7A" w:rsidRPr="003209FC" w:rsidRDefault="00427A7A" w:rsidP="003209FC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97473" w:rsidRPr="003209FC">
        <w:rPr>
          <w:rFonts w:ascii="Times New Roman" w:hAnsi="Times New Roman" w:cs="Times New Roman"/>
          <w:sz w:val="28"/>
          <w:szCs w:val="28"/>
          <w:lang w:val="uk-UA"/>
        </w:rPr>
        <w:t>Ще змалку я чула, як моя бабуся (Олександра Іллівна народилася  1937 року  в м. Новоукраїнка) розповідала про страшні події в житті своєї матері, яка була свідком цього геноциду.</w:t>
      </w:r>
      <w:r w:rsidR="00297473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473" w:rsidRPr="003209FC">
        <w:rPr>
          <w:rFonts w:ascii="Times New Roman" w:hAnsi="Times New Roman" w:cs="Times New Roman"/>
          <w:sz w:val="28"/>
          <w:szCs w:val="28"/>
          <w:lang w:val="uk-UA"/>
        </w:rPr>
        <w:t>Безперечно, така інформація не могла залишити мене байдужою.  Я, мабуть, вперше усвідомила реальні масштаби та справжню суть тієї трагедії. Звичайно, факти Голодомору були відомі мені й раніше, зате саме років чотири тому прокинулась національна самосвідомість, розуміння того, що я – частинка історії українського народу, яку зобов’язана знати.</w:t>
      </w:r>
      <w:r w:rsidR="00297473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473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У мене кипіло в душі, я хотіла дізнатися деталі того лиха, розставити всі крапки над «і», дослідити це питання. 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>Приділяючи багато  уваги темі страшних подій 33-го я перечитала чимало газетних статей, журналів, на сторінках яких вис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>вітлювалась ця трагедія, з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>авітала до мі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>сцевих бібліотек ,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>що доп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>омогло мені бути добре обізна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ною із деталями сталінського терору, самій робити висновки, сформувати об’єктивний незаангажований історичний погляд. </w:t>
      </w:r>
      <w:r w:rsidR="00297473" w:rsidRPr="003209FC">
        <w:rPr>
          <w:rFonts w:ascii="Times New Roman" w:hAnsi="Times New Roman" w:cs="Times New Roman"/>
          <w:sz w:val="28"/>
          <w:szCs w:val="28"/>
          <w:lang w:val="uk-UA"/>
        </w:rPr>
        <w:t>Саме тому я завітала до К</w:t>
      </w:r>
      <w:r w:rsidRPr="003209FC">
        <w:rPr>
          <w:rFonts w:ascii="Times New Roman" w:hAnsi="Times New Roman" w:cs="Times New Roman"/>
          <w:sz w:val="28"/>
          <w:szCs w:val="28"/>
          <w:lang w:val="uk-UA"/>
        </w:rPr>
        <w:t>ДОА</w:t>
      </w:r>
      <w:r w:rsidR="00297473" w:rsidRPr="003209FC">
        <w:rPr>
          <w:rFonts w:ascii="Times New Roman" w:hAnsi="Times New Roman" w:cs="Times New Roman"/>
          <w:sz w:val="28"/>
          <w:szCs w:val="28"/>
          <w:lang w:val="uk-UA"/>
        </w:rPr>
        <w:t>, де познайомилася з багатьма документами, дізналася про думки людей у той час.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>Так було закладено фундамент мого под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альшого дослідження та цим 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>і обґрунтовується вибір теми, мета якої полягає у дослідженні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>історичних фактів Голодомору 1932-1933 рр. у Новоукраїнському районі Кіровоградської області через призму спогадів очевидців та архівних документів.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>Були поставлені такі завдання: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висвітлення подій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1932-1933 рр., часу масового Голодомору, у Новоукраїнському районі Кіровоградської області;</w:t>
      </w:r>
      <w:r w:rsidR="004719B2" w:rsidRPr="003209FC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u w:val="single"/>
          <w:lang w:val="uk-UA"/>
        </w:rPr>
        <w:t xml:space="preserve"> 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>аналіз свідчень-спогадів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очевидців, жителів Новоукраїнського району;  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>опрацювання архівних документів та зіставлення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їх із свідченнями очевидців; 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>систематизація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мартиролог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жертв Голодомору на території  Новоукраїнського району Кіровоградської області, </w:t>
      </w:r>
      <w:r w:rsidR="00AB4348" w:rsidRPr="00320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вшановуючи пам'ять </w:t>
      </w:r>
      <w:r w:rsidR="004719B2" w:rsidRPr="003209FC">
        <w:rPr>
          <w:rFonts w:ascii="Times New Roman" w:eastAsia="Calibri" w:hAnsi="Times New Roman" w:cs="Times New Roman"/>
          <w:sz w:val="28"/>
          <w:szCs w:val="28"/>
          <w:lang w:val="uk-UA"/>
        </w:rPr>
        <w:t>людей, що за</w:t>
      </w:r>
      <w:r w:rsidRPr="003209FC">
        <w:rPr>
          <w:rFonts w:ascii="Times New Roman" w:eastAsia="Calibri" w:hAnsi="Times New Roman" w:cs="Times New Roman"/>
          <w:sz w:val="28"/>
          <w:szCs w:val="28"/>
          <w:lang w:val="uk-UA"/>
        </w:rPr>
        <w:t>гинули від голоду 1932-1933 рр.</w:t>
      </w:r>
    </w:p>
    <w:p w:rsidR="004719B2" w:rsidRPr="003209FC" w:rsidRDefault="00427A7A" w:rsidP="003209F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Об'єктом дослідження є </w:t>
      </w:r>
      <w:r w:rsidRPr="003209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09FC">
        <w:rPr>
          <w:rFonts w:ascii="Times New Roman" w:hAnsi="Times New Roman" w:cs="Times New Roman"/>
          <w:sz w:val="28"/>
          <w:szCs w:val="28"/>
          <w:lang w:val="uk-UA"/>
        </w:rPr>
        <w:t>сторичні факти геноциду українського народу –</w:t>
      </w:r>
      <w:r w:rsidR="004719B2" w:rsidRPr="003209FC">
        <w:rPr>
          <w:rFonts w:ascii="Times New Roman" w:hAnsi="Times New Roman" w:cs="Times New Roman"/>
          <w:sz w:val="28"/>
          <w:szCs w:val="28"/>
          <w:lang w:val="uk-UA"/>
        </w:rPr>
        <w:t>Голодомору 1932-1933 рр. на території Новоукраїнського району Кіровоградської області;</w:t>
      </w:r>
    </w:p>
    <w:p w:rsidR="00AB4348" w:rsidRPr="003209FC" w:rsidRDefault="004719B2" w:rsidP="003209F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     Предметом дослідження  виступають</w:t>
      </w:r>
      <w:r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A7A" w:rsidRPr="003209F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209FC">
        <w:rPr>
          <w:rFonts w:ascii="Times New Roman" w:hAnsi="Times New Roman" w:cs="Times New Roman"/>
          <w:sz w:val="28"/>
          <w:szCs w:val="28"/>
          <w:lang w:val="uk-UA"/>
        </w:rPr>
        <w:t>відчення очевидців, архівні документи, статті , які підтверджують і розкривають наслідки та масштаби голодомору в містах та селах України на прикладі території Новоукраїнського району Кіровоградської області.</w:t>
      </w:r>
    </w:p>
    <w:p w:rsidR="004719B2" w:rsidRPr="003209FC" w:rsidRDefault="00AB4348" w:rsidP="003209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09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4719B2" w:rsidRPr="003209FC">
        <w:rPr>
          <w:rFonts w:ascii="Times New Roman" w:hAnsi="Times New Roman" w:cs="Times New Roman"/>
          <w:bCs/>
          <w:sz w:val="28"/>
          <w:szCs w:val="28"/>
          <w:lang w:val="uk-UA"/>
        </w:rPr>
        <w:t>У роботі використовую</w:t>
      </w:r>
      <w:r w:rsidR="004719B2" w:rsidRPr="003209FC">
        <w:rPr>
          <w:rFonts w:ascii="Times New Roman" w:hAnsi="Times New Roman" w:cs="Times New Roman"/>
          <w:bCs/>
          <w:sz w:val="28"/>
          <w:szCs w:val="28"/>
          <w:lang w:val="uk-UA"/>
        </w:rPr>
        <w:t>ться</w:t>
      </w:r>
      <w:r w:rsidR="00F34CAC" w:rsidRPr="003209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дослідницько-пошуковий</w:t>
      </w:r>
      <w:r w:rsidR="004719B2" w:rsidRPr="003209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F34CAC" w:rsidRPr="003209FC">
        <w:rPr>
          <w:rFonts w:ascii="Times New Roman" w:hAnsi="Times New Roman" w:cs="Times New Roman"/>
          <w:bCs/>
          <w:sz w:val="28"/>
          <w:szCs w:val="28"/>
          <w:lang w:val="uk-UA"/>
        </w:rPr>
        <w:t>компаративний, описовий методи дослідження.</w:t>
      </w:r>
    </w:p>
    <w:p w:rsidR="00F34CAC" w:rsidRPr="003209FC" w:rsidRDefault="004719B2" w:rsidP="003209F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97473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Спочатку я вирішила дослідити Батьківщину моєї бабусі – Новоукраїнський район Кіровоградської області, для того щоб знати, чим жили мої прадіди в той час, щоб знати, куди сягає моє родове коріння.  Мені вдалося познайомитися зі свідченнями мешканців Новоукраїнщини, що були живи</w:t>
      </w:r>
      <w:r w:rsidR="00427A7A" w:rsidRPr="003209FC">
        <w:rPr>
          <w:rFonts w:ascii="Times New Roman" w:hAnsi="Times New Roman" w:cs="Times New Roman"/>
          <w:sz w:val="28"/>
          <w:szCs w:val="28"/>
          <w:lang w:val="uk-UA"/>
        </w:rPr>
        <w:t>ми свідками спланованого мору. Д</w:t>
      </w:r>
      <w:r w:rsidR="00F34CAC" w:rsidRPr="003209FC">
        <w:rPr>
          <w:rFonts w:ascii="Times New Roman" w:hAnsi="Times New Roman" w:cs="Times New Roman"/>
          <w:sz w:val="28"/>
          <w:szCs w:val="28"/>
          <w:lang w:val="uk-UA"/>
        </w:rPr>
        <w:t>оля звела мене з мешканкою Леонтовичів, яка погодилася згадати ті жахливі роки її дитинства. (Зараз О. Оипенко померла)</w:t>
      </w:r>
      <w:r w:rsidR="00427A7A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4CAC" w:rsidRPr="003209FC">
        <w:rPr>
          <w:rFonts w:ascii="Times New Roman" w:hAnsi="Times New Roman" w:cs="Times New Roman"/>
          <w:sz w:val="28"/>
          <w:szCs w:val="28"/>
          <w:lang w:val="uk-UA"/>
        </w:rPr>
        <w:t>Оксана Дем’янівна Осипенко народилас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я у селі Сомове, поруч із селом </w:t>
      </w:r>
      <w:r w:rsidR="00F34CAC" w:rsidRPr="003209FC">
        <w:rPr>
          <w:rFonts w:ascii="Times New Roman" w:hAnsi="Times New Roman" w:cs="Times New Roman"/>
          <w:sz w:val="28"/>
          <w:szCs w:val="28"/>
          <w:lang w:val="uk-UA"/>
        </w:rPr>
        <w:t>Кубатка. Після смерті її батьків вона ви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>йшла заміж, народила двох дітей,</w:t>
      </w:r>
      <w:r w:rsidR="00F34CAC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проте сімейному затишку завадив голод. Її чоловік під час Голодомору поїхав на заробітки, і вона залишилася одна. Село Сомове поступово зникло протягом діяльності радянської влади як неперспективне. Далі свій життєвий </w:t>
      </w:r>
      <w:r w:rsidR="00F34CAC" w:rsidRPr="003209FC">
        <w:rPr>
          <w:rFonts w:ascii="Times New Roman" w:hAnsi="Times New Roman" w:cs="Times New Roman"/>
          <w:sz w:val="28"/>
          <w:szCs w:val="28"/>
          <w:lang w:val="uk-UA"/>
        </w:rPr>
        <w:t>шлях Оксана Дем’янівна продовжувала</w:t>
      </w:r>
      <w:r w:rsidR="00F34CAC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у селі Кубатка, де і перебувала під час Голодомору 1932-1933.</w:t>
      </w:r>
      <w:r w:rsidR="00F34CAC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Здебільшого , саме на її спогадах будується дане дослідження. Протягом роботи було визначено причини та складові політики Голодомору, проаналізовано свідчення очевидців та архівні документи. 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Аналіз показав, що архівні матеріали є підтвердженням спогадів мешканців Новоукраїнського району; </w:t>
      </w:r>
      <w:r w:rsidR="00AB4348" w:rsidRPr="003209F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F34CAC" w:rsidRPr="003209F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истематизація смертності населення Новоукраїнського району свідчить про високий рівень жертв Голодо</w:t>
      </w:r>
      <w:r w:rsidR="00AB4348" w:rsidRPr="003209F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мору: з</w:t>
      </w:r>
      <w:r w:rsidR="00F34CAC" w:rsidRPr="003209F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агальна кількість ( відомих) осіб: 519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. Відомо, що з  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B4348" w:rsidRPr="003209FC">
        <w:rPr>
          <w:rFonts w:ascii="Times New Roman" w:hAnsi="Times New Roman" w:cs="Times New Roman"/>
          <w:sz w:val="28"/>
          <w:szCs w:val="28"/>
        </w:rPr>
        <w:t> 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>грудня 1933 року до Кіровоградщини розпочалося масове переселення колгоспників з Білоруської</w:t>
      </w:r>
      <w:r w:rsidR="00AB4348" w:rsidRPr="003209FC">
        <w:rPr>
          <w:rFonts w:ascii="Times New Roman" w:hAnsi="Times New Roman" w:cs="Times New Roman"/>
          <w:sz w:val="28"/>
          <w:szCs w:val="28"/>
        </w:rPr>
        <w:t> 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>СРР:</w:t>
      </w:r>
      <w:r w:rsidR="00AB4348" w:rsidRPr="003209FC">
        <w:rPr>
          <w:rFonts w:ascii="Times New Roman" w:hAnsi="Times New Roman" w:cs="Times New Roman"/>
          <w:sz w:val="28"/>
          <w:szCs w:val="28"/>
        </w:rPr>
        <w:t> 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до Новоукраїнського району 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>переселилося найбільша кількість -1158 господарств з населенням 5491чоловік.   Напевне, що</w:t>
      </w:r>
      <w:r w:rsidR="00AB4348" w:rsidRPr="003209FC">
        <w:rPr>
          <w:rFonts w:ascii="Times New Roman" w:hAnsi="Times New Roman" w:cs="Times New Roman"/>
          <w:sz w:val="28"/>
          <w:szCs w:val="28"/>
        </w:rPr>
        <w:t xml:space="preserve"> цей 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район найбільше постраждав від голодомору. </w:t>
      </w:r>
      <w:r w:rsidR="00F34CAC" w:rsidRPr="003209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Немає жодного сумніву в тому, що голод в Україні 1932–1933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CAC" w:rsidRPr="003209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років — явище рукотворне, що це цинічна форма політичного терору, терору голодом проти українського населення. Наслідки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CAC" w:rsidRPr="003209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 масштаби голодомору в містах та селах України, як це ми  бачимо і на прикладі території нинішньої Кіровоградської</w:t>
      </w:r>
      <w:r w:rsidR="00AB4348" w:rsidRPr="003209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="00AB4348" w:rsidRPr="003209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області, засвідчують </w:t>
      </w:r>
      <w:r w:rsidR="00F34CAC" w:rsidRPr="003209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велетенську гуманітарну катастрофу в історії всього людства, а не лише українства.</w:t>
      </w:r>
    </w:p>
    <w:p w:rsidR="00AB4348" w:rsidRPr="003209FC" w:rsidRDefault="003209FC" w:rsidP="003209F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>Явище Голодомору дуже вразило мене. За час</w:t>
      </w:r>
      <w:r w:rsidR="00427A7A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роботи над даною темою я пізнала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427A7A" w:rsidRPr="003209FC">
        <w:rPr>
          <w:rFonts w:ascii="Times New Roman" w:hAnsi="Times New Roman" w:cs="Times New Roman"/>
          <w:sz w:val="28"/>
          <w:szCs w:val="28"/>
          <w:lang w:val="uk-UA"/>
        </w:rPr>
        <w:t>агато людських страждань, дізнала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>ся справжню сут</w:t>
      </w:r>
      <w:r w:rsidR="00427A7A" w:rsidRPr="003209FC">
        <w:rPr>
          <w:rFonts w:ascii="Times New Roman" w:hAnsi="Times New Roman" w:cs="Times New Roman"/>
          <w:sz w:val="28"/>
          <w:szCs w:val="28"/>
          <w:lang w:val="uk-UA"/>
        </w:rPr>
        <w:t>ь українського народу, усвідомила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цинізм більшовицької влади, для якої жит</w:t>
      </w:r>
      <w:r w:rsidR="00427A7A" w:rsidRPr="003209FC">
        <w:rPr>
          <w:rFonts w:ascii="Times New Roman" w:hAnsi="Times New Roman" w:cs="Times New Roman"/>
          <w:sz w:val="28"/>
          <w:szCs w:val="28"/>
          <w:lang w:val="uk-UA"/>
        </w:rPr>
        <w:t>тя людини було порожнім місцем. Дане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– це також частинка історії мого народу, яке в майбутньому стане основою для повного висвітлення подій 1932-1933 рр. на </w:t>
      </w:r>
      <w:r w:rsidR="00427A7A" w:rsidRPr="003209FC">
        <w:rPr>
          <w:rFonts w:ascii="Times New Roman" w:hAnsi="Times New Roman" w:cs="Times New Roman"/>
          <w:sz w:val="28"/>
          <w:szCs w:val="28"/>
          <w:lang w:val="uk-UA"/>
        </w:rPr>
        <w:t>Кіровоградщині. Переконана, що я власноруч внесла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свій доробок в дослідження цього лиха на моїй мале</w:t>
      </w:r>
      <w:r w:rsidR="00427A7A" w:rsidRPr="003209FC">
        <w:rPr>
          <w:rFonts w:ascii="Times New Roman" w:hAnsi="Times New Roman" w:cs="Times New Roman"/>
          <w:sz w:val="28"/>
          <w:szCs w:val="28"/>
          <w:lang w:val="uk-UA"/>
        </w:rPr>
        <w:t>нькій Батьківщині і,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 що моя робота є лише першим етапом  на шляху до  пізнання історії всього народу. Наша хода ще тільки починається, адже попереду – дослідження цілої країни. Сподіваюсь, що з кожним роком кількість небайдужих буде збільшуватись, і ми разом витягнемо Україну з пітьми забуття</w:t>
      </w:r>
      <w:r w:rsidR="00427A7A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, брехні і страху, а Голодомор </w:t>
      </w:r>
      <w:r w:rsidR="00AB4348" w:rsidRPr="003209FC">
        <w:rPr>
          <w:rFonts w:ascii="Times New Roman" w:hAnsi="Times New Roman" w:cs="Times New Roman"/>
          <w:sz w:val="28"/>
          <w:szCs w:val="28"/>
          <w:lang w:val="uk-UA"/>
        </w:rPr>
        <w:t xml:space="preserve">1932-1933 рр. стане тим якорем, що незворушно стоятиме на сторожі кожного українця, застерігатиме нас і не допустить повторення подібного лиха… </w:t>
      </w:r>
    </w:p>
    <w:p w:rsidR="00AB4348" w:rsidRPr="003209FC" w:rsidRDefault="00AB4348" w:rsidP="003209F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34CAC" w:rsidRPr="003209FC" w:rsidRDefault="00F34CAC" w:rsidP="003209F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97473" w:rsidRPr="003209FC" w:rsidRDefault="00297473" w:rsidP="003209FC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297473" w:rsidRPr="003209FC" w:rsidSect="003209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8C" w:rsidRDefault="0081058C" w:rsidP="00427A7A">
      <w:pPr>
        <w:spacing w:after="0" w:line="240" w:lineRule="auto"/>
      </w:pPr>
      <w:r>
        <w:separator/>
      </w:r>
    </w:p>
  </w:endnote>
  <w:endnote w:type="continuationSeparator" w:id="0">
    <w:p w:rsidR="0081058C" w:rsidRDefault="0081058C" w:rsidP="0042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8C" w:rsidRDefault="0081058C" w:rsidP="00427A7A">
      <w:pPr>
        <w:spacing w:after="0" w:line="240" w:lineRule="auto"/>
      </w:pPr>
      <w:r>
        <w:separator/>
      </w:r>
    </w:p>
  </w:footnote>
  <w:footnote w:type="continuationSeparator" w:id="0">
    <w:p w:rsidR="0081058C" w:rsidRDefault="0081058C" w:rsidP="00427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6967"/>
    <w:multiLevelType w:val="hybridMultilevel"/>
    <w:tmpl w:val="A2EE0A92"/>
    <w:lvl w:ilvl="0" w:tplc="D40C5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CC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A6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0A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27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E7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44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42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E9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35FA8"/>
    <w:multiLevelType w:val="hybridMultilevel"/>
    <w:tmpl w:val="15304A86"/>
    <w:lvl w:ilvl="0" w:tplc="7CFEA31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9449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90B4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F253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ECC5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F6C1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0493D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7CAE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786B7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A0B27EE"/>
    <w:multiLevelType w:val="hybridMultilevel"/>
    <w:tmpl w:val="449ED888"/>
    <w:lvl w:ilvl="0" w:tplc="989056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4A6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C8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E2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88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0A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CF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CE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E9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73"/>
    <w:rsid w:val="00297473"/>
    <w:rsid w:val="003209FC"/>
    <w:rsid w:val="00427A7A"/>
    <w:rsid w:val="004719B2"/>
    <w:rsid w:val="00563F23"/>
    <w:rsid w:val="0081058C"/>
    <w:rsid w:val="00AB4348"/>
    <w:rsid w:val="00F3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ED346-719B-42C5-8BC6-2BB3A52F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4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434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2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A7A"/>
  </w:style>
  <w:style w:type="paragraph" w:styleId="a8">
    <w:name w:val="footer"/>
    <w:basedOn w:val="a"/>
    <w:link w:val="a9"/>
    <w:uiPriority w:val="99"/>
    <w:unhideWhenUsed/>
    <w:rsid w:val="0042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1</cp:revision>
  <dcterms:created xsi:type="dcterms:W3CDTF">2016-04-13T23:25:00Z</dcterms:created>
  <dcterms:modified xsi:type="dcterms:W3CDTF">2016-04-14T00:20:00Z</dcterms:modified>
</cp:coreProperties>
</file>