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40" w:rsidRPr="00155798" w:rsidRDefault="00D62A40" w:rsidP="006A79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5579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ТЕЗИ</w:t>
      </w:r>
    </w:p>
    <w:p w:rsidR="00D62A40" w:rsidRPr="00155798" w:rsidRDefault="00D62A40" w:rsidP="006A79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557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Дослідження супутників Юпітера </w:t>
      </w:r>
      <w:r w:rsidR="00C720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</w:t>
      </w:r>
      <w:r w:rsidRPr="001557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знімкам</w:t>
      </w:r>
      <w:r w:rsidR="00C720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Pr="001557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телескопу «</w:t>
      </w:r>
      <w:proofErr w:type="spellStart"/>
      <w:r w:rsidRPr="001557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Габбл</w:t>
      </w:r>
      <w:proofErr w:type="spellEnd"/>
      <w:r w:rsidRPr="001557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6A793D" w:rsidRPr="00155798" w:rsidRDefault="006A793D" w:rsidP="006A793D">
      <w:pPr>
        <w:pStyle w:val="a4"/>
        <w:jc w:val="both"/>
        <w:rPr>
          <w:b/>
          <w:color w:val="000000"/>
          <w:szCs w:val="28"/>
        </w:rPr>
      </w:pPr>
    </w:p>
    <w:p w:rsidR="00D62A40" w:rsidRPr="00155798" w:rsidRDefault="00D62A40" w:rsidP="006A793D">
      <w:pPr>
        <w:pStyle w:val="a4"/>
        <w:jc w:val="both"/>
        <w:rPr>
          <w:szCs w:val="28"/>
        </w:rPr>
      </w:pPr>
      <w:r w:rsidRPr="00155798">
        <w:rPr>
          <w:b/>
          <w:color w:val="000000"/>
          <w:szCs w:val="28"/>
        </w:rPr>
        <w:t xml:space="preserve">Автор роботи: </w:t>
      </w:r>
      <w:proofErr w:type="spellStart"/>
      <w:r w:rsidRPr="00155798">
        <w:rPr>
          <w:b/>
          <w:color w:val="000000"/>
          <w:szCs w:val="28"/>
        </w:rPr>
        <w:t>Світайло</w:t>
      </w:r>
      <w:proofErr w:type="spellEnd"/>
      <w:r w:rsidRPr="00155798">
        <w:rPr>
          <w:b/>
          <w:color w:val="000000"/>
          <w:szCs w:val="28"/>
        </w:rPr>
        <w:t xml:space="preserve"> Дар'я Ігорівна, </w:t>
      </w:r>
      <w:r w:rsidR="006A793D" w:rsidRPr="00155798">
        <w:rPr>
          <w:color w:val="000000"/>
          <w:szCs w:val="28"/>
        </w:rPr>
        <w:t xml:space="preserve">учениця 7-А класу Харківської загальноосвітньої школи І-ІІІ ступенів № 139 </w:t>
      </w:r>
      <w:r w:rsidRPr="00155798">
        <w:rPr>
          <w:color w:val="000000"/>
          <w:szCs w:val="28"/>
        </w:rPr>
        <w:t>Харківської м</w:t>
      </w:r>
      <w:r w:rsidR="006A793D" w:rsidRPr="00155798">
        <w:rPr>
          <w:color w:val="000000"/>
          <w:szCs w:val="28"/>
        </w:rPr>
        <w:t>іської ради Харківської області</w:t>
      </w:r>
      <w:r w:rsidRPr="00155798">
        <w:rPr>
          <w:color w:val="000000"/>
          <w:szCs w:val="28"/>
        </w:rPr>
        <w:t>.</w:t>
      </w:r>
    </w:p>
    <w:p w:rsidR="00D62A40" w:rsidRPr="00155798" w:rsidRDefault="00D62A40" w:rsidP="006A793D">
      <w:pPr>
        <w:pStyle w:val="a4"/>
        <w:jc w:val="both"/>
        <w:rPr>
          <w:color w:val="000000"/>
          <w:szCs w:val="28"/>
        </w:rPr>
      </w:pPr>
      <w:r w:rsidRPr="00155798">
        <w:rPr>
          <w:b/>
          <w:color w:val="000000"/>
          <w:szCs w:val="28"/>
        </w:rPr>
        <w:t xml:space="preserve">Науковий керівник: </w:t>
      </w:r>
      <w:r w:rsidR="006A793D" w:rsidRPr="00155798">
        <w:rPr>
          <w:b/>
          <w:color w:val="000000"/>
          <w:szCs w:val="28"/>
        </w:rPr>
        <w:t xml:space="preserve">Лимар </w:t>
      </w:r>
      <w:proofErr w:type="spellStart"/>
      <w:r w:rsidR="006A793D" w:rsidRPr="00155798">
        <w:rPr>
          <w:b/>
          <w:color w:val="000000"/>
          <w:szCs w:val="28"/>
        </w:rPr>
        <w:t>Альона</w:t>
      </w:r>
      <w:proofErr w:type="spellEnd"/>
      <w:r w:rsidR="006A793D" w:rsidRPr="00155798">
        <w:rPr>
          <w:b/>
          <w:color w:val="000000"/>
          <w:szCs w:val="28"/>
        </w:rPr>
        <w:t xml:space="preserve"> Василівна</w:t>
      </w:r>
      <w:r w:rsidRPr="00155798">
        <w:rPr>
          <w:color w:val="000000"/>
          <w:szCs w:val="28"/>
        </w:rPr>
        <w:t xml:space="preserve">, </w:t>
      </w:r>
      <w:r w:rsidR="006A793D" w:rsidRPr="00155798">
        <w:rPr>
          <w:color w:val="000000"/>
          <w:szCs w:val="28"/>
        </w:rPr>
        <w:t>вчитель фізики Харківської загальноосвітньої школи І-ІІІ ступенів № 139 Харківської міської ради Харківської області.</w:t>
      </w:r>
    </w:p>
    <w:p w:rsidR="009A3A5D" w:rsidRPr="00155798" w:rsidRDefault="009A3A5D" w:rsidP="006A793D">
      <w:pPr>
        <w:pStyle w:val="a4"/>
        <w:jc w:val="both"/>
        <w:rPr>
          <w:color w:val="000000"/>
          <w:szCs w:val="28"/>
        </w:rPr>
      </w:pPr>
    </w:p>
    <w:p w:rsidR="006A793D" w:rsidRPr="00155798" w:rsidRDefault="006A793D" w:rsidP="006A793D">
      <w:pPr>
        <w:pStyle w:val="a4"/>
        <w:jc w:val="both"/>
        <w:rPr>
          <w:color w:val="000000"/>
          <w:szCs w:val="28"/>
        </w:rPr>
      </w:pPr>
      <w:r w:rsidRPr="00155798">
        <w:rPr>
          <w:color w:val="000000"/>
          <w:szCs w:val="28"/>
        </w:rPr>
        <w:t>24 січня 2015 року космічний телескоп «</w:t>
      </w:r>
      <w:proofErr w:type="spellStart"/>
      <w:r w:rsidRPr="00155798">
        <w:rPr>
          <w:color w:val="000000"/>
          <w:szCs w:val="28"/>
        </w:rPr>
        <w:t>Габбл</w:t>
      </w:r>
      <w:proofErr w:type="spellEnd"/>
      <w:r w:rsidRPr="00155798">
        <w:rPr>
          <w:color w:val="000000"/>
          <w:szCs w:val="28"/>
        </w:rPr>
        <w:t xml:space="preserve">» зафіксував доволі рідкісне явище: одночасне проходження трьох із чотирьох </w:t>
      </w:r>
      <w:proofErr w:type="spellStart"/>
      <w:r w:rsidRPr="00155798">
        <w:rPr>
          <w:color w:val="000000"/>
          <w:szCs w:val="28"/>
        </w:rPr>
        <w:t>галілеєвих</w:t>
      </w:r>
      <w:proofErr w:type="spellEnd"/>
      <w:r w:rsidRPr="00155798">
        <w:rPr>
          <w:color w:val="000000"/>
          <w:szCs w:val="28"/>
        </w:rPr>
        <w:t xml:space="preserve"> супутників Юпітера по його диску.</w:t>
      </w:r>
      <w:r w:rsidR="00BA470F" w:rsidRPr="00155798">
        <w:rPr>
          <w:color w:val="000000"/>
          <w:szCs w:val="28"/>
        </w:rPr>
        <w:t xml:space="preserve"> Періоди їх обертання від 2 до 17 діб</w:t>
      </w:r>
      <w:r w:rsidR="00A04C58">
        <w:rPr>
          <w:color w:val="000000"/>
          <w:szCs w:val="28"/>
          <w:lang w:val="ru-RU"/>
        </w:rPr>
        <w:t>,</w:t>
      </w:r>
      <w:r w:rsidR="00BA470F" w:rsidRPr="00155798">
        <w:rPr>
          <w:color w:val="000000"/>
          <w:szCs w:val="28"/>
        </w:rPr>
        <w:t xml:space="preserve"> тому проходження можна спостерігати доволі ча</w:t>
      </w:r>
      <w:r w:rsidR="00A04C58">
        <w:rPr>
          <w:color w:val="000000"/>
          <w:szCs w:val="28"/>
        </w:rPr>
        <w:t xml:space="preserve">сто, але одночасне проходження </w:t>
      </w:r>
      <w:r w:rsidR="00A04C58">
        <w:rPr>
          <w:color w:val="000000"/>
          <w:szCs w:val="28"/>
          <w:lang w:val="ru-RU"/>
        </w:rPr>
        <w:t>од</w:t>
      </w:r>
      <w:r w:rsidR="00BA470F" w:rsidRPr="00155798">
        <w:rPr>
          <w:color w:val="000000"/>
          <w:szCs w:val="28"/>
        </w:rPr>
        <w:t>разу трьох супутників відбувається 1-2 рази за десятиліття.</w:t>
      </w:r>
    </w:p>
    <w:p w:rsidR="006A793D" w:rsidRPr="00155798" w:rsidRDefault="00BA470F" w:rsidP="006A793D">
      <w:pPr>
        <w:pStyle w:val="a4"/>
        <w:jc w:val="both"/>
        <w:rPr>
          <w:color w:val="000000"/>
          <w:szCs w:val="28"/>
        </w:rPr>
      </w:pPr>
      <w:r w:rsidRPr="00155798">
        <w:rPr>
          <w:color w:val="000000"/>
          <w:szCs w:val="28"/>
        </w:rPr>
        <w:t xml:space="preserve">Знімки можна знайти </w:t>
      </w:r>
      <w:r w:rsidR="00C20246" w:rsidRPr="00155798">
        <w:rPr>
          <w:color w:val="000000"/>
          <w:szCs w:val="28"/>
        </w:rPr>
        <w:t xml:space="preserve">на сторінці </w:t>
      </w:r>
      <w:proofErr w:type="spellStart"/>
      <w:r w:rsidR="00C20246" w:rsidRPr="00155798">
        <w:rPr>
          <w:color w:val="000000"/>
          <w:szCs w:val="28"/>
        </w:rPr>
        <w:t>STScI</w:t>
      </w:r>
      <w:proofErr w:type="spellEnd"/>
      <w:r w:rsidR="00C20246" w:rsidRPr="00155798">
        <w:rPr>
          <w:color w:val="000000"/>
          <w:szCs w:val="28"/>
        </w:rPr>
        <w:t xml:space="preserve"> </w:t>
      </w:r>
      <w:r w:rsidRPr="00155798">
        <w:rPr>
          <w:color w:val="000000"/>
          <w:szCs w:val="28"/>
        </w:rPr>
        <w:t xml:space="preserve">за посиланням: </w:t>
      </w:r>
      <w:hyperlink r:id="rId6" w:history="1">
        <w:r w:rsidRPr="00155798">
          <w:rPr>
            <w:rStyle w:val="a7"/>
            <w:szCs w:val="28"/>
          </w:rPr>
          <w:t>http://hubblesite.org/newscenter/archive/releases/2015/05/</w:t>
        </w:r>
      </w:hyperlink>
      <w:r w:rsidR="00C20246" w:rsidRPr="00155798">
        <w:rPr>
          <w:color w:val="000000"/>
          <w:szCs w:val="28"/>
        </w:rPr>
        <w:t>.</w:t>
      </w:r>
    </w:p>
    <w:p w:rsidR="00C20246" w:rsidRPr="00155798" w:rsidRDefault="00C20246" w:rsidP="00C20246">
      <w:pPr>
        <w:pStyle w:val="a4"/>
        <w:jc w:val="both"/>
        <w:rPr>
          <w:color w:val="000000"/>
          <w:szCs w:val="28"/>
        </w:rPr>
      </w:pPr>
      <w:r w:rsidRPr="00155798">
        <w:rPr>
          <w:color w:val="000000"/>
          <w:szCs w:val="28"/>
        </w:rPr>
        <w:t xml:space="preserve">На фотографії, зробленій о 06.28 за всесвітнім часом, можна спостерігати </w:t>
      </w:r>
      <w:proofErr w:type="spellStart"/>
      <w:r w:rsidRPr="00155798">
        <w:rPr>
          <w:color w:val="000000"/>
          <w:szCs w:val="28"/>
        </w:rPr>
        <w:t>Іо</w:t>
      </w:r>
      <w:proofErr w:type="spellEnd"/>
      <w:r w:rsidRPr="00155798">
        <w:rPr>
          <w:color w:val="000000"/>
          <w:szCs w:val="28"/>
        </w:rPr>
        <w:t xml:space="preserve">, </w:t>
      </w:r>
      <w:proofErr w:type="spellStart"/>
      <w:r w:rsidRPr="00155798">
        <w:rPr>
          <w:color w:val="000000"/>
          <w:szCs w:val="28"/>
        </w:rPr>
        <w:t>Кал</w:t>
      </w:r>
      <w:r w:rsidR="009440A7">
        <w:rPr>
          <w:color w:val="000000"/>
          <w:szCs w:val="28"/>
        </w:rPr>
        <w:t>л</w:t>
      </w:r>
      <w:r w:rsidRPr="00155798">
        <w:rPr>
          <w:color w:val="000000"/>
          <w:szCs w:val="28"/>
        </w:rPr>
        <w:t>істо</w:t>
      </w:r>
      <w:proofErr w:type="spellEnd"/>
      <w:r w:rsidRPr="00155798">
        <w:rPr>
          <w:color w:val="000000"/>
          <w:szCs w:val="28"/>
        </w:rPr>
        <w:t xml:space="preserve"> та їх тіні, а також тінь </w:t>
      </w:r>
      <w:r w:rsidR="003E50CD" w:rsidRPr="00155798">
        <w:rPr>
          <w:color w:val="000000"/>
          <w:szCs w:val="28"/>
        </w:rPr>
        <w:t>Європи</w:t>
      </w:r>
      <w:r w:rsidRPr="00155798">
        <w:rPr>
          <w:color w:val="000000"/>
          <w:szCs w:val="28"/>
        </w:rPr>
        <w:t xml:space="preserve">. Через 42 хвилини був зроблений другий знімок, на якому можна побачити вже три </w:t>
      </w:r>
      <w:proofErr w:type="spellStart"/>
      <w:r w:rsidRPr="00155798">
        <w:rPr>
          <w:color w:val="000000"/>
          <w:szCs w:val="28"/>
        </w:rPr>
        <w:t>галілеєві</w:t>
      </w:r>
      <w:proofErr w:type="spellEnd"/>
      <w:r w:rsidRPr="00155798">
        <w:rPr>
          <w:color w:val="000000"/>
          <w:szCs w:val="28"/>
        </w:rPr>
        <w:t xml:space="preserve"> супутники.</w:t>
      </w:r>
      <w:r w:rsidR="00DC2EBD" w:rsidRPr="00155798">
        <w:rPr>
          <w:color w:val="000000"/>
          <w:szCs w:val="28"/>
        </w:rPr>
        <w:t xml:space="preserve"> Також добре видно відмінність кольору супутників: </w:t>
      </w:r>
      <w:proofErr w:type="spellStart"/>
      <w:r w:rsidR="00DC2EBD" w:rsidRPr="00155798">
        <w:rPr>
          <w:color w:val="000000"/>
          <w:szCs w:val="28"/>
        </w:rPr>
        <w:t>Іо</w:t>
      </w:r>
      <w:proofErr w:type="spellEnd"/>
      <w:r w:rsidR="00DC2EBD" w:rsidRPr="00155798">
        <w:rPr>
          <w:color w:val="000000"/>
          <w:szCs w:val="28"/>
        </w:rPr>
        <w:t xml:space="preserve"> з активними вулканами, що викидають сірку і </w:t>
      </w:r>
      <w:proofErr w:type="spellStart"/>
      <w:r w:rsidR="00DC2EBD" w:rsidRPr="00155798">
        <w:rPr>
          <w:color w:val="000000"/>
          <w:szCs w:val="28"/>
        </w:rPr>
        <w:t>діоксид</w:t>
      </w:r>
      <w:proofErr w:type="spellEnd"/>
      <w:r w:rsidR="00DC2EBD" w:rsidRPr="00155798">
        <w:rPr>
          <w:color w:val="000000"/>
          <w:szCs w:val="28"/>
        </w:rPr>
        <w:t xml:space="preserve"> сірки, має жовтий відтінок, рівна льодяна поверхня Європи надає їй майже білий колір, а </w:t>
      </w:r>
      <w:proofErr w:type="spellStart"/>
      <w:r w:rsidR="00DC2EBD" w:rsidRPr="00155798">
        <w:rPr>
          <w:color w:val="000000"/>
          <w:szCs w:val="28"/>
        </w:rPr>
        <w:t>кратерована</w:t>
      </w:r>
      <w:proofErr w:type="spellEnd"/>
      <w:r w:rsidR="00DC2EBD" w:rsidRPr="00155798">
        <w:rPr>
          <w:color w:val="000000"/>
          <w:szCs w:val="28"/>
        </w:rPr>
        <w:t xml:space="preserve"> </w:t>
      </w:r>
      <w:proofErr w:type="spellStart"/>
      <w:r w:rsidR="00DC2EBD" w:rsidRPr="00155798">
        <w:rPr>
          <w:color w:val="000000"/>
          <w:szCs w:val="28"/>
        </w:rPr>
        <w:t>Кал</w:t>
      </w:r>
      <w:r w:rsidR="00A04C58" w:rsidRPr="00A04C58">
        <w:rPr>
          <w:color w:val="000000"/>
          <w:szCs w:val="28"/>
        </w:rPr>
        <w:t>л</w:t>
      </w:r>
      <w:r w:rsidR="00DC2EBD" w:rsidRPr="00155798">
        <w:rPr>
          <w:color w:val="000000"/>
          <w:szCs w:val="28"/>
        </w:rPr>
        <w:t>істо</w:t>
      </w:r>
      <w:proofErr w:type="spellEnd"/>
      <w:r w:rsidR="00DC2EBD" w:rsidRPr="00155798">
        <w:rPr>
          <w:color w:val="000000"/>
          <w:szCs w:val="28"/>
        </w:rPr>
        <w:t xml:space="preserve"> </w:t>
      </w:r>
      <w:r w:rsidR="00413250" w:rsidRPr="00155798">
        <w:rPr>
          <w:color w:val="000000"/>
          <w:szCs w:val="28"/>
        </w:rPr>
        <w:t>має коричневий відтінок.</w:t>
      </w:r>
      <w:r w:rsidR="00DC2EBD" w:rsidRPr="00155798">
        <w:rPr>
          <w:color w:val="000000"/>
          <w:szCs w:val="28"/>
        </w:rPr>
        <w:t xml:space="preserve"> </w:t>
      </w:r>
    </w:p>
    <w:p w:rsidR="00155798" w:rsidRPr="00155798" w:rsidRDefault="00155798" w:rsidP="00155798">
      <w:pPr>
        <w:pStyle w:val="a4"/>
        <w:jc w:val="both"/>
      </w:pPr>
      <w:r w:rsidRPr="00155798">
        <w:t>При збільшенні фотографії можна також побачити дв</w:t>
      </w:r>
      <w:r w:rsidR="00A04C58">
        <w:t>а маленьких внутрішніх супутник</w:t>
      </w:r>
      <w:r w:rsidR="00A04C58">
        <w:rPr>
          <w:lang w:val="ru-RU"/>
        </w:rPr>
        <w:t>и</w:t>
      </w:r>
      <w:r w:rsidRPr="00155798">
        <w:t xml:space="preserve"> Юпітера – </w:t>
      </w:r>
      <w:proofErr w:type="spellStart"/>
      <w:r w:rsidRPr="00155798">
        <w:t>Амальтею</w:t>
      </w:r>
      <w:proofErr w:type="spellEnd"/>
      <w:r w:rsidRPr="00155798">
        <w:t xml:space="preserve"> та </w:t>
      </w:r>
      <w:proofErr w:type="spellStart"/>
      <w:r w:rsidRPr="00155798">
        <w:t>Тебу</w:t>
      </w:r>
      <w:proofErr w:type="spellEnd"/>
      <w:r w:rsidRPr="00155798">
        <w:t xml:space="preserve"> – разом з тінями, що вони відкидають на поверхню.</w:t>
      </w:r>
    </w:p>
    <w:p w:rsidR="00BA470F" w:rsidRPr="00155798" w:rsidRDefault="00413250" w:rsidP="00C20246">
      <w:pPr>
        <w:pStyle w:val="a4"/>
        <w:jc w:val="both"/>
        <w:rPr>
          <w:color w:val="000000"/>
          <w:szCs w:val="28"/>
        </w:rPr>
      </w:pPr>
      <w:r w:rsidRPr="00155798">
        <w:rPr>
          <w:color w:val="000000"/>
          <w:szCs w:val="28"/>
        </w:rPr>
        <w:t>За цими знімк</w:t>
      </w:r>
      <w:r w:rsidR="00155798" w:rsidRPr="00155798">
        <w:rPr>
          <w:color w:val="000000"/>
          <w:szCs w:val="28"/>
        </w:rPr>
        <w:t>ами я вирішила розв’язати три задачі:</w:t>
      </w:r>
    </w:p>
    <w:p w:rsidR="009A3A5D" w:rsidRPr="00155798" w:rsidRDefault="003E50CD" w:rsidP="00413250">
      <w:pPr>
        <w:pStyle w:val="a4"/>
        <w:numPr>
          <w:ilvl w:val="0"/>
          <w:numId w:val="1"/>
        </w:numPr>
        <w:jc w:val="both"/>
        <w:rPr>
          <w:color w:val="000000"/>
          <w:szCs w:val="28"/>
        </w:rPr>
      </w:pPr>
      <w:r w:rsidRPr="00155798">
        <w:rPr>
          <w:color w:val="000000"/>
          <w:szCs w:val="28"/>
        </w:rPr>
        <w:t>Оцінити розміри супутників, якщо радіус Юпітера 71,5·10</w:t>
      </w:r>
      <w:r w:rsidRPr="00155798">
        <w:rPr>
          <w:color w:val="000000"/>
          <w:szCs w:val="28"/>
          <w:vertAlign w:val="superscript"/>
        </w:rPr>
        <w:t>3</w:t>
      </w:r>
      <w:r w:rsidRPr="00155798">
        <w:rPr>
          <w:color w:val="000000"/>
          <w:szCs w:val="28"/>
        </w:rPr>
        <w:t xml:space="preserve"> км.</w:t>
      </w:r>
    </w:p>
    <w:p w:rsidR="003E50CD" w:rsidRPr="00155798" w:rsidRDefault="003E50CD" w:rsidP="003E50CD">
      <w:pPr>
        <w:pStyle w:val="a4"/>
        <w:numPr>
          <w:ilvl w:val="0"/>
          <w:numId w:val="1"/>
        </w:numPr>
        <w:jc w:val="both"/>
      </w:pPr>
      <w:r w:rsidRPr="00155798">
        <w:t xml:space="preserve">Оцінити орбітальну швидкість </w:t>
      </w:r>
      <w:proofErr w:type="spellStart"/>
      <w:r w:rsidRPr="00155798">
        <w:t>Іо</w:t>
      </w:r>
      <w:proofErr w:type="spellEnd"/>
      <w:r w:rsidRPr="00155798">
        <w:t xml:space="preserve"> та </w:t>
      </w:r>
      <w:proofErr w:type="spellStart"/>
      <w:r w:rsidRPr="00155798">
        <w:t>Кал</w:t>
      </w:r>
      <w:r w:rsidR="00701212">
        <w:t>л</w:t>
      </w:r>
      <w:r w:rsidRPr="00155798">
        <w:t>істо</w:t>
      </w:r>
      <w:proofErr w:type="spellEnd"/>
      <w:r w:rsidRPr="00155798">
        <w:t>.</w:t>
      </w:r>
    </w:p>
    <w:p w:rsidR="003E50CD" w:rsidRPr="00155798" w:rsidRDefault="003E50CD" w:rsidP="003E50CD">
      <w:pPr>
        <w:pStyle w:val="a4"/>
        <w:numPr>
          <w:ilvl w:val="0"/>
          <w:numId w:val="1"/>
        </w:numPr>
        <w:jc w:val="both"/>
      </w:pPr>
      <w:r w:rsidRPr="00155798">
        <w:lastRenderedPageBreak/>
        <w:t xml:space="preserve">За тінню, що відкидають супутники на поверхню, оцінити </w:t>
      </w:r>
      <w:r w:rsidR="00155798" w:rsidRPr="00155798">
        <w:t xml:space="preserve">їх </w:t>
      </w:r>
      <w:r w:rsidRPr="00155798">
        <w:t xml:space="preserve">відстань до Юпітера, якщо </w:t>
      </w:r>
      <w:r w:rsidR="00C720CD">
        <w:rPr>
          <w:lang w:val="ru-RU"/>
        </w:rPr>
        <w:t xml:space="preserve">велика </w:t>
      </w:r>
      <w:proofErr w:type="spellStart"/>
      <w:r w:rsidR="00C720CD">
        <w:rPr>
          <w:lang w:val="ru-RU"/>
        </w:rPr>
        <w:t>піввісь</w:t>
      </w:r>
      <w:proofErr w:type="spellEnd"/>
      <w:r w:rsidR="00C720CD">
        <w:rPr>
          <w:lang w:val="ru-RU"/>
        </w:rPr>
        <w:t xml:space="preserve"> </w:t>
      </w:r>
      <w:proofErr w:type="spellStart"/>
      <w:r w:rsidR="00C720CD">
        <w:rPr>
          <w:lang w:val="ru-RU"/>
        </w:rPr>
        <w:t>Каллісто</w:t>
      </w:r>
      <w:proofErr w:type="spellEnd"/>
      <w:r w:rsidR="00C720CD">
        <w:rPr>
          <w:lang w:val="ru-RU"/>
        </w:rPr>
        <w:t xml:space="preserve"> </w:t>
      </w:r>
      <w:r w:rsidR="00C720CD">
        <w:t>1883</w:t>
      </w:r>
      <w:r w:rsidRPr="00155798">
        <w:rPr>
          <w:color w:val="000000"/>
          <w:szCs w:val="28"/>
        </w:rPr>
        <w:t>·10</w:t>
      </w:r>
      <w:r w:rsidRPr="00155798">
        <w:rPr>
          <w:color w:val="000000"/>
          <w:szCs w:val="28"/>
          <w:vertAlign w:val="superscript"/>
        </w:rPr>
        <w:t>3</w:t>
      </w:r>
      <w:r w:rsidRPr="00155798">
        <w:rPr>
          <w:color w:val="000000"/>
          <w:szCs w:val="28"/>
        </w:rPr>
        <w:t xml:space="preserve"> км.</w:t>
      </w:r>
      <w:r w:rsidRPr="00155798">
        <w:t xml:space="preserve"> </w:t>
      </w:r>
    </w:p>
    <w:p w:rsidR="003E50CD" w:rsidRDefault="0088170D" w:rsidP="003E50CD">
      <w:pPr>
        <w:pStyle w:val="a4"/>
        <w:jc w:val="both"/>
      </w:pPr>
      <w:r w:rsidRPr="0088170D">
        <w:t>Для того, щоб оцінити розміри супутників, я спочатку встановила масштаб зображен</w:t>
      </w:r>
      <w:r w:rsidR="00A04C58">
        <w:t>ня, який склав 1:3575 км. Потім</w:t>
      </w:r>
      <w:r w:rsidRPr="0088170D">
        <w:t xml:space="preserve"> </w:t>
      </w:r>
      <w:r w:rsidR="00A04C58">
        <w:t>за допомогою масштабної лінійки</w:t>
      </w:r>
      <w:r w:rsidR="00A04C58">
        <w:rPr>
          <w:lang w:val="ru-RU"/>
        </w:rPr>
        <w:t xml:space="preserve"> </w:t>
      </w:r>
      <w:r w:rsidRPr="0088170D">
        <w:t xml:space="preserve"> я визначила діаметр супутників. Найбільша похибка вимірювань для Європи </w:t>
      </w:r>
      <w:r>
        <w:t xml:space="preserve">- </w:t>
      </w:r>
      <w:r w:rsidRPr="0088170D">
        <w:t xml:space="preserve">8,3%. Це пов'язано з її невеликими розмірами, в порівнянні з іншими </w:t>
      </w:r>
      <w:proofErr w:type="spellStart"/>
      <w:r w:rsidRPr="0088170D">
        <w:t>галілеєвими</w:t>
      </w:r>
      <w:proofErr w:type="spellEnd"/>
      <w:r w:rsidRPr="0088170D">
        <w:t xml:space="preserve"> супутниками.</w:t>
      </w:r>
    </w:p>
    <w:p w:rsidR="0088170D" w:rsidRPr="0088170D" w:rsidRDefault="0088170D" w:rsidP="0088170D">
      <w:pPr>
        <w:pStyle w:val="a4"/>
        <w:jc w:val="both"/>
      </w:pPr>
      <w:r w:rsidRPr="0088170D">
        <w:t xml:space="preserve">Для вимірювання орбітальної швидкості  </w:t>
      </w:r>
      <w:proofErr w:type="spellStart"/>
      <w:r w:rsidRPr="0088170D">
        <w:t>Іо</w:t>
      </w:r>
      <w:proofErr w:type="spellEnd"/>
      <w:r w:rsidRPr="0088170D">
        <w:t xml:space="preserve"> та </w:t>
      </w:r>
      <w:proofErr w:type="spellStart"/>
      <w:r w:rsidRPr="0088170D">
        <w:t>Каллісто</w:t>
      </w:r>
      <w:proofErr w:type="spellEnd"/>
      <w:r w:rsidRPr="0088170D">
        <w:t xml:space="preserve"> я поєднала знімки</w:t>
      </w:r>
      <w:r w:rsidR="00A04C58">
        <w:rPr>
          <w:lang w:val="ru-RU"/>
        </w:rPr>
        <w:t>,</w:t>
      </w:r>
      <w:r w:rsidRPr="0088170D">
        <w:t xml:space="preserve"> зроблені о 06.28 UT та 07.10 UT таким чином, щоб на одній фотографії отримати два зображення кожного супутника. Потім я визначила відстань, яку пройшов супутник за час спостережень</w:t>
      </w:r>
      <w:r>
        <w:t>.</w:t>
      </w:r>
      <w:r w:rsidRPr="0088170D">
        <w:rPr>
          <w:rFonts w:ascii="Arial" w:eastAsiaTheme="minorEastAsia" w:hAnsi="Arial" w:cstheme="minorBidi"/>
          <w:b/>
          <w:bCs/>
          <w:i/>
          <w:iCs/>
          <w:color w:val="E5DFEC" w:themeColor="accent4" w:themeTint="33"/>
          <w:kern w:val="24"/>
        </w:rPr>
        <w:t xml:space="preserve"> </w:t>
      </w:r>
      <w:r w:rsidRPr="0088170D">
        <w:t>Швидкість визначила з формули: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t</m:t>
            </m:r>
          </m:den>
        </m:f>
      </m:oMath>
      <w:r>
        <w:t xml:space="preserve">. Найбільша похибка вимірювання склала 6,1%, що </w:t>
      </w:r>
      <w:r w:rsidRPr="0088170D">
        <w:t>цілком прийнятн</w:t>
      </w:r>
      <w:r>
        <w:t>о</w:t>
      </w:r>
      <w:r w:rsidRPr="0088170D">
        <w:t xml:space="preserve"> для такого методу оцінки орбітальної швидкості супутників Юпітера.</w:t>
      </w:r>
    </w:p>
    <w:p w:rsidR="0088170D" w:rsidRPr="0088170D" w:rsidRDefault="0088170D" w:rsidP="0088170D">
      <w:pPr>
        <w:pStyle w:val="a4"/>
        <w:jc w:val="both"/>
      </w:pPr>
      <w:r w:rsidRPr="0088170D">
        <w:t>На дани</w:t>
      </w:r>
      <w:r w:rsidR="00A04C58">
        <w:t xml:space="preserve">х знімках добре видно тіні, </w:t>
      </w:r>
      <w:r w:rsidR="00A04C58">
        <w:rPr>
          <w:lang w:val="ru-RU"/>
        </w:rPr>
        <w:t>як</w:t>
      </w:r>
      <w:r w:rsidR="00A04C58">
        <w:t>і</w:t>
      </w:r>
      <w:r w:rsidRPr="0088170D">
        <w:t xml:space="preserve"> відкидають супутники на поверхню Юпітера</w:t>
      </w:r>
      <w:r>
        <w:t xml:space="preserve">, що </w:t>
      </w:r>
      <w:r w:rsidRPr="0088170D">
        <w:t>можна використати для оцінки відстаней до планети. Для цього я вимірювала відстань між супутником та його тінню. Потім, враховуючи, що сонячні промені падають під однаковим кутом, за подібністю трикутників визначала відстань до поверхні планети інших супутників</w:t>
      </w:r>
      <w:r w:rsidR="0028739D">
        <w:t xml:space="preserve">. </w:t>
      </w:r>
      <w:r w:rsidR="0028739D" w:rsidRPr="0028739D">
        <w:t>Такий метод оцінки відстані ві</w:t>
      </w:r>
      <w:r w:rsidR="0028739D">
        <w:t xml:space="preserve">д супутника до поверхні планети </w:t>
      </w:r>
      <w:r w:rsidR="0028739D" w:rsidRPr="0028739D">
        <w:t>показав велику точність</w:t>
      </w:r>
      <w:r w:rsidR="0028739D">
        <w:t>, найбільша похибка 1,5%</w:t>
      </w:r>
      <w:r w:rsidR="0028739D" w:rsidRPr="0028739D">
        <w:t>. Тому</w:t>
      </w:r>
      <w:bookmarkStart w:id="0" w:name="_GoBack"/>
      <w:bookmarkEnd w:id="0"/>
      <w:r w:rsidR="0028739D" w:rsidRPr="0028739D">
        <w:t xml:space="preserve"> я вважаю, що його можна використовувати для визначення великої </w:t>
      </w:r>
      <w:proofErr w:type="spellStart"/>
      <w:r w:rsidR="0028739D" w:rsidRPr="0028739D">
        <w:t>піввісі</w:t>
      </w:r>
      <w:proofErr w:type="spellEnd"/>
      <w:r w:rsidR="0028739D" w:rsidRPr="0028739D">
        <w:t xml:space="preserve"> супутників</w:t>
      </w:r>
      <w:r w:rsidR="0028739D">
        <w:t>.</w:t>
      </w:r>
    </w:p>
    <w:sectPr w:rsidR="0088170D" w:rsidRPr="0088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D0E"/>
    <w:multiLevelType w:val="hybridMultilevel"/>
    <w:tmpl w:val="59103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D"/>
    <w:rsid w:val="000814F4"/>
    <w:rsid w:val="00155798"/>
    <w:rsid w:val="00193EE5"/>
    <w:rsid w:val="0028739D"/>
    <w:rsid w:val="003E50CD"/>
    <w:rsid w:val="00413250"/>
    <w:rsid w:val="00485F1E"/>
    <w:rsid w:val="006A793D"/>
    <w:rsid w:val="00701212"/>
    <w:rsid w:val="0088170D"/>
    <w:rsid w:val="009440A7"/>
    <w:rsid w:val="009A3A5D"/>
    <w:rsid w:val="00A04C58"/>
    <w:rsid w:val="00BA253E"/>
    <w:rsid w:val="00BA470F"/>
    <w:rsid w:val="00BA4C8C"/>
    <w:rsid w:val="00C20246"/>
    <w:rsid w:val="00C720CD"/>
    <w:rsid w:val="00CD55E4"/>
    <w:rsid w:val="00D62A40"/>
    <w:rsid w:val="00D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uiPriority w:val="99"/>
    <w:rsid w:val="00D62A40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D62A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62A40"/>
  </w:style>
  <w:style w:type="character" w:styleId="a7">
    <w:name w:val="Hyperlink"/>
    <w:basedOn w:val="a0"/>
    <w:uiPriority w:val="99"/>
    <w:unhideWhenUsed/>
    <w:rsid w:val="00BA47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uiPriority w:val="99"/>
    <w:rsid w:val="00D62A40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D62A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62A40"/>
  </w:style>
  <w:style w:type="character" w:styleId="a7">
    <w:name w:val="Hyperlink"/>
    <w:basedOn w:val="a0"/>
    <w:uiPriority w:val="99"/>
    <w:unhideWhenUsed/>
    <w:rsid w:val="00BA47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bblesite.org/newscenter/archive/releases/2015/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</dc:creator>
  <cp:lastModifiedBy>Flamingo</cp:lastModifiedBy>
  <cp:revision>2</cp:revision>
  <dcterms:created xsi:type="dcterms:W3CDTF">2015-04-05T20:15:00Z</dcterms:created>
  <dcterms:modified xsi:type="dcterms:W3CDTF">2015-04-05T20:15:00Z</dcterms:modified>
</cp:coreProperties>
</file>