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25C" w:rsidRPr="0048100D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 w:rsidRPr="0048100D">
        <w:rPr>
          <w:bCs/>
          <w:color w:val="000000"/>
          <w:szCs w:val="28"/>
          <w:lang w:eastAsia="uk-UA"/>
        </w:rPr>
        <w:t xml:space="preserve">Тема </w:t>
      </w:r>
      <w:proofErr w:type="spellStart"/>
      <w:r w:rsidRPr="0048100D">
        <w:rPr>
          <w:bCs/>
          <w:color w:val="000000"/>
          <w:szCs w:val="28"/>
          <w:lang w:eastAsia="uk-UA"/>
        </w:rPr>
        <w:t>роботи</w:t>
      </w:r>
      <w:proofErr w:type="spellEnd"/>
      <w:r w:rsidRPr="0048100D">
        <w:rPr>
          <w:bCs/>
          <w:color w:val="000000"/>
          <w:szCs w:val="28"/>
          <w:lang w:eastAsia="uk-UA"/>
        </w:rPr>
        <w:t xml:space="preserve"> «</w:t>
      </w:r>
      <w:r>
        <w:rPr>
          <w:bCs/>
          <w:color w:val="000000"/>
          <w:szCs w:val="28"/>
          <w:lang w:val="uk-UA" w:eastAsia="uk-UA"/>
        </w:rPr>
        <w:t>Міфи про Велику</w:t>
      </w:r>
      <w:proofErr w:type="gramStart"/>
      <w:r>
        <w:rPr>
          <w:bCs/>
          <w:color w:val="000000"/>
          <w:szCs w:val="28"/>
          <w:lang w:val="uk-UA" w:eastAsia="uk-UA"/>
        </w:rPr>
        <w:t xml:space="preserve"> В</w:t>
      </w:r>
      <w:proofErr w:type="gramEnd"/>
      <w:r>
        <w:rPr>
          <w:bCs/>
          <w:color w:val="000000"/>
          <w:szCs w:val="28"/>
          <w:lang w:val="uk-UA" w:eastAsia="uk-UA"/>
        </w:rPr>
        <w:t>ітчизняну війну</w:t>
      </w:r>
      <w:r w:rsidRPr="0048100D">
        <w:rPr>
          <w:szCs w:val="28"/>
          <w:lang w:val="uk-UA"/>
        </w:rPr>
        <w:t>»</w:t>
      </w:r>
    </w:p>
    <w:p w:rsidR="00F5325C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proofErr w:type="spellStart"/>
      <w:r>
        <w:rPr>
          <w:szCs w:val="28"/>
          <w:lang w:val="uk-UA"/>
        </w:rPr>
        <w:t>Суховірська</w:t>
      </w:r>
      <w:proofErr w:type="spellEnd"/>
      <w:r>
        <w:rPr>
          <w:szCs w:val="28"/>
          <w:lang w:val="uk-UA"/>
        </w:rPr>
        <w:t xml:space="preserve"> Олена Володимирівна</w:t>
      </w:r>
    </w:p>
    <w:p w:rsidR="00F5325C" w:rsidRPr="0048100D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 w:rsidRPr="0048100D">
        <w:rPr>
          <w:szCs w:val="28"/>
          <w:lang w:val="uk-UA"/>
        </w:rPr>
        <w:t>Хмельницька районна філія</w:t>
      </w:r>
    </w:p>
    <w:p w:rsidR="00F5325C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Гнатовецька загальноосвітня школа, 11 клас, с. Гнатівці,</w:t>
      </w:r>
    </w:p>
    <w:p w:rsidR="00F5325C" w:rsidRPr="0048100D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 xml:space="preserve"> </w:t>
      </w:r>
      <w:r>
        <w:rPr>
          <w:color w:val="000000"/>
          <w:lang w:val="uk-UA"/>
        </w:rPr>
        <w:t>Хмельницький район, Хмельницька область</w:t>
      </w:r>
      <w:r w:rsidRPr="0048100D">
        <w:rPr>
          <w:szCs w:val="28"/>
          <w:lang w:val="uk-UA"/>
        </w:rPr>
        <w:t xml:space="preserve"> </w:t>
      </w:r>
    </w:p>
    <w:p w:rsidR="00F5325C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szCs w:val="28"/>
          <w:lang w:val="uk-UA"/>
        </w:rPr>
      </w:pPr>
      <w:r>
        <w:rPr>
          <w:szCs w:val="28"/>
          <w:lang w:val="uk-UA"/>
        </w:rPr>
        <w:t>К</w:t>
      </w:r>
      <w:r w:rsidRPr="0048100D">
        <w:rPr>
          <w:szCs w:val="28"/>
          <w:lang w:val="uk-UA"/>
        </w:rPr>
        <w:t>ерівник</w:t>
      </w:r>
      <w:r>
        <w:rPr>
          <w:szCs w:val="28"/>
          <w:lang w:val="uk-UA"/>
        </w:rPr>
        <w:t xml:space="preserve"> проекту</w:t>
      </w:r>
      <w:r w:rsidRPr="0048100D">
        <w:rPr>
          <w:szCs w:val="28"/>
          <w:lang w:val="uk-UA"/>
        </w:rPr>
        <w:t xml:space="preserve">: </w:t>
      </w:r>
      <w:r>
        <w:rPr>
          <w:szCs w:val="28"/>
          <w:lang w:val="uk-UA"/>
        </w:rPr>
        <w:t>Мельник Ксенія Іванівна</w:t>
      </w:r>
      <w:r w:rsidRPr="0048100D">
        <w:rPr>
          <w:szCs w:val="28"/>
          <w:lang w:val="uk-UA"/>
        </w:rPr>
        <w:t xml:space="preserve">, вчитель </w:t>
      </w:r>
      <w:r>
        <w:rPr>
          <w:szCs w:val="28"/>
          <w:lang w:val="uk-UA"/>
        </w:rPr>
        <w:t>історії.</w:t>
      </w:r>
      <w:r w:rsidRPr="0048100D">
        <w:rPr>
          <w:szCs w:val="28"/>
          <w:lang w:val="uk-UA"/>
        </w:rPr>
        <w:t xml:space="preserve"> </w:t>
      </w:r>
    </w:p>
    <w:p w:rsidR="00F5325C" w:rsidRPr="00F80860" w:rsidRDefault="00F5325C" w:rsidP="00F5325C">
      <w:pPr>
        <w:numPr>
          <w:ilvl w:val="0"/>
          <w:numId w:val="1"/>
        </w:numPr>
        <w:suppressAutoHyphens/>
        <w:spacing w:line="360" w:lineRule="auto"/>
        <w:jc w:val="center"/>
        <w:rPr>
          <w:b/>
          <w:i/>
          <w:szCs w:val="28"/>
          <w:lang w:val="uk-UA"/>
        </w:rPr>
      </w:pPr>
      <w:r w:rsidRPr="00F80860">
        <w:rPr>
          <w:b/>
          <w:bCs/>
          <w:i/>
          <w:iCs/>
          <w:color w:val="000000"/>
          <w:szCs w:val="28"/>
          <w:lang w:val="uk-UA" w:eastAsia="uk-UA"/>
        </w:rPr>
        <w:t>Тези</w:t>
      </w:r>
    </w:p>
    <w:p w:rsidR="00555C16" w:rsidRDefault="00F5325C" w:rsidP="008D6AF3">
      <w:pPr>
        <w:spacing w:line="360" w:lineRule="auto"/>
        <w:ind w:firstLine="567"/>
        <w:jc w:val="both"/>
        <w:rPr>
          <w:lang w:val="uk-UA"/>
        </w:rPr>
      </w:pPr>
      <w:r w:rsidRPr="003425C9">
        <w:rPr>
          <w:b/>
          <w:lang w:val="uk-UA"/>
        </w:rPr>
        <w:t>Мета проекту:</w:t>
      </w:r>
      <w:r>
        <w:rPr>
          <w:lang w:val="uk-UA"/>
        </w:rPr>
        <w:t xml:space="preserve"> дослідити найбільш поширені </w:t>
      </w:r>
      <w:r w:rsidR="00DB2204">
        <w:rPr>
          <w:lang w:val="uk-UA"/>
        </w:rPr>
        <w:t xml:space="preserve">до сьогоднішнього дня   </w:t>
      </w:r>
      <w:r>
        <w:rPr>
          <w:lang w:val="uk-UA"/>
        </w:rPr>
        <w:t>ідеологічні штампи радянської історіографії про Велику Вітчизняну війну</w:t>
      </w:r>
      <w:r w:rsidR="00C80D43">
        <w:rPr>
          <w:lang w:val="uk-UA"/>
        </w:rPr>
        <w:t xml:space="preserve"> </w:t>
      </w:r>
      <w:r>
        <w:rPr>
          <w:lang w:val="uk-UA"/>
        </w:rPr>
        <w:t xml:space="preserve"> та на основі </w:t>
      </w:r>
      <w:r w:rsidR="00DB2204">
        <w:rPr>
          <w:lang w:val="uk-UA"/>
        </w:rPr>
        <w:t>документів довести їх невідповідність історичній дійсності.</w:t>
      </w:r>
    </w:p>
    <w:p w:rsidR="00DB2204" w:rsidRDefault="00DB2204" w:rsidP="008D6AF3">
      <w:pPr>
        <w:spacing w:line="360" w:lineRule="auto"/>
        <w:ind w:firstLine="567"/>
        <w:jc w:val="both"/>
        <w:rPr>
          <w:szCs w:val="28"/>
          <w:lang w:val="uk-UA"/>
        </w:rPr>
      </w:pPr>
      <w:r w:rsidRPr="00BA3616">
        <w:rPr>
          <w:szCs w:val="28"/>
          <w:lang w:val="uk-UA"/>
        </w:rPr>
        <w:t xml:space="preserve">Для досягнення мети в роботі поставлені такі дослідницькі </w:t>
      </w:r>
      <w:r w:rsidRPr="008835A1">
        <w:rPr>
          <w:b/>
          <w:szCs w:val="28"/>
          <w:lang w:val="uk-UA"/>
        </w:rPr>
        <w:t>завдання:</w:t>
      </w:r>
      <w:r>
        <w:rPr>
          <w:b/>
          <w:szCs w:val="28"/>
          <w:lang w:val="uk-UA"/>
        </w:rPr>
        <w:t xml:space="preserve"> </w:t>
      </w:r>
      <w:r w:rsidRPr="00DB2204">
        <w:rPr>
          <w:szCs w:val="28"/>
          <w:lang w:val="uk-UA"/>
        </w:rPr>
        <w:t>о</w:t>
      </w:r>
      <w:r>
        <w:rPr>
          <w:szCs w:val="28"/>
          <w:lang w:val="uk-UA"/>
        </w:rPr>
        <w:t xml:space="preserve">працювати доступну літературу </w:t>
      </w:r>
      <w:r w:rsidR="00B53FD1" w:rsidRPr="00B53FD1">
        <w:rPr>
          <w:rFonts w:cs="Times New Roman"/>
          <w:szCs w:val="28"/>
          <w:shd w:val="clear" w:color="auto" w:fill="FFFFFF"/>
          <w:lang w:val="uk-UA"/>
        </w:rPr>
        <w:t>професійної воєнної історіографії</w:t>
      </w:r>
      <w:r w:rsidR="00B53FD1">
        <w:rPr>
          <w:rFonts w:ascii="Helvetica" w:hAnsi="Helvetica" w:cs="Helvetica"/>
          <w:color w:val="333333"/>
          <w:sz w:val="26"/>
          <w:szCs w:val="26"/>
          <w:shd w:val="clear" w:color="auto" w:fill="FFFFFF"/>
          <w:lang w:val="uk-UA"/>
        </w:rPr>
        <w:t xml:space="preserve"> </w:t>
      </w:r>
      <w:r>
        <w:rPr>
          <w:szCs w:val="28"/>
          <w:lang w:val="uk-UA"/>
        </w:rPr>
        <w:t>з даного питання</w:t>
      </w:r>
      <w:r w:rsidR="003425C9">
        <w:rPr>
          <w:szCs w:val="28"/>
          <w:lang w:val="uk-UA"/>
        </w:rPr>
        <w:t xml:space="preserve">, визначити найбільш поширені міфи про «Велику Вітчизняну війну» та  </w:t>
      </w:r>
      <w:r w:rsidR="00B53FD1">
        <w:rPr>
          <w:szCs w:val="28"/>
          <w:lang w:val="uk-UA"/>
        </w:rPr>
        <w:t>по можливості аргументовано їх спростувати.</w:t>
      </w:r>
    </w:p>
    <w:p w:rsidR="003425C9" w:rsidRDefault="003425C9" w:rsidP="008D6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3425C9">
        <w:rPr>
          <w:sz w:val="28"/>
          <w:szCs w:val="28"/>
          <w:lang w:val="uk-UA"/>
        </w:rPr>
        <w:t>Ні для кого не є таємниця, що історія Другої світової війни досі залишається предметом усіляких політичних спекуляцій і псевдонаукових містифікацій і фал</w:t>
      </w:r>
      <w:r>
        <w:rPr>
          <w:sz w:val="28"/>
          <w:szCs w:val="28"/>
          <w:lang w:val="uk-UA"/>
        </w:rPr>
        <w:t>ьсифікацій. Особливо далеко пішла</w:t>
      </w:r>
      <w:r w:rsidRPr="003425C9">
        <w:rPr>
          <w:sz w:val="28"/>
          <w:szCs w:val="28"/>
          <w:lang w:val="uk-UA"/>
        </w:rPr>
        <w:t xml:space="preserve"> в цьому т</w:t>
      </w:r>
      <w:r>
        <w:rPr>
          <w:sz w:val="28"/>
          <w:szCs w:val="28"/>
          <w:lang w:val="uk-UA"/>
        </w:rPr>
        <w:t xml:space="preserve">ак </w:t>
      </w:r>
      <w:r w:rsidRPr="003425C9">
        <w:rPr>
          <w:sz w:val="28"/>
          <w:szCs w:val="28"/>
          <w:lang w:val="uk-UA"/>
        </w:rPr>
        <w:t>зв</w:t>
      </w:r>
      <w:r>
        <w:rPr>
          <w:sz w:val="28"/>
          <w:szCs w:val="28"/>
          <w:lang w:val="uk-UA"/>
        </w:rPr>
        <w:t>ана «</w:t>
      </w:r>
      <w:r w:rsidRPr="003425C9">
        <w:rPr>
          <w:sz w:val="28"/>
          <w:szCs w:val="28"/>
          <w:lang w:val="uk-UA"/>
        </w:rPr>
        <w:t>радянська історіографія</w:t>
      </w:r>
      <w:r>
        <w:rPr>
          <w:sz w:val="28"/>
          <w:szCs w:val="28"/>
          <w:lang w:val="uk-UA"/>
        </w:rPr>
        <w:t>»</w:t>
      </w:r>
      <w:r w:rsidRPr="003425C9">
        <w:rPr>
          <w:sz w:val="28"/>
          <w:szCs w:val="28"/>
          <w:lang w:val="uk-UA"/>
        </w:rPr>
        <w:t>. Намагаючись виправдати перед післявоєнними поколіннями допущені свого часу грубі прорахунки керівництва СРСР у зовнішній політиці, бездарність і злочинне недбальство командування Червоної Армії, за яке розплатилися ріками крові громадяни СРСР, а, найголовніше, приховати факт небажання мільйонів представників поневолених Москвою народів, особливо українців, захищати терористичн</w:t>
      </w:r>
      <w:r>
        <w:rPr>
          <w:sz w:val="28"/>
          <w:szCs w:val="28"/>
          <w:lang w:val="uk-UA"/>
        </w:rPr>
        <w:t>ий комуністичний режим,</w:t>
      </w:r>
      <w:r w:rsidRPr="003425C9">
        <w:rPr>
          <w:sz w:val="28"/>
          <w:szCs w:val="28"/>
          <w:lang w:val="uk-UA"/>
        </w:rPr>
        <w:t xml:space="preserve"> радянські і</w:t>
      </w:r>
      <w:r>
        <w:rPr>
          <w:sz w:val="28"/>
          <w:szCs w:val="28"/>
          <w:lang w:val="uk-UA"/>
        </w:rPr>
        <w:t>сторики вибудували цілу схему так званої «</w:t>
      </w:r>
      <w:r w:rsidRPr="003425C9">
        <w:rPr>
          <w:sz w:val="28"/>
          <w:szCs w:val="28"/>
          <w:lang w:val="uk-UA"/>
        </w:rPr>
        <w:t>Великої Вітчизняної війни</w:t>
      </w:r>
      <w:r>
        <w:rPr>
          <w:sz w:val="28"/>
          <w:szCs w:val="28"/>
          <w:lang w:val="uk-UA"/>
        </w:rPr>
        <w:t>»</w:t>
      </w:r>
      <w:r w:rsidR="00C56C80">
        <w:rPr>
          <w:sz w:val="28"/>
          <w:szCs w:val="28"/>
          <w:lang w:val="uk-UA"/>
        </w:rPr>
        <w:t xml:space="preserve"> 1941-1945 рр., скелет якої </w:t>
      </w:r>
      <w:r w:rsidRPr="00C56C80">
        <w:rPr>
          <w:sz w:val="28"/>
          <w:szCs w:val="28"/>
          <w:lang w:val="uk-UA"/>
        </w:rPr>
        <w:t>становили</w:t>
      </w:r>
      <w:r w:rsidRPr="003425C9">
        <w:rPr>
          <w:sz w:val="28"/>
          <w:szCs w:val="28"/>
          <w:lang w:val="uk-UA"/>
        </w:rPr>
        <w:t xml:space="preserve"> наступні тези:</w:t>
      </w:r>
    </w:p>
    <w:p w:rsidR="008D6AF3" w:rsidRPr="003425C9" w:rsidRDefault="008D6AF3" w:rsidP="008D6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Теза про миролюбність Радянського Союзу і його послідовну боротьбу з фашизмом.</w:t>
      </w:r>
    </w:p>
    <w:p w:rsidR="003425C9" w:rsidRPr="003425C9" w:rsidRDefault="008D6AF3" w:rsidP="008D6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3425C9" w:rsidRPr="003425C9">
        <w:rPr>
          <w:sz w:val="28"/>
          <w:szCs w:val="28"/>
          <w:lang w:val="uk-UA"/>
        </w:rPr>
        <w:t>. Теза про несподіваний, віроломний, без оголошення війни</w:t>
      </w:r>
      <w:r w:rsidR="003425C9">
        <w:rPr>
          <w:sz w:val="28"/>
          <w:szCs w:val="28"/>
          <w:lang w:val="uk-UA"/>
        </w:rPr>
        <w:t xml:space="preserve"> </w:t>
      </w:r>
      <w:r w:rsidR="003425C9" w:rsidRPr="003425C9">
        <w:rPr>
          <w:sz w:val="28"/>
          <w:szCs w:val="28"/>
          <w:lang w:val="uk-UA"/>
        </w:rPr>
        <w:t>напад Німеччини на Росію (СРСР).</w:t>
      </w:r>
    </w:p>
    <w:p w:rsidR="003425C9" w:rsidRPr="003425C9" w:rsidRDefault="008D6AF3" w:rsidP="008D6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3</w:t>
      </w:r>
      <w:r w:rsidR="003425C9" w:rsidRPr="003425C9">
        <w:rPr>
          <w:sz w:val="28"/>
          <w:szCs w:val="28"/>
          <w:lang w:val="uk-UA"/>
        </w:rPr>
        <w:t>. Теза про застаріле озброєння і техніку Червоної Армії на початку війни.</w:t>
      </w:r>
    </w:p>
    <w:p w:rsidR="003425C9" w:rsidRPr="003425C9" w:rsidRDefault="008D6AF3" w:rsidP="008D6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3425C9" w:rsidRPr="003425C9">
        <w:rPr>
          <w:sz w:val="28"/>
          <w:szCs w:val="28"/>
          <w:lang w:val="uk-UA"/>
        </w:rPr>
        <w:t>. Теза про недосвідченість командного складу Червоної Армії, оскільки під час репресій 1</w:t>
      </w:r>
      <w:r w:rsidR="003425C9">
        <w:rPr>
          <w:sz w:val="28"/>
          <w:szCs w:val="28"/>
          <w:lang w:val="uk-UA"/>
        </w:rPr>
        <w:t>937-38 років Сталін знищив «</w:t>
      </w:r>
      <w:r w:rsidR="003425C9" w:rsidRPr="003425C9">
        <w:rPr>
          <w:sz w:val="28"/>
          <w:szCs w:val="28"/>
          <w:lang w:val="uk-UA"/>
        </w:rPr>
        <w:t>кращих</w:t>
      </w:r>
      <w:r w:rsidR="003425C9">
        <w:rPr>
          <w:sz w:val="28"/>
          <w:szCs w:val="28"/>
          <w:lang w:val="uk-UA"/>
        </w:rPr>
        <w:t>»</w:t>
      </w:r>
      <w:r w:rsidR="003425C9" w:rsidRPr="003425C9">
        <w:rPr>
          <w:sz w:val="28"/>
          <w:szCs w:val="28"/>
          <w:lang w:val="uk-UA"/>
        </w:rPr>
        <w:t xml:space="preserve"> воєначальників.</w:t>
      </w:r>
    </w:p>
    <w:p w:rsidR="003425C9" w:rsidRPr="003425C9" w:rsidRDefault="008D6AF3" w:rsidP="008D6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5</w:t>
      </w:r>
      <w:r w:rsidR="003425C9" w:rsidRPr="003425C9">
        <w:rPr>
          <w:sz w:val="28"/>
          <w:szCs w:val="28"/>
          <w:lang w:val="uk-UA"/>
        </w:rPr>
        <w:t>. Теза про економічну перевагу Німеччини, яка внаслідок успішних воєн у Європі підпорядкувала собі ледь не всю європейську промисловість.</w:t>
      </w:r>
    </w:p>
    <w:p w:rsidR="003425C9" w:rsidRPr="003425C9" w:rsidRDefault="008D6AF3" w:rsidP="008D6AF3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</w:t>
      </w:r>
      <w:r w:rsidR="003425C9" w:rsidRPr="003425C9">
        <w:rPr>
          <w:sz w:val="28"/>
          <w:szCs w:val="28"/>
          <w:lang w:val="uk-UA"/>
        </w:rPr>
        <w:t>. Теза про безумовну і одностайну підтримку населенням СРСР правлячої Комуністичної партії і московського керівництва.</w:t>
      </w:r>
    </w:p>
    <w:p w:rsidR="00C56C80" w:rsidRDefault="00C56C80" w:rsidP="008D6AF3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000000"/>
          <w:shd w:val="clear" w:color="auto" w:fill="FBF8E7"/>
          <w:lang w:val="uk-UA"/>
        </w:rPr>
      </w:pPr>
      <w:r w:rsidRPr="00C56C80">
        <w:rPr>
          <w:sz w:val="28"/>
          <w:szCs w:val="28"/>
          <w:lang w:val="uk-UA"/>
        </w:rPr>
        <w:t>Міф Великої Вітчизняної війни, який в остаточній</w:t>
      </w:r>
      <w:r>
        <w:rPr>
          <w:sz w:val="28"/>
          <w:szCs w:val="28"/>
          <w:lang w:val="uk-UA"/>
        </w:rPr>
        <w:t xml:space="preserve"> версії </w:t>
      </w:r>
      <w:r w:rsidRPr="00C56C80">
        <w:rPr>
          <w:sz w:val="28"/>
          <w:szCs w:val="28"/>
          <w:lang w:val="uk-UA"/>
        </w:rPr>
        <w:t xml:space="preserve"> утвердився в брежнєвський час, залишився у незмiненiй формі</w:t>
      </w:r>
      <w:r>
        <w:rPr>
          <w:sz w:val="28"/>
          <w:szCs w:val="28"/>
          <w:lang w:val="uk-UA"/>
        </w:rPr>
        <w:t xml:space="preserve"> на </w:t>
      </w:r>
      <w:r w:rsidR="00DD63DA">
        <w:rPr>
          <w:sz w:val="28"/>
          <w:szCs w:val="28"/>
          <w:lang w:val="uk-UA"/>
        </w:rPr>
        <w:t>бі</w:t>
      </w:r>
      <w:r w:rsidR="00DD63DA" w:rsidRPr="00C56C80">
        <w:rPr>
          <w:sz w:val="28"/>
          <w:szCs w:val="28"/>
          <w:lang w:val="uk-UA"/>
        </w:rPr>
        <w:t>льшій</w:t>
      </w:r>
      <w:r w:rsidRPr="00C56C80">
        <w:rPr>
          <w:sz w:val="28"/>
          <w:szCs w:val="28"/>
          <w:lang w:val="uk-UA"/>
        </w:rPr>
        <w:t xml:space="preserve"> </w:t>
      </w:r>
      <w:r w:rsidR="00DD63DA" w:rsidRPr="00C56C80">
        <w:rPr>
          <w:sz w:val="28"/>
          <w:szCs w:val="28"/>
          <w:lang w:val="uk-UA"/>
        </w:rPr>
        <w:t>частині</w:t>
      </w:r>
      <w:r w:rsidRPr="00C56C80">
        <w:rPr>
          <w:sz w:val="28"/>
          <w:szCs w:val="28"/>
          <w:lang w:val="uk-UA"/>
        </w:rPr>
        <w:t xml:space="preserve"> </w:t>
      </w:r>
      <w:r w:rsidR="00DD63DA" w:rsidRPr="00C56C80">
        <w:rPr>
          <w:sz w:val="28"/>
          <w:szCs w:val="28"/>
          <w:lang w:val="uk-UA"/>
        </w:rPr>
        <w:t>території</w:t>
      </w:r>
      <w:r w:rsidRPr="00C56C80">
        <w:rPr>
          <w:sz w:val="28"/>
          <w:szCs w:val="28"/>
          <w:lang w:val="uk-UA"/>
        </w:rPr>
        <w:t xml:space="preserve"> України i по сьогоднiшнiй день, позбувшись </w:t>
      </w:r>
      <w:r w:rsidR="00DD63DA" w:rsidRPr="00C56C80">
        <w:rPr>
          <w:sz w:val="28"/>
          <w:szCs w:val="28"/>
          <w:lang w:val="uk-UA"/>
        </w:rPr>
        <w:t>хіба</w:t>
      </w:r>
      <w:r w:rsidRPr="00C56C80">
        <w:rPr>
          <w:sz w:val="28"/>
          <w:szCs w:val="28"/>
          <w:lang w:val="uk-UA"/>
        </w:rPr>
        <w:t xml:space="preserve"> що елементу про </w:t>
      </w:r>
      <w:r w:rsidR="00DD63DA" w:rsidRPr="00C56C80">
        <w:rPr>
          <w:sz w:val="28"/>
          <w:szCs w:val="28"/>
          <w:lang w:val="uk-UA"/>
        </w:rPr>
        <w:t>керівну</w:t>
      </w:r>
      <w:r w:rsidRPr="00C56C80">
        <w:rPr>
          <w:sz w:val="28"/>
          <w:szCs w:val="28"/>
          <w:lang w:val="uk-UA"/>
        </w:rPr>
        <w:t xml:space="preserve"> i спрямовуючу роль </w:t>
      </w:r>
      <w:r w:rsidR="00DD63DA" w:rsidRPr="00C56C80">
        <w:rPr>
          <w:sz w:val="28"/>
          <w:szCs w:val="28"/>
          <w:lang w:val="uk-UA"/>
        </w:rPr>
        <w:t>комуністичної</w:t>
      </w:r>
      <w:r w:rsidRPr="00C56C80">
        <w:rPr>
          <w:sz w:val="28"/>
          <w:szCs w:val="28"/>
          <w:lang w:val="uk-UA"/>
        </w:rPr>
        <w:t xml:space="preserve"> </w:t>
      </w:r>
      <w:r w:rsidR="00DD63DA" w:rsidRPr="00C56C80">
        <w:rPr>
          <w:sz w:val="28"/>
          <w:szCs w:val="28"/>
          <w:lang w:val="uk-UA"/>
        </w:rPr>
        <w:t>партії</w:t>
      </w:r>
      <w:r w:rsidRPr="00C56C80">
        <w:rPr>
          <w:sz w:val="28"/>
          <w:szCs w:val="28"/>
          <w:lang w:val="uk-UA"/>
        </w:rPr>
        <w:t xml:space="preserve"> у </w:t>
      </w:r>
      <w:r w:rsidR="00DD63DA" w:rsidRPr="00C56C80">
        <w:rPr>
          <w:sz w:val="28"/>
          <w:szCs w:val="28"/>
          <w:lang w:val="uk-UA"/>
        </w:rPr>
        <w:t>перемозі</w:t>
      </w:r>
      <w:r w:rsidRPr="00C56C80">
        <w:rPr>
          <w:sz w:val="28"/>
          <w:szCs w:val="28"/>
          <w:lang w:val="uk-UA"/>
        </w:rPr>
        <w:t xml:space="preserve"> над ворогом. Не дивно що </w:t>
      </w:r>
      <w:r w:rsidR="00DD63DA" w:rsidRPr="00C56C80">
        <w:rPr>
          <w:sz w:val="28"/>
          <w:szCs w:val="28"/>
          <w:lang w:val="uk-UA"/>
        </w:rPr>
        <w:t>він</w:t>
      </w:r>
      <w:r w:rsidRPr="00C56C80">
        <w:rPr>
          <w:sz w:val="28"/>
          <w:szCs w:val="28"/>
          <w:lang w:val="uk-UA"/>
        </w:rPr>
        <w:t xml:space="preserve"> утвердився в часи брежнєвiзму, коли на арену вийшло </w:t>
      </w:r>
      <w:r w:rsidR="00DD63DA" w:rsidRPr="00C56C80">
        <w:rPr>
          <w:sz w:val="28"/>
          <w:szCs w:val="28"/>
          <w:lang w:val="uk-UA"/>
        </w:rPr>
        <w:t>покоління</w:t>
      </w:r>
      <w:r w:rsidRPr="00C56C80">
        <w:rPr>
          <w:sz w:val="28"/>
          <w:szCs w:val="28"/>
          <w:lang w:val="uk-UA"/>
        </w:rPr>
        <w:t xml:space="preserve">, яке саме не пережило </w:t>
      </w:r>
      <w:r w:rsidR="00DD63DA" w:rsidRPr="00C56C80">
        <w:rPr>
          <w:sz w:val="28"/>
          <w:szCs w:val="28"/>
          <w:lang w:val="uk-UA"/>
        </w:rPr>
        <w:t>війну</w:t>
      </w:r>
      <w:r w:rsidRPr="00C56C80">
        <w:rPr>
          <w:color w:val="252525"/>
          <w:sz w:val="28"/>
          <w:szCs w:val="28"/>
          <w:lang w:val="uk-UA"/>
        </w:rPr>
        <w:t xml:space="preserve">, а сприймало її в першу чергу через </w:t>
      </w:r>
      <w:r w:rsidR="00DD63DA" w:rsidRPr="00C56C80">
        <w:rPr>
          <w:color w:val="252525"/>
          <w:sz w:val="28"/>
          <w:szCs w:val="28"/>
          <w:lang w:val="uk-UA"/>
        </w:rPr>
        <w:t>радянські</w:t>
      </w:r>
      <w:r w:rsidRPr="00C56C80">
        <w:rPr>
          <w:color w:val="252525"/>
          <w:sz w:val="28"/>
          <w:szCs w:val="28"/>
          <w:lang w:val="uk-UA"/>
        </w:rPr>
        <w:t xml:space="preserve"> пропагандиськi окуляри.</w:t>
      </w:r>
      <w:r w:rsidR="00DD63DA">
        <w:rPr>
          <w:rStyle w:val="apple-converted-space"/>
          <w:sz w:val="28"/>
          <w:szCs w:val="28"/>
          <w:lang w:val="uk-UA"/>
        </w:rPr>
        <w:t xml:space="preserve"> Цей міф і сьогодні активно експлуатує</w:t>
      </w:r>
      <w:r w:rsidR="008D3F39">
        <w:rPr>
          <w:rStyle w:val="apple-converted-space"/>
          <w:sz w:val="28"/>
          <w:szCs w:val="28"/>
          <w:lang w:val="uk-UA"/>
        </w:rPr>
        <w:t>ться російсь</w:t>
      </w:r>
      <w:r w:rsidR="00DD63DA">
        <w:rPr>
          <w:rStyle w:val="apple-converted-space"/>
          <w:sz w:val="28"/>
          <w:szCs w:val="28"/>
          <w:lang w:val="uk-UA"/>
        </w:rPr>
        <w:t>кою пропагандою</w:t>
      </w:r>
      <w:r w:rsidR="008D3F39">
        <w:rPr>
          <w:rStyle w:val="apple-converted-space"/>
          <w:sz w:val="28"/>
          <w:szCs w:val="28"/>
          <w:lang w:val="uk-UA"/>
        </w:rPr>
        <w:t>.</w:t>
      </w:r>
      <w:r w:rsidR="008D6AF3" w:rsidRPr="0020436E">
        <w:rPr>
          <w:rFonts w:ascii="Georgia" w:hAnsi="Georgia"/>
          <w:color w:val="000000"/>
          <w:shd w:val="clear" w:color="auto" w:fill="FBF8E7"/>
          <w:lang w:val="uk-UA"/>
        </w:rPr>
        <w:t xml:space="preserve"> </w:t>
      </w:r>
    </w:p>
    <w:p w:rsidR="003425C9" w:rsidRDefault="00C56C80" w:rsidP="00C56C8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rFonts w:ascii="Georgia" w:hAnsi="Georgia"/>
          <w:color w:val="000000"/>
          <w:lang w:val="uk-UA"/>
        </w:rPr>
      </w:pPr>
      <w:r>
        <w:rPr>
          <w:rFonts w:ascii="Georgia" w:hAnsi="Georgia"/>
          <w:color w:val="000000"/>
          <w:lang w:val="uk-UA"/>
        </w:rPr>
        <w:t xml:space="preserve">Велика Вітчизняна війна – </w:t>
      </w:r>
      <w:r w:rsidRPr="00C56C80">
        <w:rPr>
          <w:rFonts w:ascii="Georgia" w:hAnsi="Georgia"/>
          <w:color w:val="000000"/>
          <w:lang w:val="uk-UA"/>
        </w:rPr>
        <w:t>це</w:t>
      </w:r>
      <w:r>
        <w:rPr>
          <w:rFonts w:ascii="Georgia" w:hAnsi="Georgia"/>
          <w:color w:val="000000"/>
          <w:lang w:val="uk-UA"/>
        </w:rPr>
        <w:t xml:space="preserve"> </w:t>
      </w:r>
      <w:r w:rsidRPr="00C56C80">
        <w:rPr>
          <w:rFonts w:ascii="Georgia" w:hAnsi="Georgia"/>
          <w:color w:val="000000"/>
          <w:lang w:val="uk-UA"/>
        </w:rPr>
        <w:t xml:space="preserve"> міф, це конструкція, яка була </w:t>
      </w:r>
      <w:r w:rsidR="004C1E15">
        <w:rPr>
          <w:rFonts w:ascii="Georgia" w:hAnsi="Georgia"/>
          <w:color w:val="000000"/>
          <w:lang w:val="uk-UA"/>
        </w:rPr>
        <w:t xml:space="preserve"> </w:t>
      </w:r>
      <w:r w:rsidRPr="00C56C80">
        <w:rPr>
          <w:rFonts w:ascii="Georgia" w:hAnsi="Georgia"/>
          <w:color w:val="000000"/>
          <w:lang w:val="uk-UA"/>
        </w:rPr>
        <w:t xml:space="preserve">створена </w:t>
      </w:r>
      <w:r w:rsidR="0020436E">
        <w:rPr>
          <w:rFonts w:ascii="Georgia" w:hAnsi="Georgia"/>
          <w:color w:val="000000"/>
          <w:lang w:val="uk-UA"/>
        </w:rPr>
        <w:t xml:space="preserve"> </w:t>
      </w:r>
      <w:r w:rsidRPr="00C56C80">
        <w:rPr>
          <w:rFonts w:ascii="Georgia" w:hAnsi="Georgia"/>
          <w:color w:val="000000"/>
          <w:lang w:val="uk-UA"/>
        </w:rPr>
        <w:t xml:space="preserve">за радянських часів, це дуже талановитий міф, він логічно </w:t>
      </w:r>
      <w:r w:rsidR="004C1E15" w:rsidRPr="004C1E15">
        <w:rPr>
          <w:rFonts w:ascii="Georgia" w:hAnsi="Georgia"/>
          <w:color w:val="000000"/>
          <w:lang w:val="uk-UA"/>
        </w:rPr>
        <w:t xml:space="preserve">    </w:t>
      </w:r>
      <w:r w:rsidRPr="00C56C80">
        <w:rPr>
          <w:rFonts w:ascii="Georgia" w:hAnsi="Georgia"/>
          <w:color w:val="000000"/>
          <w:lang w:val="uk-UA"/>
        </w:rPr>
        <w:t xml:space="preserve">завершений, він сприймається навіть не освіченими і інтелектуалами, він </w:t>
      </w:r>
      <w:r w:rsidR="004C1E15" w:rsidRPr="004C1E15">
        <w:rPr>
          <w:rFonts w:ascii="Georgia" w:hAnsi="Georgia"/>
          <w:color w:val="000000"/>
          <w:lang w:val="uk-UA"/>
        </w:rPr>
        <w:t xml:space="preserve">         </w:t>
      </w:r>
      <w:r w:rsidRPr="00C56C80">
        <w:rPr>
          <w:rFonts w:ascii="Georgia" w:hAnsi="Georgia"/>
          <w:color w:val="000000"/>
          <w:lang w:val="uk-UA"/>
        </w:rPr>
        <w:t xml:space="preserve">явно об’єктивний, </w:t>
      </w:r>
      <w:r w:rsidR="00DD63DA">
        <w:rPr>
          <w:rFonts w:ascii="Georgia" w:hAnsi="Georgia"/>
          <w:color w:val="000000"/>
          <w:lang w:val="uk-UA"/>
        </w:rPr>
        <w:t xml:space="preserve">  </w:t>
      </w:r>
      <w:r w:rsidRPr="00C56C80">
        <w:rPr>
          <w:rFonts w:ascii="Georgia" w:hAnsi="Georgia"/>
          <w:color w:val="000000"/>
          <w:lang w:val="uk-UA"/>
        </w:rPr>
        <w:t xml:space="preserve">він дуже позитивний, життєстворюючий, тому щоб його розвінчати, </w:t>
      </w:r>
      <w:proofErr w:type="spellStart"/>
      <w:r w:rsidRPr="00C56C80">
        <w:rPr>
          <w:rFonts w:ascii="Georgia" w:hAnsi="Georgia"/>
          <w:color w:val="000000"/>
          <w:lang w:val="uk-UA"/>
        </w:rPr>
        <w:t>деконструювати</w:t>
      </w:r>
      <w:proofErr w:type="spellEnd"/>
      <w:r w:rsidRPr="00C56C80">
        <w:rPr>
          <w:rFonts w:ascii="Georgia" w:hAnsi="Georgia"/>
          <w:color w:val="000000"/>
          <w:lang w:val="uk-UA"/>
        </w:rPr>
        <w:t xml:space="preserve">, треба докласти дуже багато зусиль, тим більше, що цей </w:t>
      </w:r>
      <w:r w:rsidR="004C1E15">
        <w:rPr>
          <w:rFonts w:ascii="Georgia" w:hAnsi="Georgia"/>
          <w:color w:val="000000"/>
          <w:lang w:val="uk-UA"/>
        </w:rPr>
        <w:t xml:space="preserve"> </w:t>
      </w:r>
      <w:r w:rsidRPr="00C56C80">
        <w:rPr>
          <w:rFonts w:ascii="Georgia" w:hAnsi="Georgia"/>
          <w:color w:val="000000"/>
          <w:lang w:val="uk-UA"/>
        </w:rPr>
        <w:t>міф постійно підживлюється ззовні і ретранслюється постійно</w:t>
      </w:r>
      <w:r>
        <w:rPr>
          <w:rFonts w:ascii="Georgia" w:hAnsi="Georgia"/>
          <w:color w:val="000000"/>
          <w:lang w:val="uk-UA"/>
        </w:rPr>
        <w:t xml:space="preserve">. </w:t>
      </w:r>
      <w:r w:rsidR="008D6AF3" w:rsidRPr="008D6AF3">
        <w:rPr>
          <w:rFonts w:ascii="Georgia" w:hAnsi="Georgia"/>
          <w:color w:val="000000"/>
          <w:lang w:val="uk-UA"/>
        </w:rPr>
        <w:t>Зрозуміло, що сьогодні перед нами стоїть архіскладне завдання – сформулювати чи змоделювати національну пам'ять, яка б була позбавлена старих радянських міф</w:t>
      </w:r>
      <w:r w:rsidR="008D6AF3">
        <w:rPr>
          <w:rFonts w:ascii="Georgia" w:hAnsi="Georgia"/>
          <w:color w:val="000000"/>
          <w:lang w:val="uk-UA"/>
        </w:rPr>
        <w:t xml:space="preserve">ів та історичних і </w:t>
      </w:r>
      <w:r w:rsidR="004C1E15" w:rsidRPr="004C1E15">
        <w:rPr>
          <w:rFonts w:ascii="Georgia" w:hAnsi="Georgia"/>
          <w:color w:val="000000"/>
          <w:lang w:val="uk-UA"/>
        </w:rPr>
        <w:t xml:space="preserve"> </w:t>
      </w:r>
      <w:r w:rsidR="008D6AF3">
        <w:rPr>
          <w:rFonts w:ascii="Georgia" w:hAnsi="Georgia"/>
          <w:color w:val="000000"/>
          <w:lang w:val="uk-UA"/>
        </w:rPr>
        <w:t xml:space="preserve">ідеологічних </w:t>
      </w:r>
      <w:r w:rsidR="008D6AF3" w:rsidRPr="008D6AF3">
        <w:rPr>
          <w:rFonts w:ascii="Georgia" w:hAnsi="Georgia"/>
          <w:color w:val="000000"/>
          <w:lang w:val="uk-UA"/>
        </w:rPr>
        <w:t xml:space="preserve"> кліше.</w:t>
      </w:r>
    </w:p>
    <w:p w:rsidR="0020436E" w:rsidRPr="003425C9" w:rsidRDefault="0020436E" w:rsidP="00C56C80">
      <w:pPr>
        <w:pStyle w:val="a3"/>
        <w:shd w:val="clear" w:color="auto" w:fill="FFFFFF"/>
        <w:spacing w:before="0" w:beforeAutospacing="0" w:after="0" w:afterAutospacing="0" w:line="360" w:lineRule="auto"/>
        <w:ind w:firstLine="567"/>
        <w:jc w:val="both"/>
        <w:rPr>
          <w:sz w:val="28"/>
          <w:szCs w:val="28"/>
          <w:lang w:val="uk-UA"/>
        </w:rPr>
      </w:pPr>
      <w:r w:rsidRPr="0020436E">
        <w:rPr>
          <w:sz w:val="28"/>
          <w:szCs w:val="28"/>
          <w:lang w:val="uk-UA"/>
        </w:rPr>
        <w:t>Усе сказане анітрохи не применшує солдатський героїзм у часи Другої світової війни. Власне, війна проти нацизму – справа свята. Якщо це війна за свободу. Проте чи була запланована Сталіним «вітчизняна війна» війною за свободу, а чи справді війною за чужі інтереси, з якої Україні слід, нарешті, повернутися, подолавши численні радянські і пострадянські міфи?</w:t>
      </w:r>
    </w:p>
    <w:p w:rsidR="003425C9" w:rsidRPr="00C56C80" w:rsidRDefault="003425C9" w:rsidP="003425C9">
      <w:pPr>
        <w:ind w:firstLine="567"/>
        <w:jc w:val="both"/>
        <w:rPr>
          <w:lang w:val="uk-UA"/>
        </w:rPr>
      </w:pPr>
    </w:p>
    <w:sectPr w:rsidR="003425C9" w:rsidRPr="00C56C80" w:rsidSect="00555C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F5325C"/>
    <w:rsid w:val="00005C42"/>
    <w:rsid w:val="0020436E"/>
    <w:rsid w:val="003425C9"/>
    <w:rsid w:val="00407588"/>
    <w:rsid w:val="004C1E15"/>
    <w:rsid w:val="00554C61"/>
    <w:rsid w:val="00555C16"/>
    <w:rsid w:val="008C74F8"/>
    <w:rsid w:val="008D3F39"/>
    <w:rsid w:val="008D6AF3"/>
    <w:rsid w:val="009F0974"/>
    <w:rsid w:val="00B53FD1"/>
    <w:rsid w:val="00C56C80"/>
    <w:rsid w:val="00C80D43"/>
    <w:rsid w:val="00DB2204"/>
    <w:rsid w:val="00DD63DA"/>
    <w:rsid w:val="00F5325C"/>
    <w:rsid w:val="00FF3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2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25C9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425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047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548</Words>
  <Characters>3124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3665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6</cp:revision>
  <dcterms:created xsi:type="dcterms:W3CDTF">2015-04-13T16:29:00Z</dcterms:created>
  <dcterms:modified xsi:type="dcterms:W3CDTF">2015-04-13T19:30:00Z</dcterms:modified>
</cp:coreProperties>
</file>