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95" w:rsidRPr="006065D3" w:rsidRDefault="00745695" w:rsidP="00FA4C67">
      <w:pPr>
        <w:pStyle w:val="a6"/>
        <w:ind w:left="-180" w:right="-81" w:firstLine="180"/>
        <w:jc w:val="center"/>
        <w:rPr>
          <w:bCs/>
          <w:color w:val="000000"/>
          <w:sz w:val="28"/>
          <w:szCs w:val="28"/>
        </w:rPr>
      </w:pPr>
      <w:r w:rsidRPr="00CF432D">
        <w:rPr>
          <w:b/>
          <w:bCs/>
          <w:color w:val="000000"/>
          <w:sz w:val="28"/>
          <w:szCs w:val="28"/>
        </w:rPr>
        <w:t xml:space="preserve">ТЕЗИ       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науково-дослідницького проекту</w:t>
      </w:r>
      <w:r w:rsidRPr="004717A3">
        <w:rPr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Екологічні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проблеми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ялини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звичайної (</w:t>
      </w:r>
      <w:proofErr w:type="spellStart"/>
      <w:r>
        <w:rPr>
          <w:b/>
          <w:bCs/>
          <w:color w:val="000000"/>
          <w:sz w:val="28"/>
          <w:szCs w:val="28"/>
        </w:rPr>
        <w:t>Picea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Adi</w:t>
      </w:r>
      <w:r>
        <w:rPr>
          <w:b/>
          <w:bCs/>
          <w:color w:val="000000"/>
          <w:sz w:val="28"/>
          <w:szCs w:val="28"/>
          <w:lang w:val="en-US"/>
        </w:rPr>
        <w:t>es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) в </w:t>
      </w:r>
      <w:proofErr w:type="spellStart"/>
      <w:r>
        <w:rPr>
          <w:b/>
          <w:bCs/>
          <w:color w:val="000000"/>
          <w:sz w:val="28"/>
          <w:szCs w:val="28"/>
          <w:lang w:val="en-US"/>
        </w:rPr>
        <w:t>умовах</w:t>
      </w:r>
      <w:proofErr w:type="spell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техногенного забруднення екосистем міста Полтави</w:t>
      </w:r>
      <w:r w:rsidRPr="004717A3">
        <w:rPr>
          <w:b/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                </w:t>
      </w:r>
      <w:r w:rsidRPr="004717A3">
        <w:rPr>
          <w:b/>
          <w:bCs/>
          <w:color w:val="000000"/>
          <w:sz w:val="28"/>
          <w:szCs w:val="28"/>
        </w:rPr>
        <w:t>Автор</w:t>
      </w:r>
      <w:r>
        <w:rPr>
          <w:b/>
          <w:bCs/>
          <w:color w:val="000000"/>
          <w:sz w:val="28"/>
          <w:szCs w:val="28"/>
        </w:rPr>
        <w:t xml:space="preserve">: </w:t>
      </w:r>
      <w:proofErr w:type="spellStart"/>
      <w:r w:rsidRPr="006065D3">
        <w:rPr>
          <w:bCs/>
          <w:color w:val="000000"/>
          <w:sz w:val="28"/>
          <w:szCs w:val="28"/>
        </w:rPr>
        <w:t>Торонченко</w:t>
      </w:r>
      <w:proofErr w:type="spellEnd"/>
      <w:r w:rsidRPr="006065D3">
        <w:rPr>
          <w:bCs/>
          <w:color w:val="000000"/>
          <w:sz w:val="28"/>
          <w:szCs w:val="28"/>
        </w:rPr>
        <w:t xml:space="preserve"> Андрій Павлович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учень 7 - А класу                                                                                     Полтавської спеціалізованої школи І-ІІІ ступенів № 3                                                                                                                                   </w:t>
      </w:r>
      <w:r w:rsidRPr="004717A3">
        <w:rPr>
          <w:b/>
          <w:bCs/>
          <w:color w:val="000000"/>
          <w:sz w:val="28"/>
          <w:szCs w:val="28"/>
        </w:rPr>
        <w:t>Науковий керівник</w:t>
      </w:r>
      <w:r>
        <w:rPr>
          <w:bCs/>
          <w:color w:val="000000"/>
          <w:sz w:val="28"/>
          <w:szCs w:val="28"/>
        </w:rPr>
        <w:t xml:space="preserve">: </w:t>
      </w:r>
      <w:proofErr w:type="spellStart"/>
      <w:r>
        <w:rPr>
          <w:bCs/>
          <w:color w:val="000000"/>
          <w:sz w:val="28"/>
          <w:szCs w:val="28"/>
        </w:rPr>
        <w:t>Ребрик</w:t>
      </w:r>
      <w:proofErr w:type="spellEnd"/>
      <w:r>
        <w:rPr>
          <w:bCs/>
          <w:color w:val="000000"/>
          <w:sz w:val="28"/>
          <w:szCs w:val="28"/>
        </w:rPr>
        <w:t xml:space="preserve"> Тамара Олександрівна, учитель біології Полтавської спеціалізованої школи І-ІІІ ступенів № 3,  спеціаліст вищої кваліфікаційної категорії, вчитель-методист.                                                                                                               Тел.. 0969513656;  </w:t>
      </w:r>
      <w:hyperlink r:id="rId6" w:history="1">
        <w:r w:rsidRPr="00FA4C67">
          <w:rPr>
            <w:rStyle w:val="a5"/>
            <w:bCs/>
            <w:color w:val="auto"/>
            <w:sz w:val="28"/>
            <w:szCs w:val="28"/>
          </w:rPr>
          <w:t>to.</w:t>
        </w:r>
        <w:r w:rsidRPr="00FA4C67">
          <w:rPr>
            <w:rStyle w:val="a5"/>
            <w:bCs/>
            <w:color w:val="auto"/>
            <w:sz w:val="28"/>
            <w:szCs w:val="28"/>
            <w:lang w:val="en-US"/>
          </w:rPr>
          <w:t>rebryk</w:t>
        </w:r>
        <w:r w:rsidRPr="00FA4C67">
          <w:rPr>
            <w:rStyle w:val="a5"/>
            <w:bCs/>
            <w:color w:val="auto"/>
            <w:sz w:val="28"/>
            <w:szCs w:val="28"/>
          </w:rPr>
          <w:t>@</w:t>
        </w:r>
        <w:r w:rsidRPr="00FA4C67">
          <w:rPr>
            <w:rStyle w:val="a5"/>
            <w:bCs/>
            <w:color w:val="auto"/>
            <w:sz w:val="28"/>
            <w:szCs w:val="28"/>
            <w:lang w:val="en-US"/>
          </w:rPr>
          <w:t>gmail</w:t>
        </w:r>
        <w:r w:rsidRPr="00FA4C67">
          <w:rPr>
            <w:rStyle w:val="a5"/>
            <w:bCs/>
            <w:color w:val="auto"/>
            <w:sz w:val="28"/>
            <w:szCs w:val="28"/>
          </w:rPr>
          <w:t>.</w:t>
        </w:r>
        <w:r w:rsidRPr="00FA4C67">
          <w:rPr>
            <w:rStyle w:val="a5"/>
            <w:bCs/>
            <w:color w:val="auto"/>
            <w:sz w:val="28"/>
            <w:szCs w:val="28"/>
            <w:lang w:val="en-US"/>
          </w:rPr>
          <w:t>com</w:t>
        </w:r>
      </w:hyperlink>
      <w:r w:rsidRPr="00FA4C67">
        <w:rPr>
          <w:bCs/>
          <w:sz w:val="28"/>
          <w:szCs w:val="28"/>
        </w:rPr>
        <w:t xml:space="preserve">   </w:t>
      </w:r>
      <w:r w:rsidRPr="00FA4C67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3627D4">
        <w:rPr>
          <w:bCs/>
          <w:color w:val="000000"/>
          <w:sz w:val="28"/>
          <w:szCs w:val="28"/>
        </w:rPr>
        <w:t>Всеукраїнський відкритий інтерактивний конкурс «</w:t>
      </w:r>
      <w:proofErr w:type="spellStart"/>
      <w:r w:rsidRPr="003627D4">
        <w:rPr>
          <w:bCs/>
          <w:color w:val="000000"/>
          <w:sz w:val="28"/>
          <w:szCs w:val="28"/>
        </w:rPr>
        <w:t>МАН-Юніор</w:t>
      </w:r>
      <w:proofErr w:type="spellEnd"/>
      <w:r w:rsidRPr="003627D4">
        <w:rPr>
          <w:bCs/>
          <w:color w:val="000000"/>
          <w:sz w:val="28"/>
          <w:szCs w:val="28"/>
        </w:rPr>
        <w:t xml:space="preserve"> Дослідник» </w:t>
      </w:r>
      <w:r w:rsidRPr="006065D3">
        <w:rPr>
          <w:bCs/>
          <w:color w:val="000000"/>
          <w:sz w:val="28"/>
          <w:szCs w:val="28"/>
        </w:rPr>
        <w:t>номінація «Як живеш, зелений мій світ?»</w:t>
      </w:r>
    </w:p>
    <w:p w:rsidR="00745695" w:rsidRDefault="00745695" w:rsidP="006A372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695" w:rsidRDefault="00745695" w:rsidP="00606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Техногенне забруднення навколишнього середовища є </w:t>
      </w:r>
      <w:r w:rsidRPr="006065D3">
        <w:rPr>
          <w:rFonts w:ascii="Times New Roman" w:hAnsi="Times New Roman"/>
          <w:b/>
          <w:sz w:val="28"/>
          <w:szCs w:val="28"/>
        </w:rPr>
        <w:t>актуальною</w:t>
      </w:r>
      <w:r>
        <w:rPr>
          <w:rFonts w:ascii="Times New Roman" w:hAnsi="Times New Roman"/>
          <w:sz w:val="28"/>
          <w:szCs w:val="28"/>
        </w:rPr>
        <w:t xml:space="preserve"> проблемою сьогодення. Урбанізація, забруднення повітряного і водного середовища призводить до зміни рослинного і тваринного світу, негативно впливає на здоров</w:t>
      </w:r>
      <w:r w:rsidRPr="002F608E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</w:rPr>
        <w:t xml:space="preserve">я населення. Індустріальні ландшафти займають великі території, відрізняються наявністю інтенсивних атмосферних забруднювачів, погано озеленені. Хвойні рослини в сучасному міському ландшафті мають багато переваг: практично безперервний біосинтез органічних речовин, здатність осаджувати пил та поглинати шкідливі речовини незалежно від пори року, високі фітонцидні та декоративні властивості. Проте, хвойні рослини є більш чутливими до забруднення навколишнього середовища порівняно з листовими породами дерев, що погіршує їх ріст в умовах сучасного міста. Ця ж властивість дозволяє використовувати соснові як </w:t>
      </w:r>
      <w:proofErr w:type="spellStart"/>
      <w:r>
        <w:rPr>
          <w:rFonts w:ascii="Times New Roman" w:hAnsi="Times New Roman"/>
          <w:sz w:val="28"/>
          <w:szCs w:val="28"/>
        </w:rPr>
        <w:t>найчутливіші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біоіндикатори</w:t>
      </w:r>
      <w:proofErr w:type="spellEnd"/>
      <w:r>
        <w:rPr>
          <w:rFonts w:ascii="Times New Roman" w:hAnsi="Times New Roman"/>
          <w:sz w:val="28"/>
          <w:szCs w:val="28"/>
        </w:rPr>
        <w:t xml:space="preserve"> якості навколишнього середовища.  </w:t>
      </w:r>
    </w:p>
    <w:p w:rsidR="00745695" w:rsidRDefault="00745695" w:rsidP="006065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Мета роботи: </w:t>
      </w:r>
      <w:r w:rsidRPr="00237932">
        <w:rPr>
          <w:rFonts w:ascii="Times New Roman" w:hAnsi="Times New Roman"/>
          <w:sz w:val="28"/>
          <w:szCs w:val="28"/>
        </w:rPr>
        <w:t>визначити вплив атмосферного забруднення на стійкість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ялини звичайної в м. Полтаві.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5695" w:rsidRDefault="00745695" w:rsidP="006065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74CA">
        <w:rPr>
          <w:rFonts w:ascii="Times New Roman" w:hAnsi="Times New Roman"/>
          <w:b/>
          <w:sz w:val="28"/>
          <w:szCs w:val="28"/>
        </w:rPr>
        <w:t>Завдання</w:t>
      </w:r>
      <w:r w:rsidRPr="00A650FF">
        <w:rPr>
          <w:rFonts w:ascii="Times New Roman" w:hAnsi="Times New Roman"/>
          <w:b/>
          <w:sz w:val="28"/>
          <w:szCs w:val="28"/>
        </w:rPr>
        <w:t xml:space="preserve"> дослідження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45695" w:rsidRPr="00E70B9C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0B9C">
        <w:rPr>
          <w:rFonts w:ascii="Times New Roman" w:hAnsi="Times New Roman"/>
          <w:sz w:val="28"/>
          <w:szCs w:val="28"/>
        </w:rPr>
        <w:t xml:space="preserve">порівняти візуальні та </w:t>
      </w:r>
      <w:proofErr w:type="spellStart"/>
      <w:r w:rsidRPr="00E70B9C">
        <w:rPr>
          <w:rFonts w:ascii="Times New Roman" w:hAnsi="Times New Roman"/>
          <w:sz w:val="28"/>
          <w:szCs w:val="28"/>
        </w:rPr>
        <w:t>морфометричні</w:t>
      </w:r>
      <w:proofErr w:type="spellEnd"/>
      <w:r w:rsidRPr="00E70B9C">
        <w:rPr>
          <w:rFonts w:ascii="Times New Roman" w:hAnsi="Times New Roman"/>
          <w:sz w:val="28"/>
          <w:szCs w:val="28"/>
        </w:rPr>
        <w:t xml:space="preserve"> зміни ялини звичайної, яка зростає в екологічно чистих та забруднених районах міста Полтави; </w:t>
      </w:r>
    </w:p>
    <w:p w:rsidR="00745695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запропонувати шляхи покращення екологічної ситуації міста. </w:t>
      </w:r>
    </w:p>
    <w:p w:rsidR="00745695" w:rsidRDefault="00745695" w:rsidP="006065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E70B9C">
        <w:rPr>
          <w:rFonts w:ascii="Times New Roman" w:hAnsi="Times New Roman"/>
          <w:b/>
          <w:sz w:val="28"/>
          <w:szCs w:val="28"/>
        </w:rPr>
        <w:t xml:space="preserve">Предмет дослідження: </w:t>
      </w:r>
      <w:r w:rsidRPr="00E70B9C">
        <w:rPr>
          <w:rFonts w:ascii="Times New Roman" w:hAnsi="Times New Roman"/>
          <w:sz w:val="28"/>
          <w:szCs w:val="28"/>
        </w:rPr>
        <w:t>ялина звичайна</w:t>
      </w:r>
      <w:r>
        <w:rPr>
          <w:rFonts w:ascii="Times New Roman" w:hAnsi="Times New Roman"/>
          <w:sz w:val="28"/>
          <w:szCs w:val="28"/>
        </w:rPr>
        <w:t xml:space="preserve">, яка росте в умовах забрудненого повітря у районі площі </w:t>
      </w:r>
      <w:r w:rsidR="003A74CA">
        <w:rPr>
          <w:rFonts w:ascii="Times New Roman" w:hAnsi="Times New Roman"/>
          <w:sz w:val="28"/>
          <w:szCs w:val="28"/>
        </w:rPr>
        <w:t xml:space="preserve">ім. </w:t>
      </w:r>
      <w:proofErr w:type="spellStart"/>
      <w:r>
        <w:rPr>
          <w:rFonts w:ascii="Times New Roman" w:hAnsi="Times New Roman"/>
          <w:sz w:val="28"/>
          <w:szCs w:val="28"/>
        </w:rPr>
        <w:t>Зигіна</w:t>
      </w:r>
      <w:proofErr w:type="spellEnd"/>
      <w:r>
        <w:rPr>
          <w:rFonts w:ascii="Times New Roman" w:hAnsi="Times New Roman"/>
          <w:sz w:val="28"/>
          <w:szCs w:val="28"/>
        </w:rPr>
        <w:t xml:space="preserve"> м. Полтави, та в умовах чистої зони ( міський сад парк «Перемога»).</w:t>
      </w:r>
    </w:p>
    <w:p w:rsidR="00745695" w:rsidRDefault="00745695" w:rsidP="006065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30C2A">
        <w:rPr>
          <w:rFonts w:ascii="Times New Roman" w:hAnsi="Times New Roman"/>
          <w:sz w:val="28"/>
          <w:szCs w:val="28"/>
        </w:rPr>
        <w:t xml:space="preserve">Систематичні спостереження за вмістом забруднюючих речовин в  атмосферному повітрі </w:t>
      </w:r>
      <w:r>
        <w:rPr>
          <w:rFonts w:ascii="Times New Roman" w:hAnsi="Times New Roman"/>
          <w:sz w:val="28"/>
          <w:szCs w:val="28"/>
        </w:rPr>
        <w:t>Полтави</w:t>
      </w:r>
      <w:r w:rsidRPr="00E30C2A">
        <w:rPr>
          <w:rFonts w:ascii="Times New Roman" w:hAnsi="Times New Roman"/>
          <w:sz w:val="28"/>
          <w:szCs w:val="28"/>
        </w:rPr>
        <w:t xml:space="preserve"> здійснюються лабораторією Полтавського центру з гідрометеорології (ЦГО) на 4-х стаціонарних постах спост</w:t>
      </w:r>
      <w:r>
        <w:rPr>
          <w:rFonts w:ascii="Times New Roman" w:hAnsi="Times New Roman"/>
          <w:sz w:val="28"/>
          <w:szCs w:val="28"/>
        </w:rPr>
        <w:t>ережень. Пости розміщені в мікрорайоні Алмазний, в районі ВАТ «</w:t>
      </w:r>
      <w:proofErr w:type="spellStart"/>
      <w:r>
        <w:rPr>
          <w:rFonts w:ascii="Times New Roman" w:hAnsi="Times New Roman"/>
          <w:sz w:val="28"/>
          <w:szCs w:val="28"/>
        </w:rPr>
        <w:t>Полтавахіммаш</w:t>
      </w:r>
      <w:proofErr w:type="spellEnd"/>
      <w:r>
        <w:rPr>
          <w:rFonts w:ascii="Times New Roman" w:hAnsi="Times New Roman"/>
          <w:sz w:val="28"/>
          <w:szCs w:val="28"/>
        </w:rPr>
        <w:t xml:space="preserve">», районі площі </w:t>
      </w:r>
      <w:proofErr w:type="spellStart"/>
      <w:r>
        <w:rPr>
          <w:rFonts w:ascii="Times New Roman" w:hAnsi="Times New Roman"/>
          <w:sz w:val="28"/>
          <w:szCs w:val="28"/>
        </w:rPr>
        <w:t>Зигіна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 в умовно чистій зоні – парку відпочинку «Перемога», де концентрації домішок удвічі нижчі, ніж по місту.</w:t>
      </w:r>
      <w:r w:rsidRPr="00E30C2A">
        <w:t xml:space="preserve"> </w:t>
      </w:r>
      <w:r w:rsidRPr="00E30C2A">
        <w:rPr>
          <w:rFonts w:ascii="Times New Roman" w:hAnsi="Times New Roman"/>
          <w:sz w:val="28"/>
          <w:szCs w:val="28"/>
        </w:rPr>
        <w:t xml:space="preserve">Загальне фонове забруднення  повітря м. Полтави в значній мірі обумовлено наявністю в повітрі 5-ти пріоритетних токсичних домішок: пилу, формальдегіду, </w:t>
      </w:r>
      <w:proofErr w:type="spellStart"/>
      <w:r w:rsidRPr="00E30C2A">
        <w:rPr>
          <w:rFonts w:ascii="Times New Roman" w:hAnsi="Times New Roman"/>
          <w:sz w:val="28"/>
          <w:szCs w:val="28"/>
        </w:rPr>
        <w:t>діоксиду</w:t>
      </w:r>
      <w:proofErr w:type="spellEnd"/>
      <w:r w:rsidRPr="00E30C2A">
        <w:rPr>
          <w:rFonts w:ascii="Times New Roman" w:hAnsi="Times New Roman"/>
          <w:sz w:val="28"/>
          <w:szCs w:val="28"/>
        </w:rPr>
        <w:t xml:space="preserve"> азоту, оксиду вуглецю, оксиду азоту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0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Нами було досліджено 20 дерев ялини звичайної, з яких 8 росло в умовах екологічно чистої зони парку «Перемога» та 12 в умовах забрудненого атмосферного повітря району площі </w:t>
      </w:r>
      <w:proofErr w:type="spellStart"/>
      <w:r>
        <w:rPr>
          <w:rFonts w:ascii="Times New Roman" w:hAnsi="Times New Roman"/>
          <w:sz w:val="28"/>
          <w:szCs w:val="28"/>
        </w:rPr>
        <w:t>Зигіна</w:t>
      </w:r>
      <w:proofErr w:type="spellEnd"/>
      <w:r>
        <w:rPr>
          <w:rFonts w:ascii="Times New Roman" w:hAnsi="Times New Roman"/>
          <w:sz w:val="28"/>
          <w:szCs w:val="28"/>
        </w:rPr>
        <w:t xml:space="preserve">, що підтверджується </w:t>
      </w:r>
      <w:r>
        <w:rPr>
          <w:rFonts w:ascii="Times New Roman" w:hAnsi="Times New Roman"/>
          <w:sz w:val="28"/>
          <w:szCs w:val="28"/>
        </w:rPr>
        <w:lastRenderedPageBreak/>
        <w:t xml:space="preserve">багаторічними спостереженнями ЦГО. </w:t>
      </w:r>
      <w:r w:rsidRPr="00036B78">
        <w:rPr>
          <w:rFonts w:ascii="Times New Roman" w:hAnsi="Times New Roman"/>
          <w:sz w:val="28"/>
          <w:szCs w:val="28"/>
        </w:rPr>
        <w:t xml:space="preserve">Протягом 2012 року вміст пилу та формальдегіду  </w:t>
      </w:r>
      <w:r>
        <w:rPr>
          <w:rFonts w:ascii="Times New Roman" w:hAnsi="Times New Roman"/>
          <w:sz w:val="28"/>
          <w:szCs w:val="28"/>
        </w:rPr>
        <w:t xml:space="preserve">в досліджуваному районі </w:t>
      </w:r>
      <w:r w:rsidRPr="00036B78">
        <w:rPr>
          <w:rFonts w:ascii="Times New Roman" w:hAnsi="Times New Roman"/>
          <w:sz w:val="28"/>
          <w:szCs w:val="28"/>
        </w:rPr>
        <w:t xml:space="preserve">перевищував </w:t>
      </w:r>
      <w:r>
        <w:rPr>
          <w:rFonts w:ascii="Times New Roman" w:hAnsi="Times New Roman"/>
          <w:sz w:val="28"/>
          <w:szCs w:val="28"/>
        </w:rPr>
        <w:t>норму</w:t>
      </w:r>
      <w:r w:rsidRPr="00036B78">
        <w:rPr>
          <w:rFonts w:ascii="Times New Roman" w:hAnsi="Times New Roman"/>
          <w:sz w:val="28"/>
          <w:szCs w:val="28"/>
        </w:rPr>
        <w:t xml:space="preserve"> в 1,3 рази. </w:t>
      </w:r>
      <w:r>
        <w:rPr>
          <w:rFonts w:ascii="Times New Roman" w:hAnsi="Times New Roman"/>
          <w:sz w:val="28"/>
          <w:szCs w:val="28"/>
        </w:rPr>
        <w:t xml:space="preserve">Найбільш несприятливим періодом холодний період року, початок весни, коли перевищення норми по пилу фіксували у 2 рази, формальдегіду – у 1,7 рази. </w:t>
      </w:r>
    </w:p>
    <w:p w:rsidR="00745695" w:rsidRDefault="00745695" w:rsidP="006065D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Виявлено, що в умовах забрудненого атмосферного повітря більшість дерев пригнічені, з великою кількістю сухих гілок, пошкодженою хвоєю. Стовбури таких дерев тонкі. Дерева, що ростуть на контрольній ділянці – з більш товстим стовбуром, майже без сухих гілок, розлогі, насиченого зеленого кольору. Було відібрано 200 пар хвоїнок 2 та 3 року життя та проведена візуальна оцінка хвої ялини:</w:t>
      </w:r>
    </w:p>
    <w:p w:rsidR="00745695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пошкодження: хвоїнки без плям (1 клас), хвоїнки з невеликою кількістю плям (2 клас), хвоїнки з великою кількістю чорних та бурих плям, деякі на всю ширину хвоїнки ( 3 клас); </w:t>
      </w:r>
    </w:p>
    <w:p w:rsidR="00745695" w:rsidRPr="00880407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висихання: немає сухих ділянок (1 клас), засох кінчик на 2-</w:t>
      </w:r>
      <w:smartTag w:uri="urn:schemas-microsoft-com:office:smarttags" w:element="metricconverter">
        <w:smartTagPr>
          <w:attr w:name="ProductID" w:val="5 мм"/>
        </w:smartTagPr>
        <w:r>
          <w:rPr>
            <w:rFonts w:ascii="Times New Roman" w:hAnsi="Times New Roman"/>
            <w:sz w:val="28"/>
            <w:szCs w:val="28"/>
          </w:rPr>
          <w:t>5 мм</w:t>
        </w:r>
      </w:smartTag>
      <w:r>
        <w:rPr>
          <w:rFonts w:ascii="Times New Roman" w:hAnsi="Times New Roman"/>
          <w:sz w:val="28"/>
          <w:szCs w:val="28"/>
        </w:rPr>
        <w:t xml:space="preserve"> (2 клас), засохла третина хвоїнки (3клас), вся хвоїнка суха (4 клас).</w:t>
      </w:r>
    </w:p>
    <w:p w:rsidR="00745695" w:rsidRDefault="003A74CA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Результати </w:t>
      </w:r>
      <w:proofErr w:type="spellStart"/>
      <w:r>
        <w:rPr>
          <w:rFonts w:ascii="Times New Roman" w:hAnsi="Times New Roman"/>
          <w:sz w:val="28"/>
          <w:szCs w:val="28"/>
        </w:rPr>
        <w:t>занесено</w:t>
      </w:r>
      <w:proofErr w:type="spellEnd"/>
      <w:r w:rsidR="00745695">
        <w:rPr>
          <w:rFonts w:ascii="Times New Roman" w:hAnsi="Times New Roman"/>
          <w:sz w:val="28"/>
          <w:szCs w:val="28"/>
        </w:rPr>
        <w:t xml:space="preserve"> в таблицю.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5"/>
        <w:gridCol w:w="1912"/>
        <w:gridCol w:w="1837"/>
        <w:gridCol w:w="1835"/>
        <w:gridCol w:w="1837"/>
      </w:tblGrid>
      <w:tr w:rsidR="00745695" w:rsidRPr="00C95B36" w:rsidTr="00C95B36">
        <w:trPr>
          <w:trHeight w:val="306"/>
        </w:trPr>
        <w:tc>
          <w:tcPr>
            <w:tcW w:w="1969" w:type="dxa"/>
            <w:vMerge w:val="restart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Стан хвої</w:t>
            </w:r>
          </w:p>
        </w:tc>
        <w:tc>
          <w:tcPr>
            <w:tcW w:w="3749" w:type="dxa"/>
            <w:gridSpan w:val="2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Ділянка площі </w:t>
            </w:r>
            <w:proofErr w:type="spellStart"/>
            <w:r w:rsidRPr="00C95B36">
              <w:rPr>
                <w:rFonts w:ascii="Times New Roman" w:hAnsi="Times New Roman"/>
                <w:sz w:val="28"/>
                <w:szCs w:val="28"/>
              </w:rPr>
              <w:t>Зигіна</w:t>
            </w:r>
            <w:proofErr w:type="spellEnd"/>
          </w:p>
        </w:tc>
        <w:tc>
          <w:tcPr>
            <w:tcW w:w="3672" w:type="dxa"/>
            <w:gridSpan w:val="2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Ділянка парку «Перемога»</w:t>
            </w:r>
          </w:p>
        </w:tc>
      </w:tr>
      <w:tr w:rsidR="00745695" w:rsidRPr="00C95B36" w:rsidTr="00C95B36">
        <w:trPr>
          <w:trHeight w:val="140"/>
        </w:trPr>
        <w:tc>
          <w:tcPr>
            <w:tcW w:w="1969" w:type="dxa"/>
            <w:vMerge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кількість хвоїнок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% від загальної кількості</w:t>
            </w:r>
          </w:p>
        </w:tc>
        <w:tc>
          <w:tcPr>
            <w:tcW w:w="1835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кількість хвоїнок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% від загальної кількості</w:t>
            </w:r>
          </w:p>
        </w:tc>
      </w:tr>
      <w:tr w:rsidR="00745695" w:rsidRPr="00C95B36" w:rsidTr="00C95B36">
        <w:trPr>
          <w:trHeight w:val="627"/>
        </w:trPr>
        <w:tc>
          <w:tcPr>
            <w:tcW w:w="1969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Обстежено хвоїнок</w:t>
            </w:r>
          </w:p>
        </w:tc>
        <w:tc>
          <w:tcPr>
            <w:tcW w:w="1912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35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45695" w:rsidRPr="00C95B36" w:rsidTr="00C95B36">
        <w:trPr>
          <w:trHeight w:val="1560"/>
        </w:trPr>
        <w:tc>
          <w:tcPr>
            <w:tcW w:w="1969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5B36">
              <w:rPr>
                <w:rFonts w:ascii="Times New Roman" w:hAnsi="Times New Roman"/>
                <w:i/>
                <w:sz w:val="28"/>
                <w:szCs w:val="28"/>
              </w:rPr>
              <w:t>Пошкодження хвоїнок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-1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-2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-3 клас</w:t>
            </w:r>
          </w:p>
        </w:tc>
        <w:tc>
          <w:tcPr>
            <w:tcW w:w="1912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45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35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91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3                          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91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45695" w:rsidRPr="00C95B36" w:rsidTr="00C95B36">
        <w:trPr>
          <w:trHeight w:val="1964"/>
        </w:trPr>
        <w:tc>
          <w:tcPr>
            <w:tcW w:w="1969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95B36">
              <w:rPr>
                <w:rFonts w:ascii="Times New Roman" w:hAnsi="Times New Roman"/>
                <w:i/>
                <w:sz w:val="28"/>
                <w:szCs w:val="28"/>
              </w:rPr>
              <w:t>Висихання хвоїнок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-1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-2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-3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-4 клас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835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 xml:space="preserve">0                      </w:t>
            </w:r>
          </w:p>
        </w:tc>
        <w:tc>
          <w:tcPr>
            <w:tcW w:w="1837" w:type="dxa"/>
          </w:tcPr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745695" w:rsidRPr="00C95B36" w:rsidRDefault="00745695" w:rsidP="006065D3">
            <w:pPr>
              <w:pStyle w:val="a3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5B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45695" w:rsidRPr="00880407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745695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Отже, для ялини, яка росте в чистій зоні, відсоток пошкоджених хвоїнок не перевищував 10%, для забрудненої зони відсоток пошкоджених хвоїнок 2-3 класу склав 68%, висихання хвоїнок 2-4 класу – 58 %. При </w:t>
      </w:r>
      <w:proofErr w:type="spellStart"/>
      <w:r>
        <w:rPr>
          <w:rFonts w:ascii="Times New Roman" w:hAnsi="Times New Roman"/>
          <w:sz w:val="28"/>
          <w:szCs w:val="28"/>
        </w:rPr>
        <w:t>морфометричному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дослідженні виявлена менша довжина та товщина хвоїнок для дерев, які ростуть у забрудненій зоні. </w:t>
      </w:r>
    </w:p>
    <w:p w:rsidR="00745695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Висновки: </w:t>
      </w:r>
      <w:r w:rsidR="003A74CA">
        <w:rPr>
          <w:rFonts w:ascii="Times New Roman" w:hAnsi="Times New Roman"/>
          <w:sz w:val="28"/>
          <w:szCs w:val="28"/>
        </w:rPr>
        <w:t>у результаті проведеного</w:t>
      </w:r>
      <w:r>
        <w:rPr>
          <w:rFonts w:ascii="Times New Roman" w:hAnsi="Times New Roman"/>
          <w:sz w:val="28"/>
          <w:szCs w:val="28"/>
        </w:rPr>
        <w:t xml:space="preserve"> аналіз</w:t>
      </w:r>
      <w:r w:rsidR="003A74C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3A74CA">
        <w:rPr>
          <w:rFonts w:ascii="Times New Roman" w:hAnsi="Times New Roman"/>
          <w:sz w:val="28"/>
          <w:szCs w:val="28"/>
        </w:rPr>
        <w:t>зафіксовано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значне погіршення стану насаджень ялини звичайної в умовах забрудненого атмосферного повітря. Техногенне забруднення повітря призводить до виражених </w:t>
      </w:r>
      <w:proofErr w:type="spellStart"/>
      <w:r>
        <w:rPr>
          <w:rFonts w:ascii="Times New Roman" w:hAnsi="Times New Roman"/>
          <w:sz w:val="28"/>
          <w:szCs w:val="28"/>
        </w:rPr>
        <w:t>морфометричних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змін ялини звичайної  - зміни крони, стовбура дерева, збільшення кількості пошкоджених та відмерлих хвоїнок.</w:t>
      </w:r>
      <w:r w:rsidRPr="00BD0DE7">
        <w:t xml:space="preserve"> </w:t>
      </w:r>
      <w:r>
        <w:t xml:space="preserve"> </w:t>
      </w:r>
      <w:r w:rsidRPr="00BD0DE7">
        <w:rPr>
          <w:rFonts w:ascii="Times New Roman" w:hAnsi="Times New Roman"/>
          <w:sz w:val="28"/>
          <w:szCs w:val="28"/>
        </w:rPr>
        <w:t xml:space="preserve">Виявлені зміни ялини звичайної можна використовувати як </w:t>
      </w:r>
      <w:proofErr w:type="spellStart"/>
      <w:r w:rsidRPr="00BD0DE7">
        <w:rPr>
          <w:rFonts w:ascii="Times New Roman" w:hAnsi="Times New Roman"/>
          <w:sz w:val="28"/>
          <w:szCs w:val="28"/>
        </w:rPr>
        <w:t>біоіндикаторні</w:t>
      </w:r>
      <w:proofErr w:type="spellEnd"/>
      <w:r w:rsidRPr="00BD0DE7">
        <w:rPr>
          <w:rFonts w:ascii="Times New Roman" w:hAnsi="Times New Roman"/>
          <w:sz w:val="28"/>
          <w:szCs w:val="28"/>
        </w:rPr>
        <w:t xml:space="preserve"> ознаки в </w:t>
      </w:r>
      <w:r w:rsidRPr="00BD0DE7">
        <w:rPr>
          <w:rFonts w:ascii="Times New Roman" w:hAnsi="Times New Roman"/>
          <w:sz w:val="28"/>
          <w:szCs w:val="28"/>
        </w:rPr>
        <w:lastRenderedPageBreak/>
        <w:t>забруднених зонах за відсутності змоги проведення лабораторних досліджень якості повітря.</w:t>
      </w:r>
    </w:p>
    <w:p w:rsidR="00745695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Рекомендовані заходи по зниженню рівня забруднення атмосферного повітря:</w:t>
      </w:r>
    </w:p>
    <w:p w:rsidR="00745695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організаційно-господарські – систематичний контроль за викидами від автотранспорту та підприємств, будівництво об</w:t>
      </w:r>
      <w:r w:rsidRPr="00520EF1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їздних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доріг для розвантаження районів так званого «ближнього» центру, якісний ремонт автодоріг, миття вулиць за сухої погоди, раціональне озеленення з використанням стійких до забруднення рослин з високими очищувальними властивостями;</w:t>
      </w:r>
    </w:p>
    <w:p w:rsidR="00745695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технічні – застосування якісного палива, модернізація двигунів, технічний контроль за станом автотранспорту;</w:t>
      </w:r>
    </w:p>
    <w:p w:rsidR="00745695" w:rsidRDefault="00745695" w:rsidP="006065D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формування екологічного мислення у населення.</w:t>
      </w:r>
    </w:p>
    <w:p w:rsidR="00745695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Отже, в умовах сучасного міста насадження ялини звичайної краще запроваджувати в районах з низьким забрудненням атмосферного повітря, в індустріальних ландшафтах ялину звичайну слід насаджувати разом з листяними деревами (липою, акацією та ясеном) та вживати комплексні природоохоронні заходи. </w:t>
      </w:r>
    </w:p>
    <w:p w:rsidR="00745695" w:rsidRDefault="00745695" w:rsidP="006065D3">
      <w:pPr>
        <w:pStyle w:val="a3"/>
        <w:tabs>
          <w:tab w:val="left" w:pos="426"/>
        </w:tabs>
        <w:spacing w:after="0" w:line="240" w:lineRule="auto"/>
        <w:ind w:left="43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Література. </w:t>
      </w:r>
    </w:p>
    <w:p w:rsidR="00745695" w:rsidRPr="003502BD" w:rsidRDefault="00745695" w:rsidP="00606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Биологический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контроль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окружающей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среды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биоиндикация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и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биотестирование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: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учеб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пособие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для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студ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высш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учеб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заведений </w:t>
      </w:r>
      <w:r w:rsidRPr="003502BD">
        <w:rPr>
          <w:rFonts w:ascii="Times New Roman" w:hAnsi="Times New Roman"/>
          <w:iCs/>
          <w:sz w:val="28"/>
          <w:szCs w:val="28"/>
        </w:rPr>
        <w:t xml:space="preserve">/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О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П</w:t>
      </w:r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Мелихова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,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Е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И</w:t>
      </w:r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Егорова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,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Т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И</w:t>
      </w:r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Евсеева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и др</w:t>
      </w:r>
      <w:r w:rsidRPr="003502BD">
        <w:rPr>
          <w:rFonts w:ascii="Times New Roman" w:hAnsi="Times New Roman"/>
          <w:iCs/>
          <w:sz w:val="28"/>
          <w:szCs w:val="28"/>
        </w:rPr>
        <w:t xml:space="preserve">.;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под</w:t>
      </w:r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ред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О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П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Мелиховой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и Е</w:t>
      </w:r>
      <w:r w:rsidRPr="003502BD">
        <w:rPr>
          <w:rFonts w:ascii="Times New Roman" w:hAnsi="Times New Roman"/>
          <w:iCs/>
          <w:sz w:val="28"/>
          <w:szCs w:val="28"/>
        </w:rPr>
        <w:t>.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И</w:t>
      </w:r>
      <w:r w:rsidRPr="003502BD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Егоровой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. –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М</w:t>
      </w:r>
      <w:r w:rsidRPr="003502BD">
        <w:rPr>
          <w:rFonts w:ascii="Times New Roman" w:hAnsi="Times New Roman"/>
          <w:iCs/>
          <w:sz w:val="28"/>
          <w:szCs w:val="28"/>
        </w:rPr>
        <w:t xml:space="preserve">.: 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Издательский</w:t>
      </w:r>
      <w:proofErr w:type="spellEnd"/>
      <w:r w:rsidRPr="003502BD">
        <w:rPr>
          <w:rFonts w:ascii="Times New Roman" w:eastAsia="TimesNewRoman,Italic" w:hAnsi="Times New Roman"/>
          <w:iCs/>
          <w:sz w:val="28"/>
          <w:szCs w:val="28"/>
        </w:rPr>
        <w:t xml:space="preserve"> центр </w:t>
      </w:r>
      <w:r w:rsidRPr="003502BD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Pr="003502BD">
        <w:rPr>
          <w:rFonts w:ascii="Times New Roman" w:eastAsia="TimesNewRoman,Italic" w:hAnsi="Times New Roman"/>
          <w:iCs/>
          <w:sz w:val="28"/>
          <w:szCs w:val="28"/>
        </w:rPr>
        <w:t>Академия</w:t>
      </w:r>
      <w:proofErr w:type="spellEnd"/>
      <w:r w:rsidRPr="003502BD">
        <w:rPr>
          <w:rFonts w:ascii="Times New Roman" w:hAnsi="Times New Roman"/>
          <w:iCs/>
          <w:sz w:val="28"/>
          <w:szCs w:val="28"/>
        </w:rPr>
        <w:t xml:space="preserve">», 2007. – 288 </w:t>
      </w:r>
      <w:r w:rsidRPr="003502BD">
        <w:rPr>
          <w:rFonts w:ascii="Times New Roman" w:eastAsia="TimesNewRoman,Italic" w:hAnsi="Times New Roman"/>
          <w:iCs/>
          <w:sz w:val="28"/>
          <w:szCs w:val="28"/>
        </w:rPr>
        <w:t>с</w:t>
      </w:r>
      <w:r w:rsidRPr="003502BD">
        <w:rPr>
          <w:rFonts w:ascii="Times New Roman" w:hAnsi="Times New Roman"/>
          <w:iCs/>
          <w:sz w:val="28"/>
          <w:szCs w:val="28"/>
        </w:rPr>
        <w:t>.</w:t>
      </w:r>
    </w:p>
    <w:p w:rsidR="00745695" w:rsidRPr="003502BD" w:rsidRDefault="00745695" w:rsidP="006065D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502BD">
        <w:rPr>
          <w:rFonts w:ascii="Times New Roman" w:hAnsi="Times New Roman"/>
          <w:iCs/>
          <w:sz w:val="28"/>
          <w:szCs w:val="28"/>
        </w:rPr>
        <w:t>www.rada-poltava.gov.ua</w:t>
      </w:r>
    </w:p>
    <w:p w:rsidR="00745695" w:rsidRPr="003502BD" w:rsidRDefault="00745695" w:rsidP="003502BD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3502BD">
        <w:rPr>
          <w:rFonts w:ascii="Times New Roman" w:hAnsi="Times New Roman"/>
          <w:iCs/>
          <w:sz w:val="28"/>
          <w:szCs w:val="28"/>
        </w:rPr>
        <w:t>Матеріали лабораторії Полтавського центру з гідрометеорол</w:t>
      </w:r>
      <w:r>
        <w:rPr>
          <w:rFonts w:ascii="Times New Roman" w:hAnsi="Times New Roman"/>
          <w:iCs/>
          <w:sz w:val="28"/>
          <w:szCs w:val="28"/>
        </w:rPr>
        <w:t>огії (ЦГО) та міської санепідем</w:t>
      </w:r>
      <w:r w:rsidRPr="003502BD">
        <w:rPr>
          <w:rFonts w:ascii="Times New Roman" w:hAnsi="Times New Roman"/>
          <w:iCs/>
          <w:sz w:val="28"/>
          <w:szCs w:val="28"/>
        </w:rPr>
        <w:t>станції</w:t>
      </w:r>
    </w:p>
    <w:p w:rsidR="00745695" w:rsidRPr="003502BD" w:rsidRDefault="00745695" w:rsidP="003502BD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</w:p>
    <w:p w:rsidR="00745695" w:rsidRDefault="00745695" w:rsidP="00EF22F2">
      <w:pPr>
        <w:pStyle w:val="a3"/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p w:rsidR="00745695" w:rsidRPr="003F5D6B" w:rsidRDefault="00745695" w:rsidP="00520EF1">
      <w:pPr>
        <w:pStyle w:val="a3"/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8"/>
          <w:szCs w:val="28"/>
        </w:rPr>
      </w:pPr>
    </w:p>
    <w:sectPr w:rsidR="00745695" w:rsidRPr="003F5D6B" w:rsidSect="002032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3A6"/>
    <w:multiLevelType w:val="hybridMultilevel"/>
    <w:tmpl w:val="7864F9AA"/>
    <w:lvl w:ilvl="0" w:tplc="7426589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92D0215"/>
    <w:multiLevelType w:val="hybridMultilevel"/>
    <w:tmpl w:val="2E3AD06C"/>
    <w:lvl w:ilvl="0" w:tplc="76FC0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60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00B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2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4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03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E7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E6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8A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377DD1"/>
    <w:multiLevelType w:val="hybridMultilevel"/>
    <w:tmpl w:val="60923690"/>
    <w:lvl w:ilvl="0" w:tplc="9CC4A4A4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791"/>
    <w:rsid w:val="000037DC"/>
    <w:rsid w:val="0000394C"/>
    <w:rsid w:val="00004886"/>
    <w:rsid w:val="00007B3D"/>
    <w:rsid w:val="00011E1F"/>
    <w:rsid w:val="00012CA6"/>
    <w:rsid w:val="00016C96"/>
    <w:rsid w:val="00016E15"/>
    <w:rsid w:val="00026E36"/>
    <w:rsid w:val="00030675"/>
    <w:rsid w:val="00036B78"/>
    <w:rsid w:val="00046591"/>
    <w:rsid w:val="00050852"/>
    <w:rsid w:val="00054FE7"/>
    <w:rsid w:val="000607F8"/>
    <w:rsid w:val="00061D0B"/>
    <w:rsid w:val="00065D8A"/>
    <w:rsid w:val="00066829"/>
    <w:rsid w:val="000746F1"/>
    <w:rsid w:val="000748EC"/>
    <w:rsid w:val="0007600E"/>
    <w:rsid w:val="00080EF4"/>
    <w:rsid w:val="00084E15"/>
    <w:rsid w:val="00086D18"/>
    <w:rsid w:val="000933B0"/>
    <w:rsid w:val="000966EB"/>
    <w:rsid w:val="00097E3C"/>
    <w:rsid w:val="000A06D4"/>
    <w:rsid w:val="000A4A61"/>
    <w:rsid w:val="000A6C8E"/>
    <w:rsid w:val="000A73F0"/>
    <w:rsid w:val="000A7843"/>
    <w:rsid w:val="000B03FC"/>
    <w:rsid w:val="000B1ECE"/>
    <w:rsid w:val="000B5B90"/>
    <w:rsid w:val="000C438B"/>
    <w:rsid w:val="000C4A0C"/>
    <w:rsid w:val="000C6219"/>
    <w:rsid w:val="000D1F4D"/>
    <w:rsid w:val="000D38E0"/>
    <w:rsid w:val="000D6E8F"/>
    <w:rsid w:val="000E7656"/>
    <w:rsid w:val="000F17BC"/>
    <w:rsid w:val="000F1CE8"/>
    <w:rsid w:val="000F3979"/>
    <w:rsid w:val="000F62BF"/>
    <w:rsid w:val="001005A1"/>
    <w:rsid w:val="00101F90"/>
    <w:rsid w:val="001064CD"/>
    <w:rsid w:val="001166C1"/>
    <w:rsid w:val="00116C3A"/>
    <w:rsid w:val="00122947"/>
    <w:rsid w:val="0012368C"/>
    <w:rsid w:val="00123C6E"/>
    <w:rsid w:val="00127516"/>
    <w:rsid w:val="00127BB4"/>
    <w:rsid w:val="00131903"/>
    <w:rsid w:val="001326A8"/>
    <w:rsid w:val="00134C0C"/>
    <w:rsid w:val="0013544D"/>
    <w:rsid w:val="00141C22"/>
    <w:rsid w:val="00143DD5"/>
    <w:rsid w:val="00151570"/>
    <w:rsid w:val="00152222"/>
    <w:rsid w:val="001522E5"/>
    <w:rsid w:val="00156791"/>
    <w:rsid w:val="00156F38"/>
    <w:rsid w:val="00157CBC"/>
    <w:rsid w:val="00163F69"/>
    <w:rsid w:val="001720DA"/>
    <w:rsid w:val="001721CC"/>
    <w:rsid w:val="00172601"/>
    <w:rsid w:val="00180F58"/>
    <w:rsid w:val="00183BC2"/>
    <w:rsid w:val="00187494"/>
    <w:rsid w:val="001A0476"/>
    <w:rsid w:val="001A184C"/>
    <w:rsid w:val="001A66BD"/>
    <w:rsid w:val="001A6ACE"/>
    <w:rsid w:val="001B5E7D"/>
    <w:rsid w:val="001C3577"/>
    <w:rsid w:val="001C3863"/>
    <w:rsid w:val="001C691B"/>
    <w:rsid w:val="001D1A40"/>
    <w:rsid w:val="001E16C0"/>
    <w:rsid w:val="001E2432"/>
    <w:rsid w:val="001E6EF2"/>
    <w:rsid w:val="001E7A13"/>
    <w:rsid w:val="001F6B85"/>
    <w:rsid w:val="002002B5"/>
    <w:rsid w:val="0020196A"/>
    <w:rsid w:val="00201EC9"/>
    <w:rsid w:val="00203234"/>
    <w:rsid w:val="00213978"/>
    <w:rsid w:val="00215CDA"/>
    <w:rsid w:val="0022074A"/>
    <w:rsid w:val="00223135"/>
    <w:rsid w:val="0023407C"/>
    <w:rsid w:val="002351B4"/>
    <w:rsid w:val="00237932"/>
    <w:rsid w:val="0024129F"/>
    <w:rsid w:val="0024394A"/>
    <w:rsid w:val="002444F0"/>
    <w:rsid w:val="00251021"/>
    <w:rsid w:val="00254D02"/>
    <w:rsid w:val="002557AB"/>
    <w:rsid w:val="00257F35"/>
    <w:rsid w:val="00263F08"/>
    <w:rsid w:val="002645BA"/>
    <w:rsid w:val="00265BEE"/>
    <w:rsid w:val="00272BCE"/>
    <w:rsid w:val="00275814"/>
    <w:rsid w:val="0028364D"/>
    <w:rsid w:val="00286443"/>
    <w:rsid w:val="0028707D"/>
    <w:rsid w:val="002878C6"/>
    <w:rsid w:val="002A7DAC"/>
    <w:rsid w:val="002B0ADA"/>
    <w:rsid w:val="002B1998"/>
    <w:rsid w:val="002B2F8B"/>
    <w:rsid w:val="002B7E05"/>
    <w:rsid w:val="002C0135"/>
    <w:rsid w:val="002E0076"/>
    <w:rsid w:val="002E2639"/>
    <w:rsid w:val="002E4BA7"/>
    <w:rsid w:val="002E54E1"/>
    <w:rsid w:val="002F1567"/>
    <w:rsid w:val="002F608E"/>
    <w:rsid w:val="002F60DC"/>
    <w:rsid w:val="002F7717"/>
    <w:rsid w:val="0030605F"/>
    <w:rsid w:val="00306DC6"/>
    <w:rsid w:val="003100DE"/>
    <w:rsid w:val="003178AE"/>
    <w:rsid w:val="0032550B"/>
    <w:rsid w:val="00326145"/>
    <w:rsid w:val="0032710B"/>
    <w:rsid w:val="003343EC"/>
    <w:rsid w:val="003472C1"/>
    <w:rsid w:val="003502BD"/>
    <w:rsid w:val="00350834"/>
    <w:rsid w:val="00350867"/>
    <w:rsid w:val="00350BE1"/>
    <w:rsid w:val="00353387"/>
    <w:rsid w:val="003603DF"/>
    <w:rsid w:val="003627D4"/>
    <w:rsid w:val="00364237"/>
    <w:rsid w:val="00372B7C"/>
    <w:rsid w:val="003731F9"/>
    <w:rsid w:val="00374271"/>
    <w:rsid w:val="0037496D"/>
    <w:rsid w:val="003754E9"/>
    <w:rsid w:val="00390EF3"/>
    <w:rsid w:val="0039120D"/>
    <w:rsid w:val="003A2946"/>
    <w:rsid w:val="003A348F"/>
    <w:rsid w:val="003A62B8"/>
    <w:rsid w:val="003A6FC7"/>
    <w:rsid w:val="003A74CA"/>
    <w:rsid w:val="003B2E61"/>
    <w:rsid w:val="003B7D6B"/>
    <w:rsid w:val="003C5CB5"/>
    <w:rsid w:val="003E2304"/>
    <w:rsid w:val="003E4E87"/>
    <w:rsid w:val="003E717E"/>
    <w:rsid w:val="003E7F89"/>
    <w:rsid w:val="003F0E9E"/>
    <w:rsid w:val="003F5D6B"/>
    <w:rsid w:val="003F7642"/>
    <w:rsid w:val="00402651"/>
    <w:rsid w:val="0040441C"/>
    <w:rsid w:val="00404D24"/>
    <w:rsid w:val="00406C0B"/>
    <w:rsid w:val="004138A7"/>
    <w:rsid w:val="00414E33"/>
    <w:rsid w:val="00416BB2"/>
    <w:rsid w:val="004252A1"/>
    <w:rsid w:val="004409CE"/>
    <w:rsid w:val="00441C73"/>
    <w:rsid w:val="00446409"/>
    <w:rsid w:val="004479FF"/>
    <w:rsid w:val="00455C7C"/>
    <w:rsid w:val="00456A4B"/>
    <w:rsid w:val="00461274"/>
    <w:rsid w:val="00461789"/>
    <w:rsid w:val="00461F95"/>
    <w:rsid w:val="00462D9D"/>
    <w:rsid w:val="00462F4C"/>
    <w:rsid w:val="004673BC"/>
    <w:rsid w:val="004717A3"/>
    <w:rsid w:val="0047339C"/>
    <w:rsid w:val="00475C5B"/>
    <w:rsid w:val="0047678A"/>
    <w:rsid w:val="004842F2"/>
    <w:rsid w:val="00485883"/>
    <w:rsid w:val="00490427"/>
    <w:rsid w:val="00491A34"/>
    <w:rsid w:val="004A03D6"/>
    <w:rsid w:val="004A2017"/>
    <w:rsid w:val="004B214A"/>
    <w:rsid w:val="004B2271"/>
    <w:rsid w:val="004B4387"/>
    <w:rsid w:val="004B5B01"/>
    <w:rsid w:val="004C2FFB"/>
    <w:rsid w:val="004C6FB5"/>
    <w:rsid w:val="004D0ADA"/>
    <w:rsid w:val="004D2D94"/>
    <w:rsid w:val="004D2E1C"/>
    <w:rsid w:val="004D7A75"/>
    <w:rsid w:val="004E2C50"/>
    <w:rsid w:val="004E4759"/>
    <w:rsid w:val="004E4CBE"/>
    <w:rsid w:val="004F1A13"/>
    <w:rsid w:val="004F2484"/>
    <w:rsid w:val="004F710F"/>
    <w:rsid w:val="00504571"/>
    <w:rsid w:val="0050500C"/>
    <w:rsid w:val="0050663F"/>
    <w:rsid w:val="00511916"/>
    <w:rsid w:val="00511921"/>
    <w:rsid w:val="0051660C"/>
    <w:rsid w:val="00516B8C"/>
    <w:rsid w:val="00520EF1"/>
    <w:rsid w:val="005229F9"/>
    <w:rsid w:val="00524594"/>
    <w:rsid w:val="00524E4A"/>
    <w:rsid w:val="00530600"/>
    <w:rsid w:val="0053216D"/>
    <w:rsid w:val="00534836"/>
    <w:rsid w:val="00537FB6"/>
    <w:rsid w:val="005427B3"/>
    <w:rsid w:val="00542F3C"/>
    <w:rsid w:val="00550710"/>
    <w:rsid w:val="00551329"/>
    <w:rsid w:val="005525DD"/>
    <w:rsid w:val="0055768F"/>
    <w:rsid w:val="005578CA"/>
    <w:rsid w:val="00561074"/>
    <w:rsid w:val="00561DCC"/>
    <w:rsid w:val="00565BA5"/>
    <w:rsid w:val="00566BC9"/>
    <w:rsid w:val="00567D4F"/>
    <w:rsid w:val="00570862"/>
    <w:rsid w:val="00571838"/>
    <w:rsid w:val="00580CCC"/>
    <w:rsid w:val="0058136B"/>
    <w:rsid w:val="005820CE"/>
    <w:rsid w:val="005823E9"/>
    <w:rsid w:val="0059273E"/>
    <w:rsid w:val="00593941"/>
    <w:rsid w:val="00595016"/>
    <w:rsid w:val="005959B1"/>
    <w:rsid w:val="005A6817"/>
    <w:rsid w:val="005B07CC"/>
    <w:rsid w:val="005B0B08"/>
    <w:rsid w:val="005B1857"/>
    <w:rsid w:val="005C0563"/>
    <w:rsid w:val="005C2CF2"/>
    <w:rsid w:val="005C2D20"/>
    <w:rsid w:val="005C3E80"/>
    <w:rsid w:val="005D27B6"/>
    <w:rsid w:val="005D3B24"/>
    <w:rsid w:val="005D4DD6"/>
    <w:rsid w:val="005D52AE"/>
    <w:rsid w:val="005D58F1"/>
    <w:rsid w:val="005E35A8"/>
    <w:rsid w:val="005E7D8E"/>
    <w:rsid w:val="005F0C07"/>
    <w:rsid w:val="00606074"/>
    <w:rsid w:val="006065D3"/>
    <w:rsid w:val="00610A64"/>
    <w:rsid w:val="00611D81"/>
    <w:rsid w:val="006132DE"/>
    <w:rsid w:val="00621966"/>
    <w:rsid w:val="00622D30"/>
    <w:rsid w:val="006329C6"/>
    <w:rsid w:val="006365B3"/>
    <w:rsid w:val="0064114E"/>
    <w:rsid w:val="00655006"/>
    <w:rsid w:val="006624D7"/>
    <w:rsid w:val="00663124"/>
    <w:rsid w:val="00667EC6"/>
    <w:rsid w:val="00670AE4"/>
    <w:rsid w:val="006730FC"/>
    <w:rsid w:val="00673278"/>
    <w:rsid w:val="00674DAC"/>
    <w:rsid w:val="00675734"/>
    <w:rsid w:val="00680049"/>
    <w:rsid w:val="0068006F"/>
    <w:rsid w:val="0068288D"/>
    <w:rsid w:val="00686755"/>
    <w:rsid w:val="00686DCB"/>
    <w:rsid w:val="00691253"/>
    <w:rsid w:val="0069312D"/>
    <w:rsid w:val="00693681"/>
    <w:rsid w:val="00693F6A"/>
    <w:rsid w:val="00695D02"/>
    <w:rsid w:val="00695F6E"/>
    <w:rsid w:val="00696386"/>
    <w:rsid w:val="006978CA"/>
    <w:rsid w:val="00697BF9"/>
    <w:rsid w:val="006A372F"/>
    <w:rsid w:val="006B1BB7"/>
    <w:rsid w:val="006C011A"/>
    <w:rsid w:val="006C05AE"/>
    <w:rsid w:val="006C07AF"/>
    <w:rsid w:val="006C328C"/>
    <w:rsid w:val="006C7844"/>
    <w:rsid w:val="006D413E"/>
    <w:rsid w:val="006D4905"/>
    <w:rsid w:val="006D5670"/>
    <w:rsid w:val="006D6AD3"/>
    <w:rsid w:val="006E5784"/>
    <w:rsid w:val="006F786D"/>
    <w:rsid w:val="007009FC"/>
    <w:rsid w:val="00701BB5"/>
    <w:rsid w:val="0070574D"/>
    <w:rsid w:val="00711298"/>
    <w:rsid w:val="0071137D"/>
    <w:rsid w:val="00722162"/>
    <w:rsid w:val="00722241"/>
    <w:rsid w:val="007310F9"/>
    <w:rsid w:val="00733F4C"/>
    <w:rsid w:val="00735A41"/>
    <w:rsid w:val="00736B62"/>
    <w:rsid w:val="00737046"/>
    <w:rsid w:val="00740564"/>
    <w:rsid w:val="00745695"/>
    <w:rsid w:val="0075042C"/>
    <w:rsid w:val="007565CA"/>
    <w:rsid w:val="00760ADA"/>
    <w:rsid w:val="00763D43"/>
    <w:rsid w:val="00766605"/>
    <w:rsid w:val="00783655"/>
    <w:rsid w:val="00783AF0"/>
    <w:rsid w:val="00783C89"/>
    <w:rsid w:val="00791215"/>
    <w:rsid w:val="00792CB7"/>
    <w:rsid w:val="007A218B"/>
    <w:rsid w:val="007A4706"/>
    <w:rsid w:val="007A7FCC"/>
    <w:rsid w:val="007B08E0"/>
    <w:rsid w:val="007B5C0A"/>
    <w:rsid w:val="007C10F4"/>
    <w:rsid w:val="007C12A0"/>
    <w:rsid w:val="007C4785"/>
    <w:rsid w:val="007C4BF5"/>
    <w:rsid w:val="007D0FEF"/>
    <w:rsid w:val="007E0D95"/>
    <w:rsid w:val="007F5345"/>
    <w:rsid w:val="007F56A9"/>
    <w:rsid w:val="008019B0"/>
    <w:rsid w:val="00802D88"/>
    <w:rsid w:val="0080655E"/>
    <w:rsid w:val="008068E8"/>
    <w:rsid w:val="00806CDA"/>
    <w:rsid w:val="00806D11"/>
    <w:rsid w:val="00806F01"/>
    <w:rsid w:val="008108D1"/>
    <w:rsid w:val="0081515D"/>
    <w:rsid w:val="00822EDB"/>
    <w:rsid w:val="0082515F"/>
    <w:rsid w:val="00842663"/>
    <w:rsid w:val="00846A7A"/>
    <w:rsid w:val="00846AF3"/>
    <w:rsid w:val="00853935"/>
    <w:rsid w:val="008617F4"/>
    <w:rsid w:val="00861BA2"/>
    <w:rsid w:val="008668EF"/>
    <w:rsid w:val="00867D4D"/>
    <w:rsid w:val="008715D6"/>
    <w:rsid w:val="00873588"/>
    <w:rsid w:val="00877E3A"/>
    <w:rsid w:val="00880407"/>
    <w:rsid w:val="00882C81"/>
    <w:rsid w:val="00884454"/>
    <w:rsid w:val="00894A18"/>
    <w:rsid w:val="00894BE1"/>
    <w:rsid w:val="008A0A02"/>
    <w:rsid w:val="008A45B3"/>
    <w:rsid w:val="008B12AC"/>
    <w:rsid w:val="008B2A0B"/>
    <w:rsid w:val="008C0BDB"/>
    <w:rsid w:val="008C1E3F"/>
    <w:rsid w:val="008C3164"/>
    <w:rsid w:val="008D142D"/>
    <w:rsid w:val="008D44B5"/>
    <w:rsid w:val="008E28FC"/>
    <w:rsid w:val="008E5111"/>
    <w:rsid w:val="008F0A97"/>
    <w:rsid w:val="008F4364"/>
    <w:rsid w:val="00903B93"/>
    <w:rsid w:val="00904798"/>
    <w:rsid w:val="00906BB9"/>
    <w:rsid w:val="0090768F"/>
    <w:rsid w:val="00910F81"/>
    <w:rsid w:val="0091126C"/>
    <w:rsid w:val="00912B6E"/>
    <w:rsid w:val="009130A6"/>
    <w:rsid w:val="00914F05"/>
    <w:rsid w:val="00915569"/>
    <w:rsid w:val="00915DA6"/>
    <w:rsid w:val="00921C28"/>
    <w:rsid w:val="00921F10"/>
    <w:rsid w:val="009226D9"/>
    <w:rsid w:val="009237E2"/>
    <w:rsid w:val="009277C7"/>
    <w:rsid w:val="00930863"/>
    <w:rsid w:val="00933623"/>
    <w:rsid w:val="00940851"/>
    <w:rsid w:val="00940E7C"/>
    <w:rsid w:val="009467DE"/>
    <w:rsid w:val="00954D94"/>
    <w:rsid w:val="009560F4"/>
    <w:rsid w:val="0096497F"/>
    <w:rsid w:val="0096681A"/>
    <w:rsid w:val="00966AB0"/>
    <w:rsid w:val="009708A8"/>
    <w:rsid w:val="00975784"/>
    <w:rsid w:val="00976DDF"/>
    <w:rsid w:val="00983C1D"/>
    <w:rsid w:val="009841A8"/>
    <w:rsid w:val="00990336"/>
    <w:rsid w:val="0099395A"/>
    <w:rsid w:val="00994D23"/>
    <w:rsid w:val="009974B8"/>
    <w:rsid w:val="009B53E4"/>
    <w:rsid w:val="009C1BDE"/>
    <w:rsid w:val="009C49D3"/>
    <w:rsid w:val="009C4A06"/>
    <w:rsid w:val="009D331B"/>
    <w:rsid w:val="009D3BEF"/>
    <w:rsid w:val="009D712D"/>
    <w:rsid w:val="009E33FE"/>
    <w:rsid w:val="009F52DD"/>
    <w:rsid w:val="00A01EFF"/>
    <w:rsid w:val="00A02ADF"/>
    <w:rsid w:val="00A02F98"/>
    <w:rsid w:val="00A040A6"/>
    <w:rsid w:val="00A10D8F"/>
    <w:rsid w:val="00A12133"/>
    <w:rsid w:val="00A1787E"/>
    <w:rsid w:val="00A17B3E"/>
    <w:rsid w:val="00A22FEA"/>
    <w:rsid w:val="00A24D62"/>
    <w:rsid w:val="00A25CBD"/>
    <w:rsid w:val="00A359C3"/>
    <w:rsid w:val="00A375EC"/>
    <w:rsid w:val="00A4190A"/>
    <w:rsid w:val="00A41E60"/>
    <w:rsid w:val="00A42C07"/>
    <w:rsid w:val="00A43B16"/>
    <w:rsid w:val="00A43FDE"/>
    <w:rsid w:val="00A504AC"/>
    <w:rsid w:val="00A512F6"/>
    <w:rsid w:val="00A6103C"/>
    <w:rsid w:val="00A6480A"/>
    <w:rsid w:val="00A64D9E"/>
    <w:rsid w:val="00A650FF"/>
    <w:rsid w:val="00A75CF6"/>
    <w:rsid w:val="00A7712E"/>
    <w:rsid w:val="00A86DEC"/>
    <w:rsid w:val="00A90ACB"/>
    <w:rsid w:val="00A9164D"/>
    <w:rsid w:val="00A96EDA"/>
    <w:rsid w:val="00AA01F3"/>
    <w:rsid w:val="00AA3A11"/>
    <w:rsid w:val="00AA43F8"/>
    <w:rsid w:val="00AA5B2C"/>
    <w:rsid w:val="00AA6EBA"/>
    <w:rsid w:val="00AC48C4"/>
    <w:rsid w:val="00AC7A2D"/>
    <w:rsid w:val="00AD1CDE"/>
    <w:rsid w:val="00AD24A9"/>
    <w:rsid w:val="00AD27FF"/>
    <w:rsid w:val="00AD7942"/>
    <w:rsid w:val="00AE4E31"/>
    <w:rsid w:val="00AE6A05"/>
    <w:rsid w:val="00AE7216"/>
    <w:rsid w:val="00AF1E3E"/>
    <w:rsid w:val="00AF38FC"/>
    <w:rsid w:val="00AF786B"/>
    <w:rsid w:val="00B0359E"/>
    <w:rsid w:val="00B136BE"/>
    <w:rsid w:val="00B16FA8"/>
    <w:rsid w:val="00B17225"/>
    <w:rsid w:val="00B17DF7"/>
    <w:rsid w:val="00B17EC8"/>
    <w:rsid w:val="00B207A7"/>
    <w:rsid w:val="00B21786"/>
    <w:rsid w:val="00B21C3C"/>
    <w:rsid w:val="00B232B8"/>
    <w:rsid w:val="00B26E2A"/>
    <w:rsid w:val="00B30E53"/>
    <w:rsid w:val="00B319F7"/>
    <w:rsid w:val="00B3342E"/>
    <w:rsid w:val="00B341B5"/>
    <w:rsid w:val="00B37FD6"/>
    <w:rsid w:val="00B40B1E"/>
    <w:rsid w:val="00B51767"/>
    <w:rsid w:val="00B532F8"/>
    <w:rsid w:val="00B5382A"/>
    <w:rsid w:val="00B57971"/>
    <w:rsid w:val="00B57AF8"/>
    <w:rsid w:val="00B611D2"/>
    <w:rsid w:val="00B62479"/>
    <w:rsid w:val="00B663BA"/>
    <w:rsid w:val="00B703BF"/>
    <w:rsid w:val="00B75E35"/>
    <w:rsid w:val="00B844D7"/>
    <w:rsid w:val="00B84A55"/>
    <w:rsid w:val="00B90B3E"/>
    <w:rsid w:val="00B912D6"/>
    <w:rsid w:val="00B94989"/>
    <w:rsid w:val="00B96139"/>
    <w:rsid w:val="00B97682"/>
    <w:rsid w:val="00BA5294"/>
    <w:rsid w:val="00BA5CC4"/>
    <w:rsid w:val="00BA68F3"/>
    <w:rsid w:val="00BB3D9D"/>
    <w:rsid w:val="00BB4A49"/>
    <w:rsid w:val="00BB6481"/>
    <w:rsid w:val="00BB6722"/>
    <w:rsid w:val="00BB6EAD"/>
    <w:rsid w:val="00BB7AD2"/>
    <w:rsid w:val="00BC2052"/>
    <w:rsid w:val="00BD0DE5"/>
    <w:rsid w:val="00BD0DE7"/>
    <w:rsid w:val="00BD11DF"/>
    <w:rsid w:val="00BD1EA6"/>
    <w:rsid w:val="00BD2EC9"/>
    <w:rsid w:val="00BD53A2"/>
    <w:rsid w:val="00BD7735"/>
    <w:rsid w:val="00BE0081"/>
    <w:rsid w:val="00BE632C"/>
    <w:rsid w:val="00BE7F08"/>
    <w:rsid w:val="00BF4C33"/>
    <w:rsid w:val="00BF6B90"/>
    <w:rsid w:val="00BF75A6"/>
    <w:rsid w:val="00BF7A54"/>
    <w:rsid w:val="00C02E3E"/>
    <w:rsid w:val="00C070E4"/>
    <w:rsid w:val="00C107FF"/>
    <w:rsid w:val="00C11519"/>
    <w:rsid w:val="00C155E3"/>
    <w:rsid w:val="00C15B65"/>
    <w:rsid w:val="00C20C0A"/>
    <w:rsid w:val="00C257D8"/>
    <w:rsid w:val="00C30CE6"/>
    <w:rsid w:val="00C32276"/>
    <w:rsid w:val="00C32744"/>
    <w:rsid w:val="00C342C3"/>
    <w:rsid w:val="00C35677"/>
    <w:rsid w:val="00C3763F"/>
    <w:rsid w:val="00C43B0F"/>
    <w:rsid w:val="00C4615E"/>
    <w:rsid w:val="00C46EC7"/>
    <w:rsid w:val="00C57A76"/>
    <w:rsid w:val="00C57C39"/>
    <w:rsid w:val="00C64214"/>
    <w:rsid w:val="00C66AFF"/>
    <w:rsid w:val="00C76379"/>
    <w:rsid w:val="00C80455"/>
    <w:rsid w:val="00C843B1"/>
    <w:rsid w:val="00C8462E"/>
    <w:rsid w:val="00C86717"/>
    <w:rsid w:val="00C90FE0"/>
    <w:rsid w:val="00C92B2C"/>
    <w:rsid w:val="00C93306"/>
    <w:rsid w:val="00C9337C"/>
    <w:rsid w:val="00C95B36"/>
    <w:rsid w:val="00CA01EC"/>
    <w:rsid w:val="00CA39F2"/>
    <w:rsid w:val="00CA6079"/>
    <w:rsid w:val="00CB0B35"/>
    <w:rsid w:val="00CB38D2"/>
    <w:rsid w:val="00CB5DDD"/>
    <w:rsid w:val="00CC48C6"/>
    <w:rsid w:val="00CC6FB6"/>
    <w:rsid w:val="00CC7871"/>
    <w:rsid w:val="00CD192B"/>
    <w:rsid w:val="00CD4803"/>
    <w:rsid w:val="00CD4999"/>
    <w:rsid w:val="00CF432D"/>
    <w:rsid w:val="00CF6A2D"/>
    <w:rsid w:val="00CF6FFC"/>
    <w:rsid w:val="00D0275B"/>
    <w:rsid w:val="00D04300"/>
    <w:rsid w:val="00D05BFD"/>
    <w:rsid w:val="00D135B4"/>
    <w:rsid w:val="00D1388C"/>
    <w:rsid w:val="00D16DFB"/>
    <w:rsid w:val="00D17661"/>
    <w:rsid w:val="00D217D4"/>
    <w:rsid w:val="00D254B1"/>
    <w:rsid w:val="00D35C16"/>
    <w:rsid w:val="00D379F8"/>
    <w:rsid w:val="00D40A77"/>
    <w:rsid w:val="00D43CDC"/>
    <w:rsid w:val="00D50851"/>
    <w:rsid w:val="00D53075"/>
    <w:rsid w:val="00D5469A"/>
    <w:rsid w:val="00D55625"/>
    <w:rsid w:val="00D55CE2"/>
    <w:rsid w:val="00D60FB4"/>
    <w:rsid w:val="00D61D85"/>
    <w:rsid w:val="00D62777"/>
    <w:rsid w:val="00D73DE6"/>
    <w:rsid w:val="00D8435D"/>
    <w:rsid w:val="00D954F7"/>
    <w:rsid w:val="00DA1028"/>
    <w:rsid w:val="00DA406E"/>
    <w:rsid w:val="00DA7684"/>
    <w:rsid w:val="00DB0D2C"/>
    <w:rsid w:val="00DB0F1C"/>
    <w:rsid w:val="00DB0FFD"/>
    <w:rsid w:val="00DB406D"/>
    <w:rsid w:val="00DC0D19"/>
    <w:rsid w:val="00DC422E"/>
    <w:rsid w:val="00DD1679"/>
    <w:rsid w:val="00DE50F1"/>
    <w:rsid w:val="00DF29C8"/>
    <w:rsid w:val="00DF2FA7"/>
    <w:rsid w:val="00E034A7"/>
    <w:rsid w:val="00E21049"/>
    <w:rsid w:val="00E2131A"/>
    <w:rsid w:val="00E257A1"/>
    <w:rsid w:val="00E26871"/>
    <w:rsid w:val="00E27B65"/>
    <w:rsid w:val="00E30C2A"/>
    <w:rsid w:val="00E368D7"/>
    <w:rsid w:val="00E36975"/>
    <w:rsid w:val="00E4139D"/>
    <w:rsid w:val="00E43039"/>
    <w:rsid w:val="00E45DD0"/>
    <w:rsid w:val="00E46F7B"/>
    <w:rsid w:val="00E523FB"/>
    <w:rsid w:val="00E548DB"/>
    <w:rsid w:val="00E573A2"/>
    <w:rsid w:val="00E6754C"/>
    <w:rsid w:val="00E70B9C"/>
    <w:rsid w:val="00E7276C"/>
    <w:rsid w:val="00E73B85"/>
    <w:rsid w:val="00E74DAD"/>
    <w:rsid w:val="00E76473"/>
    <w:rsid w:val="00E832BB"/>
    <w:rsid w:val="00E83AD6"/>
    <w:rsid w:val="00E83B68"/>
    <w:rsid w:val="00E93851"/>
    <w:rsid w:val="00EA093F"/>
    <w:rsid w:val="00EA41B4"/>
    <w:rsid w:val="00EA6D3B"/>
    <w:rsid w:val="00EA7069"/>
    <w:rsid w:val="00EA7EE8"/>
    <w:rsid w:val="00EB2F6F"/>
    <w:rsid w:val="00EC2E5D"/>
    <w:rsid w:val="00ED2862"/>
    <w:rsid w:val="00ED2E02"/>
    <w:rsid w:val="00ED617B"/>
    <w:rsid w:val="00ED66EB"/>
    <w:rsid w:val="00EE0273"/>
    <w:rsid w:val="00EE2972"/>
    <w:rsid w:val="00EE4723"/>
    <w:rsid w:val="00EE5F24"/>
    <w:rsid w:val="00EF2034"/>
    <w:rsid w:val="00EF22F2"/>
    <w:rsid w:val="00EF7CB5"/>
    <w:rsid w:val="00F006CF"/>
    <w:rsid w:val="00F02DDC"/>
    <w:rsid w:val="00F06B6D"/>
    <w:rsid w:val="00F1138A"/>
    <w:rsid w:val="00F115A8"/>
    <w:rsid w:val="00F2140A"/>
    <w:rsid w:val="00F21824"/>
    <w:rsid w:val="00F2413B"/>
    <w:rsid w:val="00F25D06"/>
    <w:rsid w:val="00F31DDD"/>
    <w:rsid w:val="00F43795"/>
    <w:rsid w:val="00F47D8D"/>
    <w:rsid w:val="00F5406D"/>
    <w:rsid w:val="00F631E7"/>
    <w:rsid w:val="00F65437"/>
    <w:rsid w:val="00F677EF"/>
    <w:rsid w:val="00F7119A"/>
    <w:rsid w:val="00F77128"/>
    <w:rsid w:val="00F81599"/>
    <w:rsid w:val="00F82119"/>
    <w:rsid w:val="00F82245"/>
    <w:rsid w:val="00F84C2D"/>
    <w:rsid w:val="00F87045"/>
    <w:rsid w:val="00F97790"/>
    <w:rsid w:val="00FA025D"/>
    <w:rsid w:val="00FA4C67"/>
    <w:rsid w:val="00FA6091"/>
    <w:rsid w:val="00FB2531"/>
    <w:rsid w:val="00FB4936"/>
    <w:rsid w:val="00FC4744"/>
    <w:rsid w:val="00FC4CE4"/>
    <w:rsid w:val="00FD4D65"/>
    <w:rsid w:val="00FE0EBB"/>
    <w:rsid w:val="00FE36E2"/>
    <w:rsid w:val="00FE4F37"/>
    <w:rsid w:val="00FE55FA"/>
    <w:rsid w:val="00FE67BE"/>
    <w:rsid w:val="00FE7791"/>
    <w:rsid w:val="00FF41F7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34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0B9C"/>
    <w:pPr>
      <w:ind w:left="720"/>
      <w:contextualSpacing/>
    </w:pPr>
  </w:style>
  <w:style w:type="table" w:styleId="a4">
    <w:name w:val="Table Grid"/>
    <w:basedOn w:val="a1"/>
    <w:uiPriority w:val="99"/>
    <w:rsid w:val="003F5D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F22F2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FA4C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.rebry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15</cp:revision>
  <dcterms:created xsi:type="dcterms:W3CDTF">2014-04-07T22:15:00Z</dcterms:created>
  <dcterms:modified xsi:type="dcterms:W3CDTF">2014-04-10T07:23:00Z</dcterms:modified>
</cp:coreProperties>
</file>