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CB" w:rsidRPr="00796B9B" w:rsidRDefault="00E940CB" w:rsidP="00E94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Тези роботи</w:t>
      </w:r>
    </w:p>
    <w:p w:rsidR="00E940CB" w:rsidRPr="00796B9B" w:rsidRDefault="00E940CB" w:rsidP="00E94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проектного етапу Всеукраїнського інтерактивного конкурсу</w:t>
      </w:r>
    </w:p>
    <w:p w:rsidR="00E940CB" w:rsidRPr="00796B9B" w:rsidRDefault="00E940CB" w:rsidP="00E94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Малої академії наук «МАН-Юніор Дослідник»</w:t>
      </w:r>
    </w:p>
    <w:p w:rsidR="00E940CB" w:rsidRDefault="00E940CB" w:rsidP="00E94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>у номінації «Історик-Юніор»</w:t>
      </w:r>
    </w:p>
    <w:p w:rsidR="00E940CB" w:rsidRPr="00796B9B" w:rsidRDefault="00E940CB" w:rsidP="00E940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9B">
        <w:rPr>
          <w:rFonts w:ascii="Times New Roman" w:hAnsi="Times New Roman" w:cs="Times New Roman"/>
          <w:b/>
          <w:sz w:val="28"/>
          <w:szCs w:val="28"/>
        </w:rPr>
        <w:t xml:space="preserve">Тема проекту: </w:t>
      </w:r>
      <w:r w:rsidRPr="00E940CB">
        <w:rPr>
          <w:rFonts w:ascii="Times New Roman" w:hAnsi="Times New Roman" w:cs="Times New Roman"/>
          <w:b/>
          <w:sz w:val="28"/>
          <w:szCs w:val="28"/>
        </w:rPr>
        <w:t>«Історичне підґрунтя поеми «Гайдамаки» Т. Г. Шевченка»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0CB" w:rsidRPr="00E940CB" w:rsidRDefault="00E940CB" w:rsidP="00E940CB">
      <w:pPr>
        <w:spacing w:after="0" w:line="240" w:lineRule="atLeast"/>
        <w:rPr>
          <w:b/>
          <w:bCs/>
          <w:lang w:val="uk-UA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Автор проекту: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b/>
          <w:bCs/>
          <w:lang w:val="uk-UA"/>
        </w:rPr>
        <w:t>Шевченко Інна</w:t>
      </w:r>
      <w:r w:rsidRPr="00E940CB">
        <w:rPr>
          <w:b/>
          <w:bCs/>
          <w:lang w:val="uk-UA"/>
        </w:rPr>
        <w:t xml:space="preserve"> Тарасівн</w:t>
      </w:r>
      <w:r>
        <w:rPr>
          <w:b/>
          <w:bCs/>
          <w:lang w:val="uk-UA"/>
        </w:rPr>
        <w:t>а, учениця 10 класу Сир</w:t>
      </w:r>
      <w:r>
        <w:rPr>
          <w:b/>
          <w:bCs/>
          <w:lang w:val="en-US"/>
        </w:rPr>
        <w:t>і</w:t>
      </w:r>
      <w:r>
        <w:rPr>
          <w:b/>
          <w:bCs/>
          <w:lang w:val="uk-UA"/>
        </w:rPr>
        <w:t>вської загальноосвітньої школи І-ІІІ ступенів Врадіївського району Миколаївської області</w:t>
      </w:r>
      <w:r w:rsidRPr="00E940CB">
        <w:t xml:space="preserve"> </w:t>
      </w:r>
      <w:r w:rsidRPr="00E940CB">
        <w:rPr>
          <w:b/>
          <w:bCs/>
          <w:lang w:val="uk-UA"/>
        </w:rPr>
        <w:t>, тел.0968771747</w:t>
      </w:r>
    </w:p>
    <w:p w:rsidR="00E940CB" w:rsidRDefault="00E940CB" w:rsidP="00E940CB">
      <w:pPr>
        <w:spacing w:after="0" w:line="240" w:lineRule="atLeast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</w:p>
    <w:p w:rsidR="00E940CB" w:rsidRPr="00E940CB" w:rsidRDefault="00E940CB" w:rsidP="00E940CB">
      <w:pPr>
        <w:spacing w:after="0" w:line="240" w:lineRule="atLeast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796B9B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Науковий керівник: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Pr="00E940CB">
        <w:rPr>
          <w:b/>
          <w:bCs/>
          <w:lang w:val="uk-UA"/>
        </w:rPr>
        <w:t>Шуба Валентина Богданівна, вчитель історії Сирівської загальноосвітньої школи І-ІІІ ступенів, тел. 0977964765</w:t>
      </w:r>
    </w:p>
    <w:p w:rsidR="00E940CB" w:rsidRPr="00E940CB" w:rsidRDefault="00E940CB" w:rsidP="00E940CB">
      <w:pPr>
        <w:spacing w:after="0" w:line="240" w:lineRule="atLeast"/>
      </w:pPr>
      <w:r w:rsidRPr="00E940CB">
        <w:rPr>
          <w:b/>
          <w:bCs/>
          <w:lang w:val="uk-UA"/>
        </w:rPr>
        <w:t xml:space="preserve">Мета:  </w:t>
      </w:r>
    </w:p>
    <w:p w:rsidR="00000000" w:rsidRPr="00E940CB" w:rsidRDefault="00E940CB" w:rsidP="00E940CB">
      <w:pPr>
        <w:numPr>
          <w:ilvl w:val="0"/>
          <w:numId w:val="2"/>
        </w:numPr>
        <w:spacing w:after="0" w:line="240" w:lineRule="atLeast"/>
      </w:pPr>
      <w:r w:rsidRPr="00E940CB">
        <w:rPr>
          <w:lang w:val="uk-UA"/>
        </w:rPr>
        <w:t xml:space="preserve"> Розкрити історичну основу поеми “Гайдамаки” Т.Г. Шевченка</w:t>
      </w:r>
    </w:p>
    <w:p w:rsidR="00E940CB" w:rsidRPr="00E940CB" w:rsidRDefault="00E940CB" w:rsidP="00E940CB">
      <w:pPr>
        <w:spacing w:after="0" w:line="240" w:lineRule="atLeast"/>
      </w:pPr>
      <w:r w:rsidRPr="00E940CB">
        <w:rPr>
          <w:b/>
          <w:bCs/>
          <w:lang w:val="uk-UA"/>
        </w:rPr>
        <w:t xml:space="preserve">Завдання:  </w:t>
      </w:r>
    </w:p>
    <w:p w:rsidR="00000000" w:rsidRPr="00E940CB" w:rsidRDefault="00E940CB" w:rsidP="00E940CB">
      <w:pPr>
        <w:numPr>
          <w:ilvl w:val="0"/>
          <w:numId w:val="3"/>
        </w:numPr>
        <w:spacing w:after="0" w:line="240" w:lineRule="atLeast"/>
      </w:pPr>
      <w:r w:rsidRPr="00E940CB">
        <w:rPr>
          <w:lang w:val="uk-UA"/>
        </w:rPr>
        <w:t xml:space="preserve"> розширити й збагатити знання про творчість Т.Г. Шевченка;</w:t>
      </w:r>
    </w:p>
    <w:p w:rsidR="00000000" w:rsidRPr="00E940CB" w:rsidRDefault="00E940CB" w:rsidP="00E940CB">
      <w:pPr>
        <w:numPr>
          <w:ilvl w:val="0"/>
          <w:numId w:val="3"/>
        </w:numPr>
        <w:spacing w:after="0" w:line="240" w:lineRule="atLeast"/>
      </w:pPr>
      <w:r w:rsidRPr="00E940CB">
        <w:rPr>
          <w:lang w:val="uk-UA"/>
        </w:rPr>
        <w:t xml:space="preserve"> проаналізувати історичне підгрунтя творів Т.Г. Шевченка на прикладі поеми </w:t>
      </w:r>
      <w:r w:rsidRPr="00E940CB">
        <w:rPr>
          <w:lang w:val="uk-UA"/>
        </w:rPr>
        <w:t>“Гайдамаки”;</w:t>
      </w:r>
    </w:p>
    <w:p w:rsidR="00000000" w:rsidRPr="00E940CB" w:rsidRDefault="00E940CB" w:rsidP="00E940CB">
      <w:pPr>
        <w:numPr>
          <w:ilvl w:val="0"/>
          <w:numId w:val="3"/>
        </w:numPr>
        <w:spacing w:after="0" w:line="240" w:lineRule="atLeast"/>
      </w:pPr>
      <w:r w:rsidRPr="00E940CB">
        <w:rPr>
          <w:lang w:val="uk-UA"/>
        </w:rPr>
        <w:t xml:space="preserve"> співставити історичні події описані поетом та порівняти їх з історичними фактами;</w:t>
      </w:r>
    </w:p>
    <w:p w:rsidR="00000000" w:rsidRPr="00E940CB" w:rsidRDefault="00E940CB" w:rsidP="00E940CB">
      <w:pPr>
        <w:numPr>
          <w:ilvl w:val="0"/>
          <w:numId w:val="3"/>
        </w:numPr>
        <w:spacing w:after="0" w:line="240" w:lineRule="atLeast"/>
      </w:pPr>
      <w:r w:rsidRPr="00E940CB">
        <w:rPr>
          <w:lang w:val="uk-UA"/>
        </w:rPr>
        <w:t>дати власну оцінку історичному підгрунтю творчості Великого Кобзаря.</w:t>
      </w:r>
      <w:r w:rsidRPr="00E940CB">
        <w:t xml:space="preserve"> </w:t>
      </w:r>
    </w:p>
    <w:p w:rsidR="00E940CB" w:rsidRPr="00E940CB" w:rsidRDefault="00E940CB" w:rsidP="00E940CB">
      <w:pPr>
        <w:spacing w:after="0" w:line="240" w:lineRule="atLeast"/>
      </w:pPr>
      <w:r>
        <w:rPr>
          <w:lang w:val="uk-UA"/>
        </w:rPr>
        <w:t>Робота побудована у вигляді слайдів, які розділені  на дві частини. Ліва частина дає історичне пояснення повстання гайдамаків за довідниками, енциклопедіями та історичними працями, а права – це цитати з поеми «Гайдамаки» Т.Г. Шевченка</w:t>
      </w:r>
    </w:p>
    <w:p w:rsidR="00E940CB" w:rsidRDefault="00E940CB" w:rsidP="00E940CB">
      <w:pPr>
        <w:spacing w:after="0" w:line="240" w:lineRule="atLeast"/>
        <w:ind w:left="720"/>
        <w:rPr>
          <w:lang w:val="uk-UA"/>
        </w:rPr>
      </w:pPr>
      <w:r>
        <w:rPr>
          <w:lang w:val="uk-UA"/>
        </w:rPr>
        <w:t>Робота побудована за таким планом</w:t>
      </w:r>
    </w:p>
    <w:p w:rsidR="00E940CB" w:rsidRDefault="00E940CB" w:rsidP="00E940CB">
      <w:pPr>
        <w:pStyle w:val="a5"/>
        <w:numPr>
          <w:ilvl w:val="0"/>
          <w:numId w:val="6"/>
        </w:numPr>
        <w:spacing w:after="0" w:line="240" w:lineRule="atLeast"/>
        <w:rPr>
          <w:lang w:val="uk-UA"/>
        </w:rPr>
      </w:pPr>
      <w:r>
        <w:rPr>
          <w:lang w:val="uk-UA"/>
        </w:rPr>
        <w:t>Визначення понять</w:t>
      </w:r>
    </w:p>
    <w:p w:rsidR="00E940CB" w:rsidRDefault="00E940CB" w:rsidP="00E940CB">
      <w:pPr>
        <w:pStyle w:val="a5"/>
        <w:numPr>
          <w:ilvl w:val="0"/>
          <w:numId w:val="6"/>
        </w:numPr>
        <w:spacing w:after="0" w:line="240" w:lineRule="atLeast"/>
        <w:rPr>
          <w:lang w:val="uk-UA"/>
        </w:rPr>
      </w:pPr>
      <w:r>
        <w:rPr>
          <w:lang w:val="uk-UA"/>
        </w:rPr>
        <w:t>Історичні постаті</w:t>
      </w:r>
    </w:p>
    <w:p w:rsidR="00E940CB" w:rsidRDefault="00E940CB" w:rsidP="00E940CB">
      <w:pPr>
        <w:pStyle w:val="a5"/>
        <w:numPr>
          <w:ilvl w:val="0"/>
          <w:numId w:val="6"/>
        </w:numPr>
        <w:spacing w:after="0" w:line="240" w:lineRule="atLeast"/>
        <w:rPr>
          <w:lang w:val="uk-UA"/>
        </w:rPr>
      </w:pPr>
      <w:r>
        <w:rPr>
          <w:lang w:val="uk-UA"/>
        </w:rPr>
        <w:t>Історичні терміни</w:t>
      </w:r>
    </w:p>
    <w:p w:rsidR="00E940CB" w:rsidRDefault="00E940CB" w:rsidP="00E940CB">
      <w:pPr>
        <w:pStyle w:val="a5"/>
        <w:numPr>
          <w:ilvl w:val="0"/>
          <w:numId w:val="6"/>
        </w:numPr>
        <w:spacing w:after="0" w:line="240" w:lineRule="atLeast"/>
        <w:rPr>
          <w:lang w:val="uk-UA"/>
        </w:rPr>
      </w:pPr>
      <w:r>
        <w:rPr>
          <w:lang w:val="uk-UA"/>
        </w:rPr>
        <w:t>Географічні назви</w:t>
      </w:r>
    </w:p>
    <w:p w:rsidR="00E940CB" w:rsidRPr="00E940CB" w:rsidRDefault="00E940CB" w:rsidP="00E940CB">
      <w:pPr>
        <w:pStyle w:val="a5"/>
        <w:numPr>
          <w:ilvl w:val="0"/>
          <w:numId w:val="6"/>
        </w:numPr>
        <w:spacing w:after="0" w:line="240" w:lineRule="atLeast"/>
        <w:rPr>
          <w:lang w:val="uk-UA"/>
        </w:rPr>
      </w:pPr>
      <w:r>
        <w:rPr>
          <w:lang w:val="uk-UA"/>
        </w:rPr>
        <w:t>Висновки</w:t>
      </w:r>
    </w:p>
    <w:p w:rsidR="00000000" w:rsidRPr="00E940CB" w:rsidRDefault="00E940CB" w:rsidP="00E940CB">
      <w:pPr>
        <w:spacing w:after="0" w:line="240" w:lineRule="atLeast"/>
        <w:rPr>
          <w:b/>
        </w:rPr>
      </w:pPr>
      <w:r w:rsidRPr="00E940CB">
        <w:rPr>
          <w:b/>
          <w:lang w:val="uk-UA"/>
        </w:rPr>
        <w:t xml:space="preserve">Висновки </w:t>
      </w:r>
    </w:p>
    <w:p w:rsidR="00000000" w:rsidRPr="00E940CB" w:rsidRDefault="00E940CB" w:rsidP="00E940CB">
      <w:pPr>
        <w:numPr>
          <w:ilvl w:val="0"/>
          <w:numId w:val="4"/>
        </w:numPr>
        <w:spacing w:after="0" w:line="240" w:lineRule="atLeast"/>
      </w:pPr>
      <w:r w:rsidRPr="00E940CB">
        <w:rPr>
          <w:lang w:val="uk-UA"/>
        </w:rPr>
        <w:t>Поема “Гайда</w:t>
      </w:r>
      <w:r w:rsidRPr="00E940CB">
        <w:rPr>
          <w:lang w:val="uk-UA"/>
        </w:rPr>
        <w:t>маки” написана Т.Г. Шевченком в 1841 р., а повстання відбулося наприкінці 18 ст.</w:t>
      </w:r>
    </w:p>
    <w:p w:rsidR="00000000" w:rsidRPr="00E940CB" w:rsidRDefault="00E940CB" w:rsidP="00E940CB">
      <w:pPr>
        <w:numPr>
          <w:ilvl w:val="0"/>
          <w:numId w:val="4"/>
        </w:numPr>
        <w:spacing w:after="0" w:line="240" w:lineRule="atLeast"/>
      </w:pPr>
      <w:r w:rsidRPr="00E940CB">
        <w:rPr>
          <w:lang w:val="uk-UA"/>
        </w:rPr>
        <w:t xml:space="preserve">Великий поет використовував для написання твору історичні праці: “Історію русів”, </w:t>
      </w:r>
      <w:r w:rsidRPr="00E940CB">
        <w:t>«Історію Малої Росії» Д. Бантиша-Каменського…</w:t>
      </w:r>
    </w:p>
    <w:p w:rsidR="00000000" w:rsidRPr="00E940CB" w:rsidRDefault="00E940CB" w:rsidP="00E940CB">
      <w:pPr>
        <w:numPr>
          <w:ilvl w:val="0"/>
          <w:numId w:val="4"/>
        </w:numPr>
        <w:spacing w:after="0" w:line="240" w:lineRule="atLeast"/>
      </w:pPr>
      <w:r w:rsidRPr="00E940CB">
        <w:t>Головні герої твору І.Гонта і М.Залізняк були</w:t>
      </w:r>
      <w:r w:rsidRPr="00E940CB">
        <w:t xml:space="preserve"> справжніми історичними особами.</w:t>
      </w:r>
    </w:p>
    <w:p w:rsidR="00000000" w:rsidRPr="00E940CB" w:rsidRDefault="00E940CB" w:rsidP="00E940CB">
      <w:pPr>
        <w:numPr>
          <w:ilvl w:val="0"/>
          <w:numId w:val="4"/>
        </w:numPr>
        <w:spacing w:after="0" w:line="240" w:lineRule="atLeast"/>
      </w:pPr>
      <w:r w:rsidRPr="00E940CB">
        <w:t>Згадані в поемі також історичні терміни 18 ст.</w:t>
      </w:r>
    </w:p>
    <w:p w:rsidR="00000000" w:rsidRPr="00E940CB" w:rsidRDefault="00E940CB" w:rsidP="00E940CB">
      <w:pPr>
        <w:numPr>
          <w:ilvl w:val="0"/>
          <w:numId w:val="4"/>
        </w:numPr>
        <w:spacing w:after="0" w:line="240" w:lineRule="atLeast"/>
      </w:pPr>
      <w:r w:rsidRPr="00E940CB">
        <w:t xml:space="preserve"> Географічні назви дійсно згадуються в історичних працях часів коліївщини.</w:t>
      </w:r>
    </w:p>
    <w:p w:rsidR="00E940CB" w:rsidRPr="00E940CB" w:rsidRDefault="00E940CB" w:rsidP="00E940CB">
      <w:pPr>
        <w:spacing w:after="0" w:line="240" w:lineRule="atLeast"/>
      </w:pPr>
      <w:r w:rsidRPr="00E940CB">
        <w:rPr>
          <w:b/>
          <w:bCs/>
          <w:lang w:val="uk-UA"/>
        </w:rPr>
        <w:t>Історичним підгрунтям поеми “Гайдамаки” було повстання гайдамаків 1750, 1768 рр.</w:t>
      </w:r>
      <w:r w:rsidRPr="00E940CB">
        <w:rPr>
          <w:b/>
          <w:bCs/>
        </w:rPr>
        <w:t xml:space="preserve"> </w:t>
      </w:r>
    </w:p>
    <w:p w:rsidR="00E940CB" w:rsidRDefault="00E940CB" w:rsidP="00E940CB">
      <w:pPr>
        <w:spacing w:after="0" w:line="240" w:lineRule="atLeast"/>
        <w:rPr>
          <w:b/>
          <w:lang w:val="uk-UA"/>
        </w:rPr>
      </w:pPr>
    </w:p>
    <w:p w:rsidR="00000000" w:rsidRPr="00E940CB" w:rsidRDefault="00E940CB" w:rsidP="00E940CB">
      <w:pPr>
        <w:spacing w:after="0" w:line="240" w:lineRule="atLeast"/>
        <w:rPr>
          <w:b/>
        </w:rPr>
      </w:pPr>
      <w:r w:rsidRPr="00E940CB">
        <w:rPr>
          <w:b/>
          <w:lang w:val="uk-UA"/>
        </w:rPr>
        <w:t xml:space="preserve">Використані </w:t>
      </w:r>
      <w:r w:rsidRPr="00E940CB">
        <w:rPr>
          <w:b/>
          <w:lang w:val="uk-UA"/>
        </w:rPr>
        <w:t>джерела:</w:t>
      </w:r>
      <w:r w:rsidRPr="00E940CB">
        <w:rPr>
          <w:b/>
        </w:rPr>
        <w:t xml:space="preserve"> </w:t>
      </w:r>
    </w:p>
    <w:p w:rsidR="00000000" w:rsidRPr="00E940CB" w:rsidRDefault="00E940CB" w:rsidP="00E940CB">
      <w:pPr>
        <w:numPr>
          <w:ilvl w:val="0"/>
          <w:numId w:val="5"/>
        </w:numPr>
        <w:spacing w:after="0" w:line="240" w:lineRule="atLeast"/>
      </w:pPr>
      <w:r w:rsidRPr="00E940CB">
        <w:t>Антонович В. Уманський сотник Иван Гонта // Киевская старина. — 1882. — № 11. — С. 255.</w:t>
      </w:r>
    </w:p>
    <w:p w:rsidR="00000000" w:rsidRPr="00E940CB" w:rsidRDefault="00E940CB" w:rsidP="00E940CB">
      <w:pPr>
        <w:numPr>
          <w:ilvl w:val="0"/>
          <w:numId w:val="5"/>
        </w:numPr>
        <w:spacing w:after="0" w:line="240" w:lineRule="atLeast"/>
      </w:pPr>
      <w:r w:rsidRPr="00E940CB">
        <w:rPr>
          <w:lang w:val="uk-UA"/>
        </w:rPr>
        <w:t>Грушевський М. Історія України, приладжена до програми вищих початкових шкіл і нижчих класів шкіл середніх.-К.:Либідь, 1992.</w:t>
      </w:r>
      <w:r w:rsidRPr="00E940CB">
        <w:t xml:space="preserve"> </w:t>
      </w:r>
    </w:p>
    <w:p w:rsidR="00000000" w:rsidRPr="00E940CB" w:rsidRDefault="00E940CB" w:rsidP="00E940CB">
      <w:pPr>
        <w:numPr>
          <w:ilvl w:val="0"/>
          <w:numId w:val="5"/>
        </w:numPr>
        <w:spacing w:after="0" w:line="240" w:lineRule="atLeast"/>
      </w:pPr>
      <w:r w:rsidRPr="00E940CB">
        <w:rPr>
          <w:lang w:val="uk-UA"/>
        </w:rPr>
        <w:t>Підкова І.З., Шуст Р.М. Довід</w:t>
      </w:r>
      <w:r w:rsidRPr="00E940CB">
        <w:rPr>
          <w:lang w:val="uk-UA"/>
        </w:rPr>
        <w:t>ник з історії України. Т.1-1993</w:t>
      </w:r>
      <w:r w:rsidRPr="00E940CB">
        <w:t xml:space="preserve"> </w:t>
      </w:r>
    </w:p>
    <w:p w:rsidR="00000000" w:rsidRPr="00E940CB" w:rsidRDefault="00E940CB" w:rsidP="00E940CB">
      <w:pPr>
        <w:numPr>
          <w:ilvl w:val="0"/>
          <w:numId w:val="5"/>
        </w:numPr>
        <w:spacing w:after="0" w:line="240" w:lineRule="atLeast"/>
      </w:pPr>
      <w:r w:rsidRPr="00E940CB">
        <w:t>Кулиш П. А. Записки о Южной Руси. — СПб., 1857. — Т. 1. — С. 149—150.</w:t>
      </w:r>
      <w:r w:rsidRPr="00E940CB">
        <w:t xml:space="preserve"> </w:t>
      </w:r>
    </w:p>
    <w:p w:rsidR="00000000" w:rsidRPr="00E940CB" w:rsidRDefault="00E940CB" w:rsidP="00E940CB">
      <w:pPr>
        <w:numPr>
          <w:ilvl w:val="0"/>
          <w:numId w:val="5"/>
        </w:numPr>
        <w:spacing w:after="0" w:line="240" w:lineRule="atLeast"/>
      </w:pPr>
      <w:r w:rsidRPr="00E940CB">
        <w:rPr>
          <w:lang w:val="uk-UA"/>
        </w:rPr>
        <w:t>Шевченко Т.Г. Кобзар. Видавництво художньої літератури “Дніпро”-1977.</w:t>
      </w:r>
    </w:p>
    <w:p w:rsidR="00000000" w:rsidRPr="00E940CB" w:rsidRDefault="00E940CB" w:rsidP="00E940CB">
      <w:pPr>
        <w:numPr>
          <w:ilvl w:val="0"/>
          <w:numId w:val="5"/>
        </w:numPr>
        <w:spacing w:after="0" w:line="240" w:lineRule="atLeast"/>
      </w:pPr>
      <w:r w:rsidRPr="00E940CB">
        <w:rPr>
          <w:lang w:val="en-US"/>
        </w:rPr>
        <w:t>http://www.t-shevchenko.name</w:t>
      </w:r>
      <w:r w:rsidRPr="00E940CB">
        <w:rPr>
          <w:lang w:val="uk-UA"/>
        </w:rPr>
        <w:t>.</w:t>
      </w:r>
    </w:p>
    <w:p w:rsidR="00000000" w:rsidRPr="00E940CB" w:rsidRDefault="00E940CB" w:rsidP="00E940CB">
      <w:pPr>
        <w:numPr>
          <w:ilvl w:val="0"/>
          <w:numId w:val="5"/>
        </w:numPr>
        <w:spacing w:after="0" w:line="240" w:lineRule="atLeast"/>
      </w:pPr>
      <w:r w:rsidRPr="00E940CB">
        <w:rPr>
          <w:lang w:val="en-US"/>
        </w:rPr>
        <w:t>http://uk.wikipedia.org</w:t>
      </w:r>
      <w:r w:rsidRPr="00E940CB">
        <w:rPr>
          <w:lang w:val="uk-UA"/>
        </w:rPr>
        <w:t>.</w:t>
      </w:r>
      <w:r w:rsidRPr="00E940CB">
        <w:t xml:space="preserve"> </w:t>
      </w:r>
    </w:p>
    <w:p w:rsidR="003C4871" w:rsidRDefault="003C4871" w:rsidP="00E940CB">
      <w:pPr>
        <w:spacing w:after="0" w:line="240" w:lineRule="atLeast"/>
      </w:pPr>
    </w:p>
    <w:sectPr w:rsidR="003C4871" w:rsidSect="003C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AFA"/>
    <w:multiLevelType w:val="hybridMultilevel"/>
    <w:tmpl w:val="46606170"/>
    <w:lvl w:ilvl="0" w:tplc="A29251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860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E4B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2E5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C0B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023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A5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BC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09B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A53E6"/>
    <w:multiLevelType w:val="hybridMultilevel"/>
    <w:tmpl w:val="CBF03E5A"/>
    <w:lvl w:ilvl="0" w:tplc="7CEAA7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81A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B0AC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8B7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447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247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E27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CA5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E64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603537"/>
    <w:multiLevelType w:val="hybridMultilevel"/>
    <w:tmpl w:val="957A1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FA2665"/>
    <w:multiLevelType w:val="hybridMultilevel"/>
    <w:tmpl w:val="40C8C9E8"/>
    <w:lvl w:ilvl="0" w:tplc="5B86B7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44D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8F8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CFC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C5F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0ED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88D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6C2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0F0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962AAD"/>
    <w:multiLevelType w:val="hybridMultilevel"/>
    <w:tmpl w:val="EFA8B8D2"/>
    <w:lvl w:ilvl="0" w:tplc="CCF6B1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2BD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C88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84D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06F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4B1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8DE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E6B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46E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BD2B9A"/>
    <w:multiLevelType w:val="hybridMultilevel"/>
    <w:tmpl w:val="BF42CABE"/>
    <w:lvl w:ilvl="0" w:tplc="5BC28C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0AEC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E34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442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4A4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5013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329F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8E10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874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0CB"/>
    <w:rsid w:val="003C4871"/>
    <w:rsid w:val="00AB18F0"/>
    <w:rsid w:val="00D17C78"/>
    <w:rsid w:val="00E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7C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7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9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8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2014-04-09T12:18:00Z</dcterms:created>
  <dcterms:modified xsi:type="dcterms:W3CDTF">2014-04-09T12:46:00Z</dcterms:modified>
</cp:coreProperties>
</file>