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7" w:rsidRPr="00EE68D7" w:rsidRDefault="00EE68D7" w:rsidP="00EE68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D7">
        <w:rPr>
          <w:rFonts w:ascii="Times New Roman" w:hAnsi="Times New Roman" w:cs="Times New Roman"/>
          <w:b/>
          <w:sz w:val="28"/>
          <w:szCs w:val="28"/>
        </w:rPr>
        <w:t>Робота</w:t>
      </w:r>
    </w:p>
    <w:p w:rsidR="00EE68D7" w:rsidRPr="00EE68D7" w:rsidRDefault="00EE68D7" w:rsidP="00EE68D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учасникаВсеукраїнськогоінтерактивного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EE68D7" w:rsidRPr="00EE68D7" w:rsidRDefault="00EE68D7" w:rsidP="00EE68D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Малоїакадемії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наук «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МАН-Юніор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>»</w:t>
      </w:r>
    </w:p>
    <w:p w:rsidR="00EE68D7" w:rsidRPr="00EE68D7" w:rsidRDefault="00EE68D7" w:rsidP="00EE68D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8D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Історик-Юніор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>»</w:t>
      </w:r>
    </w:p>
    <w:p w:rsidR="00EE68D7" w:rsidRPr="00EE68D7" w:rsidRDefault="00EE68D7" w:rsidP="00EE68D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68D7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EE68D7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EE68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Історичнепідґрунтятворчості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EE68D7" w:rsidRPr="00EE68D7" w:rsidRDefault="00EE68D7" w:rsidP="00EE68D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8D7">
        <w:rPr>
          <w:rFonts w:ascii="Times New Roman" w:hAnsi="Times New Roman" w:cs="Times New Roman"/>
          <w:b/>
          <w:sz w:val="28"/>
          <w:szCs w:val="28"/>
        </w:rPr>
        <w:t>Тема проекту:</w:t>
      </w:r>
      <w:r w:rsidRPr="00EE68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Коліївщина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Шевченком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="00A63437" w:rsidRPr="00A63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порівняльнийаналіз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E68D7" w:rsidRPr="00EE68D7" w:rsidRDefault="00EE68D7" w:rsidP="00EE68D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8D7">
        <w:rPr>
          <w:rFonts w:ascii="Times New Roman" w:hAnsi="Times New Roman" w:cs="Times New Roman"/>
          <w:sz w:val="28"/>
          <w:szCs w:val="28"/>
        </w:rPr>
        <w:t>АВТОР ПРОЕКТУ:</w:t>
      </w:r>
    </w:p>
    <w:p w:rsidR="00EE68D7" w:rsidRPr="00EE68D7" w:rsidRDefault="00EE68D7" w:rsidP="00EE68D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класуКЗ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Веселівська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ЗОШ І – ІІІ ст. № 2</w:t>
      </w:r>
    </w:p>
    <w:p w:rsidR="00EE68D7" w:rsidRPr="00EE68D7" w:rsidRDefault="00EE68D7" w:rsidP="00EE68D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8D7">
        <w:rPr>
          <w:rFonts w:ascii="Times New Roman" w:hAnsi="Times New Roman" w:cs="Times New Roman"/>
          <w:sz w:val="28"/>
          <w:szCs w:val="28"/>
        </w:rPr>
        <w:t xml:space="preserve">Нестеренко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Марія</w:t>
      </w:r>
      <w:proofErr w:type="spellEnd"/>
    </w:p>
    <w:p w:rsidR="00EE68D7" w:rsidRPr="00EE68D7" w:rsidRDefault="00EE68D7" w:rsidP="00EE68D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68D7">
        <w:rPr>
          <w:rFonts w:ascii="Times New Roman" w:hAnsi="Times New Roman" w:cs="Times New Roman"/>
          <w:b/>
          <w:sz w:val="28"/>
          <w:szCs w:val="28"/>
        </w:rPr>
        <w:t>Науковийкерівник</w:t>
      </w:r>
      <w:proofErr w:type="spellEnd"/>
      <w:r w:rsidRPr="00EE68D7">
        <w:rPr>
          <w:rFonts w:ascii="Times New Roman" w:hAnsi="Times New Roman" w:cs="Times New Roman"/>
          <w:b/>
          <w:sz w:val="28"/>
          <w:szCs w:val="28"/>
        </w:rPr>
        <w:t>:</w:t>
      </w:r>
      <w:r w:rsidRPr="00EE68D7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Маркова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ТетянаВолодимирівна</w:t>
      </w:r>
      <w:proofErr w:type="spellEnd"/>
    </w:p>
    <w:p w:rsidR="00EE68D7" w:rsidRPr="00EE68D7" w:rsidRDefault="00EE68D7" w:rsidP="00EE68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68D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E68D7">
        <w:rPr>
          <w:rFonts w:ascii="Times New Roman" w:hAnsi="Times New Roman" w:cs="Times New Roman"/>
          <w:b/>
          <w:sz w:val="28"/>
          <w:szCs w:val="28"/>
        </w:rPr>
        <w:t xml:space="preserve"> проекту:</w:t>
      </w:r>
    </w:p>
    <w:p w:rsidR="00EE68D7" w:rsidRPr="00EE68D7" w:rsidRDefault="00EE68D7" w:rsidP="00EE6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проаналізуватитві</w:t>
      </w:r>
      <w:proofErr w:type="gramStart"/>
      <w:r w:rsidRPr="00EE68D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68D7"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«Гайдамаки»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вивчитиісторіюгайдамацькогоруху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1768 року;</w:t>
      </w:r>
    </w:p>
    <w:p w:rsidR="00EE68D7" w:rsidRPr="00EE68D7" w:rsidRDefault="00EE68D7" w:rsidP="00EE6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співставитиподії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E68D7">
        <w:rPr>
          <w:rFonts w:ascii="Times New Roman" w:hAnsi="Times New Roman" w:cs="Times New Roman"/>
          <w:sz w:val="28"/>
          <w:szCs w:val="28"/>
        </w:rPr>
        <w:t>описан</w:t>
      </w:r>
      <w:proofErr w:type="gramEnd"/>
      <w:r w:rsidRPr="00EE68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Т. Г.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Шевченком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історичними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фактами.</w:t>
      </w:r>
    </w:p>
    <w:p w:rsidR="00EE68D7" w:rsidRPr="00EE68D7" w:rsidRDefault="00EE68D7" w:rsidP="00EE6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8D7">
        <w:rPr>
          <w:rFonts w:ascii="Times New Roman" w:hAnsi="Times New Roman" w:cs="Times New Roman"/>
          <w:b/>
          <w:sz w:val="28"/>
          <w:szCs w:val="28"/>
        </w:rPr>
        <w:t>Хронологічні</w:t>
      </w:r>
      <w:proofErr w:type="spellEnd"/>
      <w:r w:rsidRPr="00EE6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b/>
          <w:sz w:val="28"/>
          <w:szCs w:val="28"/>
        </w:rPr>
        <w:t>рамки</w:t>
      </w:r>
      <w:r w:rsidRPr="00EE68D7">
        <w:rPr>
          <w:rFonts w:ascii="Times New Roman" w:hAnsi="Times New Roman" w:cs="Times New Roman"/>
          <w:sz w:val="28"/>
          <w:szCs w:val="28"/>
        </w:rPr>
        <w:t>роботисягаютьперіоду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17 ст. до 1768 р.,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упродовжякогосклалисяпередумови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відбулосясамеповстання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>.</w:t>
      </w:r>
    </w:p>
    <w:p w:rsidR="00EE68D7" w:rsidRPr="00EE68D7" w:rsidRDefault="00EE68D7" w:rsidP="00EE6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8D7">
        <w:rPr>
          <w:rFonts w:ascii="Times New Roman" w:hAnsi="Times New Roman" w:cs="Times New Roman"/>
          <w:b/>
          <w:sz w:val="28"/>
          <w:szCs w:val="28"/>
        </w:rPr>
        <w:t>Географічнімежі</w:t>
      </w:r>
      <w:r w:rsidRPr="00EE68D7">
        <w:rPr>
          <w:rFonts w:ascii="Times New Roman" w:hAnsi="Times New Roman" w:cs="Times New Roman"/>
          <w:sz w:val="28"/>
          <w:szCs w:val="28"/>
        </w:rPr>
        <w:t>роботиохоплюютьтериторії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входили </w:t>
      </w:r>
      <w:proofErr w:type="gramStart"/>
      <w:r w:rsidRPr="00EE68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68D7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РечіПосполитої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СередняНаддніпрянщина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таПоділля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>.</w:t>
      </w:r>
    </w:p>
    <w:p w:rsidR="00EE68D7" w:rsidRPr="00EE68D7" w:rsidRDefault="00EE68D7" w:rsidP="00EE6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Колії́вщина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селянсько-козацькеповстання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ПравобережнійУкраїні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у 1768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роціпротикріпосницького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E68D7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EE68D7">
        <w:rPr>
          <w:rFonts w:ascii="Times New Roman" w:hAnsi="Times New Roman" w:cs="Times New Roman"/>
          <w:sz w:val="28"/>
          <w:szCs w:val="28"/>
        </w:rPr>
        <w:t>ігійного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національногогнітушляхетськоїПольщі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Цеповстання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об‘єктосмисленняуроківукраїнськоїісторії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дужеважливим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b/>
          <w:sz w:val="28"/>
          <w:szCs w:val="28"/>
        </w:rPr>
        <w:t>актуальним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нинішньогосуспільства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показало 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єдністьнароднихмас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боротьбіпротиіснуючого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ладу,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протинасадженнячужої</w:t>
      </w:r>
      <w:proofErr w:type="gramStart"/>
      <w:r w:rsidRPr="00EE68D7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proofErr w:type="gramEnd"/>
      <w:r w:rsidRPr="00EE68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переслідуванняміншихвіросповідань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протиіснуючогосоціальногобезправ‘я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тодішньоїекономічноїситуаціїнаселення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ТобтоКоліївщиназасвідчилаєдністьмас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боротьбіпротиспільного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лиха,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дуженеобхідноюрисоюбоєдність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характеристикою народу</w:t>
      </w:r>
    </w:p>
    <w:p w:rsidR="00EE68D7" w:rsidRPr="00EE68D7" w:rsidRDefault="00EE68D7" w:rsidP="00EE6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D7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роботіспівставленіісторичнадійсність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поемоюШевченка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Т. Г. «Гайдамаки»</w:t>
      </w:r>
      <w:proofErr w:type="gramStart"/>
      <w:r w:rsidRPr="00EE68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68D7">
        <w:rPr>
          <w:rFonts w:ascii="Times New Roman" w:hAnsi="Times New Roman" w:cs="Times New Roman"/>
          <w:sz w:val="28"/>
          <w:szCs w:val="28"/>
        </w:rPr>
        <w:t>роаналізовані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показанірезультатиповстання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>.</w:t>
      </w:r>
    </w:p>
    <w:p w:rsidR="00EE68D7" w:rsidRPr="00EE68D7" w:rsidRDefault="00EE68D7" w:rsidP="00EE6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D7">
        <w:rPr>
          <w:rFonts w:ascii="Times New Roman" w:hAnsi="Times New Roman" w:cs="Times New Roman"/>
          <w:sz w:val="28"/>
          <w:szCs w:val="28"/>
        </w:rPr>
        <w:t xml:space="preserve">У лютому 1768 року </w:t>
      </w:r>
      <w:proofErr w:type="spellStart"/>
      <w:proofErr w:type="gramStart"/>
      <w:r w:rsidRPr="00EE68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68D7">
        <w:rPr>
          <w:rFonts w:ascii="Times New Roman" w:hAnsi="Times New Roman" w:cs="Times New Roman"/>
          <w:sz w:val="28"/>
          <w:szCs w:val="28"/>
        </w:rPr>
        <w:t>ідтискомросійського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уряду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польський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король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СтаніславПонятовськийпідписав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трактат про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формальнезрівняння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у правах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католиками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віруючихправославної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протестантськоїцерков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Значначастинапольськоїшляхтибуланезадоволенацим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трактатом. </w:t>
      </w:r>
      <w:proofErr w:type="spellStart"/>
      <w:proofErr w:type="gramStart"/>
      <w:r w:rsidRPr="00EE68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68D7">
        <w:rPr>
          <w:rFonts w:ascii="Times New Roman" w:hAnsi="Times New Roman" w:cs="Times New Roman"/>
          <w:sz w:val="28"/>
          <w:szCs w:val="28"/>
        </w:rPr>
        <w:t>ідгасломзахисту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католицизму,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шляхетських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звільненняПольщі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з-підвпливуРосійськоїімперії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містіБарі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наПоділлі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вона створила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Барськуконфедерацію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1768.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Конфедерати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катувати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грабуватиукраїнськенаселення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руйнуватиправославні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церкви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монастирі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Київщині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Поділлі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Волині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конфедератами </w:t>
      </w:r>
      <w:proofErr w:type="spellStart"/>
      <w:proofErr w:type="gramStart"/>
      <w:r w:rsidRPr="00EE68D7">
        <w:rPr>
          <w:rFonts w:ascii="Times New Roman" w:hAnsi="Times New Roman" w:cs="Times New Roman"/>
          <w:sz w:val="28"/>
          <w:szCs w:val="28"/>
        </w:rPr>
        <w:t>російськийуряд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послав</w:t>
      </w:r>
      <w:proofErr w:type="gramEnd"/>
      <w:r w:rsidRPr="00EE68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Українувійсько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Середукраїнськогонаселенняпоширилася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чутка,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щонібитоцариця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Катерина ІІ видала «Золоту грамоту»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іззакликомзнищуватипольську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шляхту. Все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безпосереднім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приводом до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розгортаннягайдамацькогоповстання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Правобережжі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>.</w:t>
      </w:r>
    </w:p>
    <w:p w:rsidR="00EE68D7" w:rsidRPr="00EE68D7" w:rsidRDefault="00EE68D7" w:rsidP="00EE6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урочищіХолодний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Яр </w:t>
      </w:r>
      <w:proofErr w:type="spellStart"/>
      <w:proofErr w:type="gramStart"/>
      <w:r w:rsidRPr="00EE68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68D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Чигирином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запорізькийкозак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Залізнякзібравзагінповстанців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якіобралийогокозацьким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полковником.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Тодігайдамацькийзагінвирушив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ПовстанськевійськоздобулоЖаботин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Смілу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Богуслав,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Канів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Лисянку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Силиповстанцівшвидкозростали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Лідериповстання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Гонта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Залізняк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E68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68D7">
        <w:rPr>
          <w:rFonts w:ascii="Times New Roman" w:hAnsi="Times New Roman" w:cs="Times New Roman"/>
          <w:sz w:val="28"/>
          <w:szCs w:val="28"/>
        </w:rPr>
        <w:t>ісляздобуття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10 (21)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червняУманіповстанські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загони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розташувались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табором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поблизуміста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. Рада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повстанцівобралаМ</w:t>
      </w:r>
      <w:proofErr w:type="gramStart"/>
      <w:r w:rsidRPr="00EE68D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E68D7">
        <w:rPr>
          <w:rFonts w:ascii="Times New Roman" w:hAnsi="Times New Roman" w:cs="Times New Roman"/>
          <w:sz w:val="28"/>
          <w:szCs w:val="28"/>
        </w:rPr>
        <w:t>алізнякагетьманом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князем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смілянським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а І.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Ґонту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— полковником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князем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уманським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>.</w:t>
      </w:r>
    </w:p>
    <w:p w:rsidR="00EE68D7" w:rsidRPr="00EE68D7" w:rsidRDefault="00EE68D7" w:rsidP="00EE6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D7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) 1768 р.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російськічастини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оточили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повстанськийтабі</w:t>
      </w:r>
      <w:proofErr w:type="gramStart"/>
      <w:r w:rsidRPr="00EE68D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по-зрадницькомусхопиликерівниківповстанців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Залізняка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Ґонту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та С. Неживого, 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загони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роззброїли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Рештугайдамацькихзагонівбулорозбито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в боях. Остаточно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повстаннябуло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придушено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квітн</w:t>
      </w:r>
      <w:proofErr w:type="gramStart"/>
      <w:r w:rsidRPr="00EE68D7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EE68D7">
        <w:rPr>
          <w:rFonts w:ascii="Times New Roman" w:hAnsi="Times New Roman" w:cs="Times New Roman"/>
          <w:sz w:val="28"/>
          <w:szCs w:val="28"/>
        </w:rPr>
        <w:t>травні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1769 р.</w:t>
      </w:r>
    </w:p>
    <w:p w:rsidR="00EE68D7" w:rsidRPr="00EE68D7" w:rsidRDefault="00EE68D7" w:rsidP="00EE68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8D7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251C71" w:rsidRPr="00EE68D7" w:rsidRDefault="00EE68D7" w:rsidP="00EE6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Коліївщина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важливезначення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Цебулавідчайдушнаспробанашого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Гетьманшини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здобутисобі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свободу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висвободитисявідпольсько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ярма. Вона почала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набирати</w:t>
      </w:r>
      <w:r>
        <w:rPr>
          <w:rFonts w:ascii="Times New Roman" w:hAnsi="Times New Roman" w:cs="Times New Roman"/>
          <w:sz w:val="28"/>
          <w:szCs w:val="28"/>
        </w:rPr>
        <w:t>національно-визвольнихобертів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була</w:t>
      </w:r>
      <w:bookmarkStart w:id="0" w:name="_GoBack"/>
      <w:bookmarkEnd w:id="0"/>
      <w:r w:rsidRPr="00EE68D7">
        <w:rPr>
          <w:rFonts w:ascii="Times New Roman" w:hAnsi="Times New Roman" w:cs="Times New Roman"/>
          <w:sz w:val="28"/>
          <w:szCs w:val="28"/>
        </w:rPr>
        <w:t>придушена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царськимивійськами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8D7">
        <w:rPr>
          <w:rFonts w:ascii="Times New Roman" w:hAnsi="Times New Roman" w:cs="Times New Roman"/>
          <w:sz w:val="28"/>
          <w:szCs w:val="28"/>
        </w:rPr>
        <w:t>якихколіївважалисвоїмибратами</w:t>
      </w:r>
      <w:proofErr w:type="spellEnd"/>
      <w:r w:rsidRPr="00EE68D7">
        <w:rPr>
          <w:rFonts w:ascii="Times New Roman" w:hAnsi="Times New Roman" w:cs="Times New Roman"/>
          <w:sz w:val="28"/>
          <w:szCs w:val="28"/>
        </w:rPr>
        <w:t>.</w:t>
      </w:r>
    </w:p>
    <w:sectPr w:rsidR="00251C71" w:rsidRPr="00EE68D7" w:rsidSect="0018111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4C34"/>
    <w:rsid w:val="000F152D"/>
    <w:rsid w:val="0017204D"/>
    <w:rsid w:val="00181114"/>
    <w:rsid w:val="00251C71"/>
    <w:rsid w:val="00633CBC"/>
    <w:rsid w:val="00A63437"/>
    <w:rsid w:val="00EE68D7"/>
    <w:rsid w:val="00F7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Admin</cp:lastModifiedBy>
  <cp:revision>4</cp:revision>
  <dcterms:created xsi:type="dcterms:W3CDTF">2014-04-06T12:29:00Z</dcterms:created>
  <dcterms:modified xsi:type="dcterms:W3CDTF">2014-04-07T04:29:00Z</dcterms:modified>
</cp:coreProperties>
</file>