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F" w:rsidRDefault="003979DC" w:rsidP="0084679F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D1093" w:rsidRPr="00846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вирощування кактусів на поживному розчині </w:t>
      </w:r>
    </w:p>
    <w:p w:rsidR="003979DC" w:rsidRPr="0084679F" w:rsidRDefault="008D1093" w:rsidP="0084679F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b/>
          <w:sz w:val="28"/>
          <w:szCs w:val="28"/>
          <w:lang w:val="uk-UA"/>
        </w:rPr>
        <w:t>чайного гриба</w:t>
      </w:r>
      <w:r w:rsidR="003979DC" w:rsidRPr="008467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79DC" w:rsidRPr="0084679F" w:rsidRDefault="003979DC" w:rsidP="008467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 w:rsidRPr="00846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Дарина Володимирівна, </w:t>
      </w:r>
      <w:r w:rsidRPr="0084679F">
        <w:rPr>
          <w:rFonts w:ascii="Times New Roman" w:hAnsi="Times New Roman" w:cs="Times New Roman"/>
          <w:sz w:val="28"/>
          <w:szCs w:val="28"/>
          <w:lang w:val="uk-UA"/>
        </w:rPr>
        <w:t>учениця 10 класу Вільхівецького навчально-виховного комплексу загальноосвітня школа І-ІІІ ступенів-дитячий садок Богуславської районної ради Київської області.</w:t>
      </w:r>
    </w:p>
    <w:p w:rsidR="003979DC" w:rsidRPr="0084679F" w:rsidRDefault="003979DC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9DC" w:rsidRPr="0084679F" w:rsidRDefault="003979DC" w:rsidP="008467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846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Вдовиченко Світлана Валеріївна, </w:t>
      </w:r>
      <w:r w:rsidRPr="0084679F">
        <w:rPr>
          <w:rFonts w:ascii="Times New Roman" w:hAnsi="Times New Roman" w:cs="Times New Roman"/>
          <w:sz w:val="28"/>
          <w:szCs w:val="28"/>
          <w:lang w:val="uk-UA"/>
        </w:rPr>
        <w:t>вчитель біології Вільхівецького навчально-виховного комплексу загальноосвітня школа І-ІІІ ступенів-дитячий садок Богуславської районної ради Київської області.</w:t>
      </w:r>
    </w:p>
    <w:p w:rsidR="003979DC" w:rsidRPr="0084679F" w:rsidRDefault="003979DC" w:rsidP="008467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79F" w:rsidRPr="0084679F" w:rsidRDefault="00C24829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679F" w:rsidRPr="0084679F">
        <w:rPr>
          <w:rFonts w:ascii="Times New Roman" w:hAnsi="Times New Roman" w:cs="Times New Roman"/>
          <w:b/>
          <w:sz w:val="28"/>
          <w:szCs w:val="28"/>
          <w:lang w:val="uk-UA"/>
        </w:rPr>
        <w:t>Метою дослідження</w:t>
      </w:r>
      <w:r w:rsidR="0084679F" w:rsidRPr="0084679F">
        <w:rPr>
          <w:rFonts w:ascii="Times New Roman" w:hAnsi="Times New Roman" w:cs="Times New Roman"/>
          <w:sz w:val="28"/>
          <w:szCs w:val="28"/>
          <w:lang w:val="uk-UA"/>
        </w:rPr>
        <w:t xml:space="preserve"> було вивчення впливу поживного розчину на показник росту кактуса.</w:t>
      </w:r>
    </w:p>
    <w:p w:rsidR="0084679F" w:rsidRPr="0084679F" w:rsidRDefault="0084679F" w:rsidP="0084679F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 xml:space="preserve">      Для дослідження цієї мети необхідно було вирішити наступні </w:t>
      </w:r>
      <w:r w:rsidRPr="0084679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4679F" w:rsidRPr="0084679F" w:rsidRDefault="0084679F" w:rsidP="0084679F">
      <w:pPr>
        <w:tabs>
          <w:tab w:val="num" w:pos="360"/>
        </w:tabs>
        <w:spacing w:after="0" w:line="36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>1. Вивчити історію походження кактусів.</w:t>
      </w:r>
    </w:p>
    <w:p w:rsidR="0084679F" w:rsidRPr="0084679F" w:rsidRDefault="0084679F" w:rsidP="0084679F">
      <w:pPr>
        <w:tabs>
          <w:tab w:val="num" w:pos="360"/>
        </w:tabs>
        <w:spacing w:after="0" w:line="36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>2. З</w:t>
      </w:r>
      <w:r w:rsidRPr="0084679F">
        <w:rPr>
          <w:rFonts w:ascii="Times New Roman" w:hAnsi="Times New Roman" w:cs="Times New Roman"/>
          <w:sz w:val="28"/>
          <w:szCs w:val="28"/>
        </w:rPr>
        <w:t>’</w:t>
      </w:r>
      <w:r w:rsidRPr="0084679F">
        <w:rPr>
          <w:rFonts w:ascii="Times New Roman" w:hAnsi="Times New Roman" w:cs="Times New Roman"/>
          <w:sz w:val="28"/>
          <w:szCs w:val="28"/>
          <w:lang w:val="uk-UA"/>
        </w:rPr>
        <w:t>ясувати анатомо-морфологічні особливості будови кактусів.</w:t>
      </w:r>
    </w:p>
    <w:p w:rsidR="0084679F" w:rsidRPr="0084679F" w:rsidRDefault="0084679F" w:rsidP="0084679F">
      <w:pPr>
        <w:tabs>
          <w:tab w:val="num" w:pos="360"/>
        </w:tabs>
        <w:spacing w:after="0" w:line="36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>3. Дослідити особливості вирощування і догляду за ними.</w:t>
      </w:r>
    </w:p>
    <w:p w:rsidR="0084679F" w:rsidRPr="0084679F" w:rsidRDefault="0084679F" w:rsidP="0084679F">
      <w:pPr>
        <w:tabs>
          <w:tab w:val="num" w:pos="360"/>
        </w:tabs>
        <w:spacing w:after="0" w:line="36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>4. Проаналізувати динаміку росту кактусів  залежно від поживного розчину.</w:t>
      </w:r>
    </w:p>
    <w:p w:rsidR="0084679F" w:rsidRPr="0084679F" w:rsidRDefault="0084679F" w:rsidP="0084679F">
      <w:pPr>
        <w:tabs>
          <w:tab w:val="num" w:pos="360"/>
        </w:tabs>
        <w:spacing w:after="0" w:line="360" w:lineRule="auto"/>
        <w:ind w:left="360" w:right="-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  <w:lang w:val="uk-UA"/>
        </w:rPr>
        <w:t>5. Здійснити порівняльний аналіз зміни росту кактуса залежно від  поживного розчину з контролем.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467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для нормального росту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кактусів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полив водою,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походять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Тому не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вирощуванні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добрива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вирощувати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поживному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чайного гриба,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оцтовокислих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іжджів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Ми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вирощували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чайного гриба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ізної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: 10 мл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200 мл води, 30 мл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200 мл води, 50 мл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200 мл води, 70 мл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200 мл води. 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кактуси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зростали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звичайній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lastRenderedPageBreak/>
        <w:t>високі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7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>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вимірювали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перший,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десятий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двадцятий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тридцятий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п’ятдесятий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семидесятий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кактусів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збільшувалися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до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по 10 день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не проявляли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ростових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На 20-й день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збільшила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0,1 см,  30-й – на 0,2 см, 50-й день – 0,3 см, 70-й день – 0,4 см.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становив</w:t>
      </w:r>
      <w:r>
        <w:rPr>
          <w:rFonts w:ascii="Times New Roman" w:hAnsi="Times New Roman" w:cs="Times New Roman"/>
          <w:sz w:val="28"/>
          <w:szCs w:val="28"/>
        </w:rPr>
        <w:t xml:space="preserve"> 0, 3 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679F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</w:t>
      </w:r>
      <w:r>
        <w:rPr>
          <w:rFonts w:ascii="Times New Roman" w:hAnsi="Times New Roman" w:cs="Times New Roman"/>
          <w:sz w:val="28"/>
          <w:szCs w:val="28"/>
        </w:rPr>
        <w:t>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мл</w:t>
      </w:r>
      <w:r w:rsidRPr="00846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видно, </w:t>
      </w:r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20-й день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збільшився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0,3 см, 30-й день – на 0,5 см, 50-й день – 0,7 см, 70-й день – 0,,9 см.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</w:t>
      </w:r>
      <w:proofErr w:type="gramStart"/>
      <w:r w:rsidRPr="0084679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4679F">
        <w:rPr>
          <w:rFonts w:ascii="Times New Roman" w:hAnsi="Times New Roman" w:cs="Times New Roman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sz w:val="28"/>
          <w:szCs w:val="28"/>
        </w:rPr>
        <w:t>ить 0,6 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росту кактусів при концентрації 50 мл</w:t>
      </w:r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20-й день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0.17 см, 30-й день – на 0,25 см, 50-й день – 0,3 см, 70-й день – 0,37 см. Як ми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дана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’язано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надлишковою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кислотністю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</w:t>
      </w:r>
      <w:proofErr w:type="gramStart"/>
      <w:r w:rsidRPr="0084679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4679F">
        <w:rPr>
          <w:rFonts w:ascii="Times New Roman" w:hAnsi="Times New Roman" w:cs="Times New Roman"/>
          <w:sz w:val="28"/>
          <w:szCs w:val="28"/>
        </w:rPr>
        <w:t xml:space="preserve"> становить – 0,2 см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       Таким чином, взявши до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поживному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чайного гриба</w:t>
      </w:r>
      <w:r w:rsidRPr="0084679F">
        <w:rPr>
          <w:rFonts w:ascii="Times New Roman" w:hAnsi="Times New Roman" w:cs="Times New Roman"/>
          <w:sz w:val="28"/>
          <w:szCs w:val="28"/>
        </w:rPr>
        <w:t xml:space="preserve">. Як ми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6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79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30 мл,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679F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4679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679F" w:rsidRPr="0084679F" w:rsidRDefault="0084679F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9DC" w:rsidRPr="0084679F" w:rsidRDefault="003979DC" w:rsidP="00846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979DC" w:rsidRPr="0084679F" w:rsidRDefault="003979DC" w:rsidP="00846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9DC" w:rsidRPr="0084679F" w:rsidRDefault="003979DC" w:rsidP="00846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9DC" w:rsidRPr="0084679F" w:rsidRDefault="003979DC" w:rsidP="00846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054" w:rsidRPr="0084679F" w:rsidRDefault="006E7054" w:rsidP="00846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054" w:rsidRPr="0084679F" w:rsidSect="009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187"/>
    <w:multiLevelType w:val="hybridMultilevel"/>
    <w:tmpl w:val="0E4E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DC"/>
    <w:rsid w:val="003112BE"/>
    <w:rsid w:val="00311673"/>
    <w:rsid w:val="003979DC"/>
    <w:rsid w:val="00510912"/>
    <w:rsid w:val="006E7054"/>
    <w:rsid w:val="00713297"/>
    <w:rsid w:val="0084679F"/>
    <w:rsid w:val="008D1093"/>
    <w:rsid w:val="00A11B39"/>
    <w:rsid w:val="00C24829"/>
    <w:rsid w:val="00DB7858"/>
    <w:rsid w:val="00DF4250"/>
    <w:rsid w:val="00EC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12"/>
    <w:pPr>
      <w:ind w:left="720"/>
      <w:contextualSpacing/>
    </w:pPr>
  </w:style>
  <w:style w:type="character" w:customStyle="1" w:styleId="apple-converted-space">
    <w:name w:val="apple-converted-space"/>
    <w:basedOn w:val="a0"/>
    <w:rsid w:val="0039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2014-03-26T13:03:00Z</dcterms:created>
  <dcterms:modified xsi:type="dcterms:W3CDTF">2014-03-26T13:49:00Z</dcterms:modified>
</cp:coreProperties>
</file>