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74" w:rsidRDefault="0069552C" w:rsidP="0069552C">
      <w:pPr>
        <w:ind w:left="-1134"/>
        <w:jc w:val="center"/>
        <w:rPr>
          <w:sz w:val="24"/>
          <w:szCs w:val="24"/>
        </w:rPr>
      </w:pPr>
      <w:r w:rsidRPr="0069552C">
        <w:rPr>
          <w:sz w:val="24"/>
          <w:szCs w:val="24"/>
        </w:rPr>
        <w:t>Проект на тему</w:t>
      </w:r>
      <w:r>
        <w:rPr>
          <w:sz w:val="24"/>
          <w:szCs w:val="24"/>
        </w:rPr>
        <w:t>:</w:t>
      </w:r>
    </w:p>
    <w:p w:rsidR="0069552C" w:rsidRPr="0069552C" w:rsidRDefault="0069552C" w:rsidP="0069552C">
      <w:pPr>
        <w:ind w:left="-1134"/>
        <w:jc w:val="center"/>
        <w:rPr>
          <w:sz w:val="24"/>
          <w:szCs w:val="24"/>
        </w:rPr>
      </w:pPr>
      <w:proofErr w:type="spellStart"/>
      <w:r w:rsidRPr="0069552C">
        <w:rPr>
          <w:b/>
          <w:bCs/>
          <w:sz w:val="24"/>
          <w:szCs w:val="24"/>
        </w:rPr>
        <w:t>Історичне</w:t>
      </w:r>
      <w:proofErr w:type="spellEnd"/>
      <w:r w:rsidRPr="0069552C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69552C">
        <w:rPr>
          <w:b/>
          <w:bCs/>
          <w:sz w:val="24"/>
          <w:szCs w:val="24"/>
        </w:rPr>
        <w:t>п</w:t>
      </w:r>
      <w:proofErr w:type="gramEnd"/>
      <w:r w:rsidRPr="0069552C">
        <w:rPr>
          <w:b/>
          <w:bCs/>
          <w:sz w:val="24"/>
          <w:szCs w:val="24"/>
        </w:rPr>
        <w:t>ідґрунтя</w:t>
      </w:r>
      <w:proofErr w:type="spellEnd"/>
      <w:r w:rsidRPr="0069552C">
        <w:rPr>
          <w:b/>
          <w:bCs/>
          <w:sz w:val="24"/>
          <w:szCs w:val="24"/>
        </w:rPr>
        <w:t xml:space="preserve"> </w:t>
      </w:r>
      <w:proofErr w:type="spellStart"/>
      <w:r w:rsidRPr="0069552C">
        <w:rPr>
          <w:b/>
          <w:bCs/>
          <w:sz w:val="24"/>
          <w:szCs w:val="24"/>
        </w:rPr>
        <w:t>творчості</w:t>
      </w:r>
      <w:proofErr w:type="spellEnd"/>
      <w:r w:rsidRPr="0069552C">
        <w:rPr>
          <w:b/>
          <w:bCs/>
          <w:sz w:val="24"/>
          <w:szCs w:val="24"/>
        </w:rPr>
        <w:t xml:space="preserve"> Т.Г. </w:t>
      </w:r>
      <w:proofErr w:type="spellStart"/>
      <w:r w:rsidRPr="0069552C">
        <w:rPr>
          <w:b/>
          <w:bCs/>
          <w:sz w:val="24"/>
          <w:szCs w:val="24"/>
        </w:rPr>
        <w:t>Шевченка</w:t>
      </w:r>
      <w:proofErr w:type="spellEnd"/>
      <w:r w:rsidRPr="0069552C">
        <w:rPr>
          <w:sz w:val="24"/>
          <w:szCs w:val="24"/>
          <w:lang w:val="uk-UA"/>
        </w:rPr>
        <w:t xml:space="preserve"> </w:t>
      </w:r>
    </w:p>
    <w:p w:rsidR="0069552C" w:rsidRPr="0069552C" w:rsidRDefault="0069552C" w:rsidP="0069552C">
      <w:pPr>
        <w:ind w:left="-1134"/>
        <w:rPr>
          <w:sz w:val="24"/>
          <w:szCs w:val="24"/>
        </w:rPr>
      </w:pPr>
      <w:r w:rsidRPr="0069552C">
        <w:rPr>
          <w:sz w:val="24"/>
          <w:szCs w:val="24"/>
          <w:lang w:val="uk-UA"/>
        </w:rPr>
        <w:t xml:space="preserve">Виконав учень </w:t>
      </w:r>
      <w:r w:rsidR="00215E30">
        <w:rPr>
          <w:sz w:val="24"/>
          <w:szCs w:val="24"/>
          <w:lang w:val="uk-UA"/>
        </w:rPr>
        <w:t>9 класу</w:t>
      </w:r>
      <w:bookmarkStart w:id="0" w:name="_GoBack"/>
      <w:bookmarkEnd w:id="0"/>
    </w:p>
    <w:p w:rsidR="0069552C" w:rsidRPr="0069552C" w:rsidRDefault="0069552C" w:rsidP="0069552C">
      <w:pPr>
        <w:ind w:left="-1134"/>
        <w:rPr>
          <w:sz w:val="24"/>
          <w:szCs w:val="24"/>
        </w:rPr>
      </w:pPr>
      <w:r w:rsidRPr="0069552C">
        <w:rPr>
          <w:sz w:val="24"/>
          <w:szCs w:val="24"/>
          <w:lang w:val="uk-UA"/>
        </w:rPr>
        <w:t>Миколаївського морського ліцею</w:t>
      </w:r>
    </w:p>
    <w:p w:rsidR="0069552C" w:rsidRPr="0069552C" w:rsidRDefault="0069552C" w:rsidP="0069552C">
      <w:pPr>
        <w:ind w:left="-1134"/>
        <w:rPr>
          <w:sz w:val="24"/>
          <w:szCs w:val="24"/>
        </w:rPr>
      </w:pPr>
      <w:r w:rsidRPr="0069552C">
        <w:rPr>
          <w:sz w:val="24"/>
          <w:szCs w:val="24"/>
          <w:lang w:val="uk-UA"/>
        </w:rPr>
        <w:t>Ім. проф. М. Александрова</w:t>
      </w:r>
    </w:p>
    <w:p w:rsidR="0069552C" w:rsidRPr="0069552C" w:rsidRDefault="0069552C" w:rsidP="0069552C">
      <w:pPr>
        <w:ind w:left="-1134"/>
        <w:rPr>
          <w:sz w:val="24"/>
          <w:szCs w:val="24"/>
        </w:rPr>
      </w:pPr>
      <w:r w:rsidRPr="0069552C">
        <w:rPr>
          <w:sz w:val="24"/>
          <w:szCs w:val="24"/>
          <w:lang w:val="uk-UA"/>
        </w:rPr>
        <w:t>Миколаївської обл., м. Миколаїв</w:t>
      </w:r>
    </w:p>
    <w:p w:rsidR="0069552C" w:rsidRPr="0069552C" w:rsidRDefault="0069552C" w:rsidP="0069552C">
      <w:pPr>
        <w:ind w:left="-1134"/>
        <w:rPr>
          <w:sz w:val="24"/>
          <w:szCs w:val="24"/>
        </w:rPr>
      </w:pPr>
      <w:proofErr w:type="spellStart"/>
      <w:r w:rsidRPr="0069552C">
        <w:rPr>
          <w:sz w:val="24"/>
          <w:szCs w:val="24"/>
          <w:lang w:val="uk-UA"/>
        </w:rPr>
        <w:t>Драгомощенко</w:t>
      </w:r>
      <w:proofErr w:type="spellEnd"/>
      <w:r w:rsidRPr="0069552C">
        <w:rPr>
          <w:sz w:val="24"/>
          <w:szCs w:val="24"/>
          <w:lang w:val="uk-UA"/>
        </w:rPr>
        <w:t xml:space="preserve"> Андрій</w:t>
      </w:r>
    </w:p>
    <w:p w:rsidR="0069552C" w:rsidRPr="0069552C" w:rsidRDefault="003B07A4" w:rsidP="0069552C">
      <w:pPr>
        <w:ind w:left="-1134"/>
        <w:rPr>
          <w:sz w:val="24"/>
          <w:szCs w:val="24"/>
        </w:rPr>
      </w:pPr>
      <w:r>
        <w:rPr>
          <w:sz w:val="24"/>
          <w:szCs w:val="24"/>
          <w:lang w:val="uk-UA"/>
        </w:rPr>
        <w:t>Вчитель: Соколова О.П.</w:t>
      </w:r>
      <w:r w:rsidR="0069552C" w:rsidRPr="0069552C">
        <w:rPr>
          <w:sz w:val="24"/>
          <w:szCs w:val="24"/>
          <w:lang w:val="uk-UA"/>
        </w:rPr>
        <w:t xml:space="preserve"> , Борецька Т. Г. </w:t>
      </w:r>
    </w:p>
    <w:p w:rsidR="0069552C" w:rsidRDefault="0069552C" w:rsidP="0069552C">
      <w:pPr>
        <w:ind w:left="-1134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Мета: </w:t>
      </w:r>
      <w:proofErr w:type="spellStart"/>
      <w:proofErr w:type="gramStart"/>
      <w:r>
        <w:rPr>
          <w:sz w:val="24"/>
          <w:szCs w:val="24"/>
        </w:rPr>
        <w:t>Досл</w:t>
      </w:r>
      <w:proofErr w:type="spellEnd"/>
      <w:proofErr w:type="gramEnd"/>
      <w:r>
        <w:rPr>
          <w:sz w:val="24"/>
          <w:szCs w:val="24"/>
          <w:lang w:val="uk-UA"/>
        </w:rPr>
        <w:t>і</w:t>
      </w:r>
      <w:proofErr w:type="spellStart"/>
      <w:r>
        <w:rPr>
          <w:sz w:val="24"/>
          <w:szCs w:val="24"/>
        </w:rPr>
        <w:t>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зв</w:t>
      </w:r>
      <w:proofErr w:type="spellEnd"/>
      <w:r w:rsidRPr="0069552C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язок</w:t>
      </w:r>
      <w:proofErr w:type="spellEnd"/>
      <w:r>
        <w:rPr>
          <w:sz w:val="24"/>
          <w:szCs w:val="24"/>
          <w:lang w:val="uk-UA"/>
        </w:rPr>
        <w:t xml:space="preserve"> літературного твору з подіями, що відбувалися в той час. Зробити висновок, щодо впливу твору на майбутнє.</w:t>
      </w:r>
    </w:p>
    <w:p w:rsidR="0069552C" w:rsidRDefault="0069552C" w:rsidP="0069552C">
      <w:pPr>
        <w:ind w:left="-113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Задача: Віднайти історичне підґрунтя в творчості Т.Г. Шевченка</w:t>
      </w:r>
      <w:r w:rsidR="00FF71BF">
        <w:rPr>
          <w:sz w:val="24"/>
          <w:szCs w:val="24"/>
          <w:lang w:val="uk-UA"/>
        </w:rPr>
        <w:t>.</w:t>
      </w:r>
    </w:p>
    <w:p w:rsidR="00FF71BF" w:rsidRDefault="00FF71BF" w:rsidP="00FF71BF">
      <w:pPr>
        <w:ind w:left="-113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Тези до слайдів:</w:t>
      </w:r>
    </w:p>
    <w:p w:rsidR="00FF71BF" w:rsidRDefault="00D95644" w:rsidP="00D9564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Твори Тараса Шевченка перекладено близько ста мовами світу. Переважна більшість перекладачів спеціально вивчали українську мову, щоб читати твори поета в оригіналі.</w:t>
      </w:r>
    </w:p>
    <w:p w:rsidR="00D95644" w:rsidRDefault="00D95644" w:rsidP="00D9564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Немає й не було на світі українця, у серці якого Шевченко не залишив би сліду – сліду самоусвідомлення себе як сина чи доньки великого українського народу.</w:t>
      </w:r>
    </w:p>
    <w:p w:rsidR="00D95644" w:rsidRDefault="00A93C7C" w:rsidP="00D9564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Раділи учасники Кирило-Мефодіївського братства Шевченковим </w:t>
      </w:r>
      <w:proofErr w:type="spellStart"/>
      <w:r>
        <w:rPr>
          <w:sz w:val="24"/>
          <w:szCs w:val="24"/>
          <w:lang w:val="uk-UA"/>
        </w:rPr>
        <w:t>полум</w:t>
      </w:r>
      <w:proofErr w:type="spellEnd"/>
      <w:r w:rsidRPr="00A93C7C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яним</w:t>
      </w:r>
      <w:proofErr w:type="spellEnd"/>
      <w:r>
        <w:rPr>
          <w:sz w:val="24"/>
          <w:szCs w:val="24"/>
          <w:lang w:val="uk-UA"/>
        </w:rPr>
        <w:t xml:space="preserve"> рядкам, які принесли в стократ більше користі, ніж тисячі революціонерів і десятки повстань. Тож найбільше постраждав Шевченко: каземат, десятиліття принизливої муштри, заборона творити – найстрашніша кара для Генія…</w:t>
      </w:r>
    </w:p>
    <w:p w:rsidR="005E3388" w:rsidRDefault="005E3388" w:rsidP="00D9564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Поет є для нас і Батьком Тарасом, натхненним голосом цілого народу, і будите лем нації, і її Пророком.</w:t>
      </w:r>
    </w:p>
    <w:p w:rsidR="00A93C7C" w:rsidRDefault="005E3388" w:rsidP="00D9564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Прекрасні гори Кавказу, мальовнича й щедра земля, на якій живе гордий і </w:t>
      </w:r>
      <w:proofErr w:type="spellStart"/>
      <w:r>
        <w:rPr>
          <w:sz w:val="24"/>
          <w:szCs w:val="24"/>
          <w:lang w:val="uk-UA"/>
        </w:rPr>
        <w:t>волелюдний</w:t>
      </w:r>
      <w:proofErr w:type="spellEnd"/>
      <w:r>
        <w:rPr>
          <w:sz w:val="24"/>
          <w:szCs w:val="24"/>
          <w:lang w:val="uk-UA"/>
        </w:rPr>
        <w:t xml:space="preserve"> народ, завжди принаджували завойовників. Загарбницькі походи російських царських військ проти кавказьких народів тривали протягом 1840-1845 років.</w:t>
      </w:r>
    </w:p>
    <w:p w:rsidR="005E3388" w:rsidRDefault="005E3388" w:rsidP="00D9564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Там, на Кавказі, загинув товариш Шевченка – Яків де </w:t>
      </w:r>
      <w:proofErr w:type="spellStart"/>
      <w:r>
        <w:rPr>
          <w:sz w:val="24"/>
          <w:szCs w:val="24"/>
          <w:lang w:val="uk-UA"/>
        </w:rPr>
        <w:t>Бальмен</w:t>
      </w:r>
      <w:proofErr w:type="spellEnd"/>
      <w:r>
        <w:rPr>
          <w:sz w:val="24"/>
          <w:szCs w:val="24"/>
          <w:lang w:val="uk-UA"/>
        </w:rPr>
        <w:t xml:space="preserve">…  Збентежений трагічною новиною вражений мужністю горців, Кобзар почував справжню ненависть до неситих колонізаторів. </w:t>
      </w:r>
    </w:p>
    <w:p w:rsidR="005E3388" w:rsidRDefault="005E3388" w:rsidP="00D9564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Шевченко прагнув викрити, висміяти лицемірну політику Росії.</w:t>
      </w:r>
    </w:p>
    <w:p w:rsidR="005E3388" w:rsidRDefault="005E3388" w:rsidP="00D9564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Шевченко став предтечею нашої державності.</w:t>
      </w:r>
    </w:p>
    <w:p w:rsidR="005E3388" w:rsidRDefault="005E3388" w:rsidP="00D9564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Шевченко мріяв про Ук</w:t>
      </w:r>
      <w:r w:rsidR="00A90A26">
        <w:rPr>
          <w:sz w:val="24"/>
          <w:szCs w:val="24"/>
          <w:lang w:val="uk-UA"/>
        </w:rPr>
        <w:t>раїну нову, Україну, яка передаватиметься з роду в рід як чисте, нетлінне у віках золото, як найдорожчий духовний прабатьківський скарб. Ми маємо довести всьому світові і передовсім самим собі, що Україна здобула й збереже належне їй гідне місце серед європейських держав.</w:t>
      </w:r>
    </w:p>
    <w:p w:rsidR="00A90A26" w:rsidRPr="00FF71BF" w:rsidRDefault="00A90A26" w:rsidP="00D9564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A90A26">
        <w:rPr>
          <w:sz w:val="24"/>
          <w:szCs w:val="24"/>
        </w:rPr>
        <w:t>“</w:t>
      </w:r>
      <w:r>
        <w:rPr>
          <w:sz w:val="24"/>
          <w:szCs w:val="24"/>
          <w:lang w:val="uk-UA"/>
        </w:rPr>
        <w:t xml:space="preserve">Був він немов великий факел з українського воску, що </w:t>
      </w:r>
      <w:proofErr w:type="gramStart"/>
      <w:r>
        <w:rPr>
          <w:sz w:val="24"/>
          <w:szCs w:val="24"/>
          <w:lang w:val="uk-UA"/>
        </w:rPr>
        <w:t>св</w:t>
      </w:r>
      <w:proofErr w:type="gramEnd"/>
      <w:r>
        <w:rPr>
          <w:sz w:val="24"/>
          <w:szCs w:val="24"/>
          <w:lang w:val="uk-UA"/>
        </w:rPr>
        <w:t>ітиться найяснішим і найчистішим вогнем європейського поступу. Факел, що освітлює цілий новітній розвиток української літератури</w:t>
      </w:r>
      <w:r w:rsidRPr="00A90A26"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>( Іван Франко)</w:t>
      </w:r>
    </w:p>
    <w:sectPr w:rsidR="00A90A26" w:rsidRPr="00FF71BF" w:rsidSect="0004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11B"/>
    <w:multiLevelType w:val="hybridMultilevel"/>
    <w:tmpl w:val="4106F79A"/>
    <w:lvl w:ilvl="0" w:tplc="7A2C8E3C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65D0099"/>
    <w:multiLevelType w:val="hybridMultilevel"/>
    <w:tmpl w:val="D296695E"/>
    <w:lvl w:ilvl="0" w:tplc="3672352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52C"/>
    <w:rsid w:val="00043C74"/>
    <w:rsid w:val="00215E30"/>
    <w:rsid w:val="003B07A4"/>
    <w:rsid w:val="005E3388"/>
    <w:rsid w:val="0069552C"/>
    <w:rsid w:val="00A90A26"/>
    <w:rsid w:val="00A93C7C"/>
    <w:rsid w:val="00D95644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dcterms:created xsi:type="dcterms:W3CDTF">2014-03-21T15:10:00Z</dcterms:created>
  <dcterms:modified xsi:type="dcterms:W3CDTF">2014-03-22T15:07:00Z</dcterms:modified>
</cp:coreProperties>
</file>