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1A3" w:rsidRPr="003538E7" w:rsidRDefault="003538E7" w:rsidP="006401A3">
      <w:pPr>
        <w:jc w:val="right"/>
        <w:rPr>
          <w:b/>
          <w:sz w:val="28"/>
          <w:szCs w:val="28"/>
          <w:lang w:val="uk-UA"/>
        </w:rPr>
      </w:pPr>
      <w:bookmarkStart w:id="0" w:name="_Toc227662143"/>
      <w:bookmarkStart w:id="1" w:name="_Toc261254172"/>
      <w:r w:rsidRPr="003538E7">
        <w:rPr>
          <w:b/>
          <w:sz w:val="28"/>
          <w:szCs w:val="28"/>
          <w:lang w:val="uk-UA"/>
        </w:rPr>
        <w:t>Всеукраїнський інтерактивний конкурс «МАН-Юніор Дослідник»</w:t>
      </w:r>
    </w:p>
    <w:p w:rsidR="006401A3" w:rsidRDefault="006401A3" w:rsidP="006401A3">
      <w:pPr>
        <w:widowControl w:val="0"/>
        <w:spacing w:line="276" w:lineRule="auto"/>
        <w:ind w:left="57" w:right="57"/>
        <w:jc w:val="right"/>
        <w:rPr>
          <w:b/>
          <w:sz w:val="28"/>
          <w:szCs w:val="28"/>
          <w:lang w:val="uk-UA"/>
        </w:rPr>
      </w:pPr>
      <w:r w:rsidRPr="003B6DBA">
        <w:rPr>
          <w:b/>
          <w:sz w:val="28"/>
          <w:szCs w:val="28"/>
          <w:lang w:val="uk-UA"/>
        </w:rPr>
        <w:t>Секція: Екологія</w:t>
      </w:r>
    </w:p>
    <w:p w:rsidR="002E470E" w:rsidRPr="003B6DBA" w:rsidRDefault="002E470E" w:rsidP="006401A3">
      <w:pPr>
        <w:widowControl w:val="0"/>
        <w:spacing w:line="276" w:lineRule="auto"/>
        <w:ind w:left="57" w:right="57"/>
        <w:jc w:val="right"/>
        <w:rPr>
          <w:b/>
          <w:sz w:val="28"/>
          <w:szCs w:val="28"/>
          <w:lang w:val="uk-UA"/>
        </w:rPr>
      </w:pPr>
    </w:p>
    <w:p w:rsidR="006401A3" w:rsidRDefault="006401A3" w:rsidP="006401A3">
      <w:pPr>
        <w:jc w:val="right"/>
        <w:rPr>
          <w:rFonts w:cs="Calibri"/>
          <w:b/>
          <w:sz w:val="28"/>
          <w:szCs w:val="28"/>
          <w:u w:val="single"/>
          <w:lang w:val="uk-UA"/>
        </w:rPr>
      </w:pPr>
    </w:p>
    <w:p w:rsidR="003538E7" w:rsidRDefault="003538E7" w:rsidP="006401A3">
      <w:pPr>
        <w:jc w:val="right"/>
        <w:rPr>
          <w:rFonts w:cs="Calibri"/>
          <w:b/>
          <w:sz w:val="28"/>
          <w:szCs w:val="28"/>
          <w:u w:val="single"/>
          <w:lang w:val="uk-UA"/>
        </w:rPr>
      </w:pPr>
    </w:p>
    <w:p w:rsidR="003538E7" w:rsidRDefault="003538E7" w:rsidP="006401A3">
      <w:pPr>
        <w:jc w:val="right"/>
        <w:rPr>
          <w:rFonts w:cs="Calibri"/>
          <w:b/>
          <w:sz w:val="28"/>
          <w:szCs w:val="28"/>
          <w:u w:val="single"/>
          <w:lang w:val="uk-UA"/>
        </w:rPr>
      </w:pPr>
    </w:p>
    <w:p w:rsidR="002E470E" w:rsidRDefault="002E470E" w:rsidP="006401A3">
      <w:pPr>
        <w:jc w:val="right"/>
        <w:rPr>
          <w:rFonts w:cs="Calibri"/>
          <w:b/>
          <w:sz w:val="28"/>
          <w:szCs w:val="28"/>
          <w:u w:val="single"/>
          <w:lang w:val="uk-UA"/>
        </w:rPr>
      </w:pPr>
    </w:p>
    <w:p w:rsidR="002E470E" w:rsidRPr="003B6DBA" w:rsidRDefault="002E470E" w:rsidP="006401A3">
      <w:pPr>
        <w:jc w:val="right"/>
        <w:rPr>
          <w:rFonts w:cs="Calibri"/>
          <w:b/>
          <w:sz w:val="28"/>
          <w:szCs w:val="28"/>
          <w:u w:val="single"/>
          <w:lang w:val="uk-UA"/>
        </w:rPr>
      </w:pPr>
    </w:p>
    <w:p w:rsidR="006401A3" w:rsidRPr="003538E7" w:rsidRDefault="002E470E" w:rsidP="002E470E">
      <w:pPr>
        <w:jc w:val="center"/>
        <w:rPr>
          <w:b/>
          <w:sz w:val="44"/>
          <w:szCs w:val="44"/>
          <w:lang w:val="uk-UA"/>
        </w:rPr>
      </w:pPr>
      <w:r w:rsidRPr="003538E7">
        <w:rPr>
          <w:b/>
          <w:sz w:val="44"/>
          <w:szCs w:val="44"/>
          <w:lang w:val="uk-UA"/>
        </w:rPr>
        <w:t>Тези творчої роботи:</w:t>
      </w:r>
    </w:p>
    <w:p w:rsidR="002E470E" w:rsidRDefault="002E470E" w:rsidP="002E470E">
      <w:pPr>
        <w:jc w:val="center"/>
        <w:rPr>
          <w:b/>
          <w:sz w:val="44"/>
          <w:szCs w:val="44"/>
          <w:lang w:val="uk-UA"/>
        </w:rPr>
      </w:pPr>
    </w:p>
    <w:p w:rsidR="003538E7" w:rsidRPr="003538E7" w:rsidRDefault="003538E7" w:rsidP="002E470E">
      <w:pPr>
        <w:jc w:val="center"/>
        <w:rPr>
          <w:b/>
          <w:sz w:val="44"/>
          <w:szCs w:val="44"/>
          <w:lang w:val="uk-UA"/>
        </w:rPr>
      </w:pPr>
    </w:p>
    <w:p w:rsidR="006401A3" w:rsidRDefault="006401A3" w:rsidP="006401A3">
      <w:pPr>
        <w:jc w:val="right"/>
        <w:rPr>
          <w:sz w:val="28"/>
          <w:szCs w:val="28"/>
          <w:lang w:val="uk-UA"/>
        </w:rPr>
      </w:pPr>
    </w:p>
    <w:p w:rsidR="00BB34AA" w:rsidRPr="003538E7" w:rsidRDefault="00BB34AA" w:rsidP="00BB34AA">
      <w:pPr>
        <w:jc w:val="center"/>
        <w:rPr>
          <w:b/>
          <w:sz w:val="56"/>
          <w:szCs w:val="56"/>
          <w:lang w:val="uk-UA"/>
        </w:rPr>
      </w:pPr>
      <w:r w:rsidRPr="003538E7">
        <w:rPr>
          <w:b/>
          <w:sz w:val="56"/>
          <w:szCs w:val="56"/>
          <w:lang w:val="uk-UA"/>
        </w:rPr>
        <w:t xml:space="preserve">Оцінка екологічного стану атмосфери методами біоіндикації. </w:t>
      </w:r>
    </w:p>
    <w:p w:rsidR="00BB34AA" w:rsidRPr="003538E7" w:rsidRDefault="00BB34AA" w:rsidP="00BB34AA">
      <w:pPr>
        <w:jc w:val="center"/>
        <w:rPr>
          <w:b/>
          <w:color w:val="000000"/>
          <w:sz w:val="56"/>
          <w:szCs w:val="56"/>
          <w:shd w:val="clear" w:color="auto" w:fill="FFFFFF"/>
        </w:rPr>
      </w:pPr>
      <w:r w:rsidRPr="003538E7">
        <w:rPr>
          <w:b/>
          <w:sz w:val="56"/>
          <w:szCs w:val="56"/>
          <w:lang w:val="uk-UA"/>
        </w:rPr>
        <w:t>Ліхеноіндикація.</w:t>
      </w:r>
    </w:p>
    <w:p w:rsidR="006401A3" w:rsidRDefault="006401A3" w:rsidP="003538E7">
      <w:pPr>
        <w:tabs>
          <w:tab w:val="left" w:pos="7001"/>
        </w:tabs>
        <w:spacing w:line="360" w:lineRule="auto"/>
        <w:ind w:right="-82"/>
        <w:rPr>
          <w:sz w:val="28"/>
          <w:szCs w:val="28"/>
          <w:lang w:val="uk-UA"/>
        </w:rPr>
      </w:pPr>
    </w:p>
    <w:p w:rsidR="00066AA6" w:rsidRDefault="00066AA6" w:rsidP="006401A3">
      <w:pPr>
        <w:tabs>
          <w:tab w:val="left" w:pos="7001"/>
        </w:tabs>
        <w:spacing w:line="360" w:lineRule="auto"/>
        <w:ind w:left="5400" w:right="-82"/>
        <w:rPr>
          <w:sz w:val="28"/>
          <w:szCs w:val="28"/>
          <w:lang w:val="uk-UA"/>
        </w:rPr>
      </w:pPr>
    </w:p>
    <w:p w:rsidR="003538E7" w:rsidRDefault="003538E7" w:rsidP="006401A3">
      <w:pPr>
        <w:tabs>
          <w:tab w:val="left" w:pos="7001"/>
        </w:tabs>
        <w:spacing w:line="360" w:lineRule="auto"/>
        <w:ind w:left="5400" w:right="-82"/>
        <w:rPr>
          <w:sz w:val="28"/>
          <w:szCs w:val="28"/>
          <w:lang w:val="uk-UA"/>
        </w:rPr>
      </w:pPr>
    </w:p>
    <w:p w:rsidR="003538E7" w:rsidRDefault="003538E7" w:rsidP="006401A3">
      <w:pPr>
        <w:tabs>
          <w:tab w:val="left" w:pos="7001"/>
        </w:tabs>
        <w:spacing w:line="360" w:lineRule="auto"/>
        <w:ind w:left="5400" w:right="-82"/>
        <w:rPr>
          <w:sz w:val="28"/>
          <w:szCs w:val="28"/>
          <w:lang w:val="uk-UA"/>
        </w:rPr>
      </w:pPr>
    </w:p>
    <w:p w:rsidR="00BB34AA" w:rsidRPr="00227AC8" w:rsidRDefault="00BB34AA" w:rsidP="006401A3">
      <w:pPr>
        <w:tabs>
          <w:tab w:val="left" w:pos="7001"/>
        </w:tabs>
        <w:spacing w:line="360" w:lineRule="auto"/>
        <w:ind w:left="5400" w:right="-82"/>
        <w:rPr>
          <w:sz w:val="28"/>
          <w:szCs w:val="28"/>
          <w:lang w:val="uk-UA"/>
        </w:rPr>
      </w:pPr>
    </w:p>
    <w:p w:rsidR="006401A3" w:rsidRPr="003B6DBA" w:rsidRDefault="002815F2" w:rsidP="006401A3">
      <w:pPr>
        <w:tabs>
          <w:tab w:val="left" w:pos="7001"/>
        </w:tabs>
        <w:ind w:left="4395"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F60BC">
        <w:rPr>
          <w:sz w:val="28"/>
          <w:szCs w:val="28"/>
          <w:lang w:val="uk-UA"/>
        </w:rPr>
        <w:t>Робота слухача</w:t>
      </w:r>
    </w:p>
    <w:p w:rsidR="00E10408" w:rsidRDefault="002815F2" w:rsidP="006401A3">
      <w:pPr>
        <w:tabs>
          <w:tab w:val="left" w:pos="7001"/>
        </w:tabs>
        <w:ind w:left="4395"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E10408">
        <w:rPr>
          <w:sz w:val="28"/>
          <w:szCs w:val="28"/>
          <w:lang w:val="uk-UA"/>
        </w:rPr>
        <w:t xml:space="preserve">Сумського теритриального </w:t>
      </w:r>
      <w:r>
        <w:rPr>
          <w:sz w:val="28"/>
          <w:szCs w:val="28"/>
          <w:lang w:val="uk-UA"/>
        </w:rPr>
        <w:t xml:space="preserve">відділення </w:t>
      </w:r>
      <w:r w:rsidR="00D411A8">
        <w:rPr>
          <w:sz w:val="28"/>
          <w:szCs w:val="28"/>
          <w:lang w:val="uk-UA"/>
        </w:rPr>
        <w:t>М</w:t>
      </w:r>
      <w:r w:rsidR="006F60BC">
        <w:rPr>
          <w:sz w:val="28"/>
          <w:szCs w:val="28"/>
          <w:lang w:val="uk-UA"/>
        </w:rPr>
        <w:t>АН</w:t>
      </w:r>
    </w:p>
    <w:p w:rsidR="006401A3" w:rsidRPr="003B6DBA" w:rsidRDefault="002815F2" w:rsidP="006401A3">
      <w:pPr>
        <w:tabs>
          <w:tab w:val="left" w:pos="7001"/>
        </w:tabs>
        <w:ind w:left="4395" w:right="-8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401A3" w:rsidRPr="003B6DBA">
        <w:rPr>
          <w:sz w:val="28"/>
          <w:szCs w:val="28"/>
          <w:lang w:val="uk-UA"/>
        </w:rPr>
        <w:t>Охтирського районного центру</w:t>
      </w:r>
    </w:p>
    <w:p w:rsidR="006401A3" w:rsidRPr="003B6DBA" w:rsidRDefault="002815F2" w:rsidP="006401A3">
      <w:pPr>
        <w:tabs>
          <w:tab w:val="left" w:pos="7001"/>
        </w:tabs>
        <w:ind w:left="4395"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401A3" w:rsidRPr="003B6DBA">
        <w:rPr>
          <w:sz w:val="28"/>
          <w:szCs w:val="28"/>
          <w:lang w:val="uk-UA"/>
        </w:rPr>
        <w:t>дитячої та юнацької творчості,</w:t>
      </w:r>
    </w:p>
    <w:p w:rsidR="006401A3" w:rsidRPr="003B6DBA" w:rsidRDefault="002815F2" w:rsidP="006401A3">
      <w:pPr>
        <w:tabs>
          <w:tab w:val="left" w:pos="7001"/>
        </w:tabs>
        <w:ind w:left="4395"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401A3" w:rsidRPr="003B6DBA">
        <w:rPr>
          <w:sz w:val="28"/>
          <w:szCs w:val="28"/>
          <w:lang w:val="uk-UA"/>
        </w:rPr>
        <w:t xml:space="preserve">учениця 10 класу Чернеччинської ЗОШ </w:t>
      </w:r>
    </w:p>
    <w:p w:rsidR="006401A3" w:rsidRPr="003B6DBA" w:rsidRDefault="002815F2" w:rsidP="006401A3">
      <w:pPr>
        <w:tabs>
          <w:tab w:val="left" w:pos="7001"/>
        </w:tabs>
        <w:ind w:left="4395"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401A3" w:rsidRPr="003B6DBA">
        <w:rPr>
          <w:sz w:val="28"/>
          <w:szCs w:val="28"/>
          <w:lang w:val="uk-UA"/>
        </w:rPr>
        <w:t xml:space="preserve">І –ІІІ супенів ім. М.В.Пилипенка </w:t>
      </w:r>
    </w:p>
    <w:p w:rsidR="006401A3" w:rsidRPr="003B6DBA" w:rsidRDefault="002815F2" w:rsidP="006401A3">
      <w:pPr>
        <w:tabs>
          <w:tab w:val="left" w:pos="7001"/>
        </w:tabs>
        <w:ind w:left="4395"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E5B1A">
        <w:rPr>
          <w:sz w:val="28"/>
          <w:szCs w:val="28"/>
          <w:lang w:val="uk-UA"/>
        </w:rPr>
        <w:t>Витерайло Олени Миколаївни</w:t>
      </w:r>
    </w:p>
    <w:p w:rsidR="00E10408" w:rsidRDefault="00E10408" w:rsidP="006401A3">
      <w:pPr>
        <w:tabs>
          <w:tab w:val="left" w:pos="7001"/>
        </w:tabs>
        <w:ind w:left="4395" w:right="-82"/>
        <w:rPr>
          <w:sz w:val="28"/>
          <w:szCs w:val="28"/>
          <w:lang w:val="uk-UA"/>
        </w:rPr>
      </w:pPr>
    </w:p>
    <w:p w:rsidR="00E10408" w:rsidRPr="003B6DBA" w:rsidRDefault="00E10408" w:rsidP="006401A3">
      <w:pPr>
        <w:tabs>
          <w:tab w:val="left" w:pos="7001"/>
        </w:tabs>
        <w:ind w:left="4395" w:right="-82"/>
        <w:rPr>
          <w:sz w:val="28"/>
          <w:szCs w:val="28"/>
          <w:lang w:val="uk-UA"/>
        </w:rPr>
      </w:pPr>
    </w:p>
    <w:p w:rsidR="006401A3" w:rsidRPr="003B6DBA" w:rsidRDefault="002815F2" w:rsidP="006401A3">
      <w:pPr>
        <w:tabs>
          <w:tab w:val="left" w:pos="7001"/>
        </w:tabs>
        <w:ind w:left="4395"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401A3" w:rsidRPr="003B6DBA">
        <w:rPr>
          <w:sz w:val="28"/>
          <w:szCs w:val="28"/>
          <w:lang w:val="uk-UA"/>
        </w:rPr>
        <w:t>Науковий керівник</w:t>
      </w:r>
    </w:p>
    <w:p w:rsidR="006401A3" w:rsidRPr="003B6DBA" w:rsidRDefault="002815F2" w:rsidP="006401A3">
      <w:pPr>
        <w:tabs>
          <w:tab w:val="left" w:pos="7001"/>
        </w:tabs>
        <w:ind w:left="4395"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401A3" w:rsidRPr="003B6DBA">
        <w:rPr>
          <w:sz w:val="28"/>
          <w:szCs w:val="28"/>
          <w:lang w:val="uk-UA"/>
        </w:rPr>
        <w:t xml:space="preserve">учитель хімії та біології </w:t>
      </w:r>
    </w:p>
    <w:p w:rsidR="006401A3" w:rsidRPr="003B6DBA" w:rsidRDefault="002815F2" w:rsidP="006401A3">
      <w:pPr>
        <w:tabs>
          <w:tab w:val="left" w:pos="7001"/>
        </w:tabs>
        <w:ind w:left="4395"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401A3" w:rsidRPr="003B6DBA">
        <w:rPr>
          <w:sz w:val="28"/>
          <w:szCs w:val="28"/>
          <w:lang w:val="uk-UA"/>
        </w:rPr>
        <w:t xml:space="preserve">Чернеччинської ЗОШ </w:t>
      </w:r>
    </w:p>
    <w:p w:rsidR="006401A3" w:rsidRPr="003B6DBA" w:rsidRDefault="002815F2" w:rsidP="006401A3">
      <w:pPr>
        <w:tabs>
          <w:tab w:val="left" w:pos="7001"/>
        </w:tabs>
        <w:ind w:left="4395"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401A3" w:rsidRPr="003B6DBA">
        <w:rPr>
          <w:sz w:val="28"/>
          <w:szCs w:val="28"/>
          <w:lang w:val="uk-UA"/>
        </w:rPr>
        <w:t xml:space="preserve">І –ІІІ супенів ім. М.В.Пилипенка </w:t>
      </w:r>
    </w:p>
    <w:p w:rsidR="006401A3" w:rsidRPr="003B6DBA" w:rsidRDefault="002815F2" w:rsidP="006401A3">
      <w:pPr>
        <w:tabs>
          <w:tab w:val="left" w:pos="7001"/>
        </w:tabs>
        <w:ind w:left="4395" w:right="-8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6401A3" w:rsidRPr="003B6DBA">
        <w:rPr>
          <w:sz w:val="28"/>
          <w:szCs w:val="28"/>
          <w:lang w:val="uk-UA"/>
        </w:rPr>
        <w:t>Михайленко Ірина Володимирівна</w:t>
      </w:r>
    </w:p>
    <w:p w:rsidR="006401A3" w:rsidRPr="003B6DBA" w:rsidRDefault="006401A3" w:rsidP="006401A3">
      <w:pPr>
        <w:tabs>
          <w:tab w:val="left" w:pos="7001"/>
        </w:tabs>
        <w:ind w:left="4395" w:right="-82"/>
        <w:rPr>
          <w:b/>
          <w:sz w:val="28"/>
          <w:szCs w:val="28"/>
          <w:lang w:val="uk-UA"/>
        </w:rPr>
      </w:pPr>
    </w:p>
    <w:p w:rsidR="006401A3" w:rsidRPr="00853AEB" w:rsidRDefault="006401A3" w:rsidP="006401A3">
      <w:pPr>
        <w:tabs>
          <w:tab w:val="left" w:pos="7001"/>
        </w:tabs>
        <w:ind w:left="4395" w:right="-82"/>
        <w:rPr>
          <w:rFonts w:cs="Calibri"/>
          <w:b/>
          <w:sz w:val="36"/>
          <w:szCs w:val="36"/>
          <w:lang w:val="uk-UA"/>
        </w:rPr>
      </w:pPr>
    </w:p>
    <w:p w:rsidR="00066AA6" w:rsidRDefault="00E10408" w:rsidP="00E10408">
      <w:pPr>
        <w:tabs>
          <w:tab w:val="left" w:pos="7001"/>
        </w:tabs>
        <w:spacing w:line="360" w:lineRule="auto"/>
        <w:ind w:left="3402" w:right="-82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</w:t>
      </w:r>
      <w:r w:rsidR="006401A3">
        <w:rPr>
          <w:b/>
          <w:sz w:val="28"/>
          <w:szCs w:val="28"/>
          <w:lang w:val="uk-UA"/>
        </w:rPr>
        <w:t xml:space="preserve">         </w:t>
      </w:r>
    </w:p>
    <w:p w:rsidR="00066AA6" w:rsidRDefault="00066AA6" w:rsidP="006401A3">
      <w:pPr>
        <w:tabs>
          <w:tab w:val="left" w:pos="7001"/>
        </w:tabs>
        <w:ind w:left="3402" w:right="-82"/>
        <w:jc w:val="both"/>
        <w:rPr>
          <w:b/>
          <w:sz w:val="28"/>
          <w:szCs w:val="28"/>
          <w:lang w:val="uk-UA"/>
        </w:rPr>
      </w:pPr>
    </w:p>
    <w:p w:rsidR="005E71E2" w:rsidRDefault="00E10408" w:rsidP="005E71E2">
      <w:pPr>
        <w:tabs>
          <w:tab w:val="left" w:pos="7001"/>
        </w:tabs>
        <w:ind w:left="3402" w:right="-82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</w:t>
      </w:r>
      <w:r w:rsidR="00066AA6">
        <w:rPr>
          <w:b/>
          <w:sz w:val="28"/>
          <w:szCs w:val="28"/>
          <w:lang w:val="uk-UA"/>
        </w:rPr>
        <w:t xml:space="preserve"> </w:t>
      </w:r>
      <w:r w:rsidR="006401A3">
        <w:rPr>
          <w:b/>
          <w:sz w:val="28"/>
          <w:szCs w:val="28"/>
          <w:lang w:val="uk-UA"/>
        </w:rPr>
        <w:t xml:space="preserve"> </w:t>
      </w:r>
      <w:r w:rsidR="006401A3">
        <w:rPr>
          <w:sz w:val="28"/>
          <w:szCs w:val="28"/>
          <w:lang w:val="uk-UA"/>
        </w:rPr>
        <w:t>2014</w:t>
      </w:r>
      <w:r w:rsidR="006401A3" w:rsidRPr="00820572">
        <w:rPr>
          <w:sz w:val="28"/>
          <w:szCs w:val="28"/>
          <w:lang w:val="uk-UA"/>
        </w:rPr>
        <w:t xml:space="preserve"> рі</w:t>
      </w:r>
      <w:bookmarkEnd w:id="0"/>
      <w:bookmarkEnd w:id="1"/>
      <w:r w:rsidR="005E71E2">
        <w:rPr>
          <w:sz w:val="28"/>
          <w:szCs w:val="28"/>
          <w:lang w:val="uk-UA"/>
        </w:rPr>
        <w:t>к</w:t>
      </w:r>
    </w:p>
    <w:p w:rsidR="006401A3" w:rsidRPr="00A44720" w:rsidRDefault="00FB1C44" w:rsidP="00C811BF">
      <w:pPr>
        <w:pStyle w:val="31"/>
        <w:tabs>
          <w:tab w:val="left" w:pos="1360"/>
        </w:tabs>
        <w:spacing w:after="0" w:line="276" w:lineRule="auto"/>
        <w:ind w:firstLine="454"/>
        <w:jc w:val="both"/>
        <w:rPr>
          <w:spacing w:val="-6"/>
          <w:sz w:val="24"/>
          <w:szCs w:val="24"/>
          <w:lang w:val="uk-UA"/>
        </w:rPr>
      </w:pPr>
      <w:r w:rsidRPr="00A44720">
        <w:rPr>
          <w:bCs/>
          <w:i/>
          <w:spacing w:val="-6"/>
          <w:sz w:val="24"/>
          <w:szCs w:val="24"/>
          <w:lang w:val="uk-UA"/>
        </w:rPr>
        <w:t xml:space="preserve">   </w:t>
      </w:r>
      <w:r w:rsidR="006401A3" w:rsidRPr="00A44720">
        <w:rPr>
          <w:bCs/>
          <w:i/>
          <w:spacing w:val="-6"/>
          <w:sz w:val="24"/>
          <w:szCs w:val="24"/>
          <w:lang w:val="uk-UA"/>
        </w:rPr>
        <w:t>Біомоніторинг</w:t>
      </w:r>
      <w:r w:rsidR="006401A3" w:rsidRPr="00A44720">
        <w:rPr>
          <w:spacing w:val="-6"/>
          <w:sz w:val="24"/>
          <w:szCs w:val="24"/>
          <w:lang w:val="uk-UA"/>
        </w:rPr>
        <w:t xml:space="preserve"> – це оперативний моніторинг навколишнього середовища на основі спостережень за станом і поведінкою біологічних </w:t>
      </w:r>
      <w:r w:rsidR="00C811BF" w:rsidRPr="00A44720">
        <w:rPr>
          <w:spacing w:val="-6"/>
          <w:sz w:val="24"/>
          <w:szCs w:val="24"/>
          <w:lang w:val="uk-UA"/>
        </w:rPr>
        <w:t>об’єктів</w:t>
      </w:r>
    </w:p>
    <w:p w:rsidR="00FB1C44" w:rsidRPr="00A44720" w:rsidRDefault="00FB1C44" w:rsidP="00FB1C44">
      <w:pPr>
        <w:spacing w:line="276" w:lineRule="auto"/>
        <w:jc w:val="both"/>
        <w:rPr>
          <w:lang w:val="uk-UA"/>
        </w:rPr>
      </w:pPr>
      <w:r w:rsidRPr="00A44720">
        <w:rPr>
          <w:i/>
          <w:lang w:val="uk-UA"/>
        </w:rPr>
        <w:tab/>
        <w:t xml:space="preserve">Біоіндикація </w:t>
      </w:r>
      <w:r w:rsidRPr="00A44720">
        <w:rPr>
          <w:lang w:val="uk-UA"/>
        </w:rPr>
        <w:t xml:space="preserve">- оцінка якості природного середовища за станом її біоти. Метод біоіндикаторів заснований на дослідженні впливу екологічних факторів, що змінюються, на різні характеристики біологічних об'єктів і систем. </w:t>
      </w:r>
    </w:p>
    <w:p w:rsidR="00FB1C44" w:rsidRPr="00A44720" w:rsidRDefault="00FB1C44" w:rsidP="00FB1C44">
      <w:pPr>
        <w:spacing w:line="276" w:lineRule="auto"/>
        <w:jc w:val="both"/>
        <w:rPr>
          <w:lang w:val="uk-UA"/>
        </w:rPr>
      </w:pPr>
      <w:r w:rsidRPr="00A44720">
        <w:rPr>
          <w:i/>
          <w:lang w:val="uk-UA"/>
        </w:rPr>
        <w:lastRenderedPageBreak/>
        <w:tab/>
        <w:t xml:space="preserve">Біологічні індикатори </w:t>
      </w:r>
      <w:r w:rsidRPr="00A44720">
        <w:rPr>
          <w:lang w:val="uk-UA"/>
        </w:rPr>
        <w:t>– це організми чи сукупність організмів, присутність, кількість, особливості розвитку та фізіології яких вказують на природні процеси, умови та антропогенні зміни середовища їхньо</w:t>
      </w:r>
      <w:r w:rsidR="00A61CE8" w:rsidRPr="00A44720">
        <w:rPr>
          <w:lang w:val="uk-UA"/>
        </w:rPr>
        <w:t>го проживання. Б</w:t>
      </w:r>
      <w:r w:rsidRPr="00A44720">
        <w:rPr>
          <w:lang w:val="uk-UA"/>
        </w:rPr>
        <w:t xml:space="preserve">іологічні маркери є дуже чутливими, </w:t>
      </w:r>
      <w:r w:rsidR="00A61CE8" w:rsidRPr="00A44720">
        <w:rPr>
          <w:lang w:val="uk-UA"/>
        </w:rPr>
        <w:t>що дає можливість їх детального вивчення.</w:t>
      </w:r>
    </w:p>
    <w:p w:rsidR="00195899" w:rsidRPr="00A44720" w:rsidRDefault="00586396" w:rsidP="00C811BF">
      <w:pPr>
        <w:spacing w:line="276" w:lineRule="auto"/>
        <w:ind w:firstLine="708"/>
        <w:jc w:val="both"/>
        <w:rPr>
          <w:bCs/>
          <w:lang w:val="uk-UA"/>
        </w:rPr>
      </w:pPr>
      <w:r w:rsidRPr="00A44720">
        <w:rPr>
          <w:b/>
          <w:bCs/>
          <w:lang w:val="uk-UA"/>
        </w:rPr>
        <w:t>Мета дослідження</w:t>
      </w:r>
      <w:r w:rsidR="00195899" w:rsidRPr="00A44720">
        <w:rPr>
          <w:bCs/>
          <w:lang w:val="uk-UA"/>
        </w:rPr>
        <w:t>:</w:t>
      </w:r>
    </w:p>
    <w:p w:rsidR="00195899" w:rsidRPr="00A44720" w:rsidRDefault="00404CCD" w:rsidP="00195899">
      <w:pPr>
        <w:pStyle w:val="ab"/>
        <w:numPr>
          <w:ilvl w:val="0"/>
          <w:numId w:val="15"/>
        </w:numPr>
        <w:spacing w:line="276" w:lineRule="auto"/>
        <w:jc w:val="both"/>
        <w:rPr>
          <w:lang w:val="uk-UA"/>
        </w:rPr>
      </w:pPr>
      <w:r w:rsidRPr="00A44720">
        <w:rPr>
          <w:bCs/>
          <w:lang w:val="uk-UA"/>
        </w:rPr>
        <w:t>виявити</w:t>
      </w:r>
      <w:r w:rsidR="00586396" w:rsidRPr="00A44720">
        <w:rPr>
          <w:bCs/>
          <w:lang w:val="uk-UA"/>
        </w:rPr>
        <w:t xml:space="preserve"> ефективність м</w:t>
      </w:r>
      <w:r w:rsidR="00195899" w:rsidRPr="00A44720">
        <w:rPr>
          <w:bCs/>
          <w:lang w:val="uk-UA"/>
        </w:rPr>
        <w:t xml:space="preserve">етоду ліхеноіндикації, </w:t>
      </w:r>
    </w:p>
    <w:p w:rsidR="00195899" w:rsidRPr="00A44720" w:rsidRDefault="00195899" w:rsidP="00195899">
      <w:pPr>
        <w:pStyle w:val="ab"/>
        <w:numPr>
          <w:ilvl w:val="0"/>
          <w:numId w:val="15"/>
        </w:numPr>
        <w:spacing w:line="276" w:lineRule="auto"/>
        <w:jc w:val="both"/>
        <w:rPr>
          <w:lang w:val="uk-UA"/>
        </w:rPr>
      </w:pPr>
      <w:r w:rsidRPr="00A44720">
        <w:rPr>
          <w:bCs/>
          <w:lang w:val="uk-UA"/>
        </w:rPr>
        <w:t>визначит</w:t>
      </w:r>
      <w:r w:rsidR="00586396" w:rsidRPr="00A44720">
        <w:rPr>
          <w:bCs/>
          <w:lang w:val="uk-UA"/>
        </w:rPr>
        <w:t xml:space="preserve">и рівень забруднення повітря на окремих ділянках кислотними оксидами (Нітрогену та Сульфуру); </w:t>
      </w:r>
    </w:p>
    <w:p w:rsidR="00195899" w:rsidRPr="00A44720" w:rsidRDefault="00195899" w:rsidP="00195899">
      <w:pPr>
        <w:pStyle w:val="ab"/>
        <w:numPr>
          <w:ilvl w:val="0"/>
          <w:numId w:val="15"/>
        </w:numPr>
        <w:spacing w:line="276" w:lineRule="auto"/>
        <w:jc w:val="both"/>
        <w:rPr>
          <w:lang w:val="uk-UA"/>
        </w:rPr>
      </w:pPr>
      <w:r w:rsidRPr="00A44720">
        <w:rPr>
          <w:bCs/>
          <w:lang w:val="uk-UA"/>
        </w:rPr>
        <w:t xml:space="preserve">вивчити видовий склад лишайників </w:t>
      </w:r>
      <w:r w:rsidR="00404CCD" w:rsidRPr="00A44720">
        <w:rPr>
          <w:bCs/>
          <w:lang w:val="uk-UA"/>
        </w:rPr>
        <w:t>нашої місцевості,</w:t>
      </w:r>
      <w:r w:rsidRPr="00A44720">
        <w:rPr>
          <w:bCs/>
          <w:lang w:val="uk-UA"/>
        </w:rPr>
        <w:t xml:space="preserve"> </w:t>
      </w:r>
    </w:p>
    <w:p w:rsidR="002E470E" w:rsidRPr="00A44720" w:rsidRDefault="00586396" w:rsidP="002E470E">
      <w:pPr>
        <w:pStyle w:val="ab"/>
        <w:numPr>
          <w:ilvl w:val="0"/>
          <w:numId w:val="15"/>
        </w:numPr>
        <w:spacing w:line="276" w:lineRule="auto"/>
        <w:jc w:val="both"/>
        <w:rPr>
          <w:lang w:val="uk-UA"/>
        </w:rPr>
      </w:pPr>
      <w:r w:rsidRPr="00A44720">
        <w:rPr>
          <w:bCs/>
          <w:lang w:val="uk-UA"/>
        </w:rPr>
        <w:t>спостерігати за змінами, що буду</w:t>
      </w:r>
      <w:r w:rsidR="00195899" w:rsidRPr="00A44720">
        <w:rPr>
          <w:bCs/>
          <w:lang w:val="uk-UA"/>
        </w:rPr>
        <w:t>ть відбуватися протягом декількох років.</w:t>
      </w:r>
    </w:p>
    <w:p w:rsidR="00586396" w:rsidRPr="00A44720" w:rsidRDefault="00586396" w:rsidP="002E470E">
      <w:pPr>
        <w:pStyle w:val="ab"/>
        <w:spacing w:line="276" w:lineRule="auto"/>
        <w:ind w:left="0"/>
        <w:jc w:val="both"/>
        <w:rPr>
          <w:lang w:val="uk-UA"/>
        </w:rPr>
      </w:pPr>
      <w:r w:rsidRPr="00A44720">
        <w:rPr>
          <w:lang w:val="uk-UA"/>
        </w:rPr>
        <w:t xml:space="preserve">Для досягнення цієї мети поставлені такі </w:t>
      </w:r>
      <w:r w:rsidRPr="00A44720">
        <w:rPr>
          <w:b/>
          <w:lang w:val="uk-UA"/>
        </w:rPr>
        <w:t>дослідницькі завдання</w:t>
      </w:r>
      <w:r w:rsidRPr="00A44720">
        <w:rPr>
          <w:lang w:val="uk-UA"/>
        </w:rPr>
        <w:t>:</w:t>
      </w:r>
    </w:p>
    <w:p w:rsidR="00C5770B" w:rsidRPr="00A44720" w:rsidRDefault="00404CCD" w:rsidP="00C5770B">
      <w:pPr>
        <w:numPr>
          <w:ilvl w:val="0"/>
          <w:numId w:val="6"/>
        </w:numPr>
        <w:tabs>
          <w:tab w:val="clear" w:pos="360"/>
          <w:tab w:val="num" w:pos="709"/>
        </w:tabs>
        <w:spacing w:line="276" w:lineRule="auto"/>
        <w:ind w:firstLine="66"/>
        <w:jc w:val="both"/>
        <w:rPr>
          <w:lang w:val="uk-UA"/>
        </w:rPr>
      </w:pPr>
      <w:r w:rsidRPr="00A44720">
        <w:rPr>
          <w:lang w:val="uk-UA"/>
        </w:rPr>
        <w:t>п</w:t>
      </w:r>
      <w:r w:rsidR="00586396" w:rsidRPr="00A44720">
        <w:rPr>
          <w:lang w:val="uk-UA"/>
        </w:rPr>
        <w:t>роаналі</w:t>
      </w:r>
      <w:r w:rsidRPr="00A44720">
        <w:rPr>
          <w:lang w:val="uk-UA"/>
        </w:rPr>
        <w:t>зуват</w:t>
      </w:r>
      <w:r w:rsidR="00C5770B" w:rsidRPr="00A44720">
        <w:rPr>
          <w:lang w:val="uk-UA"/>
        </w:rPr>
        <w:t>и</w:t>
      </w:r>
      <w:r w:rsidRPr="00A44720">
        <w:rPr>
          <w:lang w:val="uk-UA"/>
        </w:rPr>
        <w:t xml:space="preserve"> вплив</w:t>
      </w:r>
      <w:r w:rsidR="00586396" w:rsidRPr="00A44720">
        <w:rPr>
          <w:lang w:val="uk-UA"/>
        </w:rPr>
        <w:t xml:space="preserve"> полютантів на фізіологію, морфологію, покриття </w:t>
      </w:r>
      <w:r w:rsidR="00C5770B" w:rsidRPr="00A44720">
        <w:rPr>
          <w:lang w:val="uk-UA"/>
        </w:rPr>
        <w:t xml:space="preserve"> </w:t>
      </w:r>
    </w:p>
    <w:p w:rsidR="00586396" w:rsidRPr="00A44720" w:rsidRDefault="00C5770B" w:rsidP="00C5770B">
      <w:pPr>
        <w:spacing w:line="276" w:lineRule="auto"/>
        <w:ind w:left="426"/>
        <w:jc w:val="both"/>
        <w:rPr>
          <w:lang w:val="uk-UA"/>
        </w:rPr>
      </w:pPr>
      <w:r w:rsidRPr="00A44720">
        <w:rPr>
          <w:lang w:val="uk-UA"/>
        </w:rPr>
        <w:t xml:space="preserve">    </w:t>
      </w:r>
      <w:r w:rsidR="00404CCD" w:rsidRPr="00A44720">
        <w:rPr>
          <w:lang w:val="uk-UA"/>
        </w:rPr>
        <w:t>лишайників,</w:t>
      </w:r>
    </w:p>
    <w:p w:rsidR="00586396" w:rsidRPr="00A44720" w:rsidRDefault="00404CCD" w:rsidP="00C5770B">
      <w:pPr>
        <w:numPr>
          <w:ilvl w:val="0"/>
          <w:numId w:val="6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lang w:val="uk-UA"/>
        </w:rPr>
      </w:pPr>
      <w:r w:rsidRPr="00A44720">
        <w:rPr>
          <w:lang w:val="uk-UA"/>
        </w:rPr>
        <w:t>п</w:t>
      </w:r>
      <w:r w:rsidR="00586396" w:rsidRPr="00A44720">
        <w:rPr>
          <w:lang w:val="uk-UA"/>
        </w:rPr>
        <w:t>родовжити дослідження видово</w:t>
      </w:r>
      <w:r w:rsidR="00C5770B" w:rsidRPr="00A44720">
        <w:rPr>
          <w:lang w:val="uk-UA"/>
        </w:rPr>
        <w:t xml:space="preserve">го складу лишайників, зробити </w:t>
      </w:r>
      <w:r w:rsidR="00586396" w:rsidRPr="00A44720">
        <w:rPr>
          <w:lang w:val="uk-UA"/>
        </w:rPr>
        <w:t>посильний внесок у вивчення</w:t>
      </w:r>
      <w:r w:rsidRPr="00A44720">
        <w:rPr>
          <w:lang w:val="uk-UA"/>
        </w:rPr>
        <w:t xml:space="preserve"> біорізноманіття нашого регіону,</w:t>
      </w:r>
    </w:p>
    <w:p w:rsidR="00586396" w:rsidRPr="00A44720" w:rsidRDefault="00404CCD" w:rsidP="00404CCD">
      <w:pPr>
        <w:numPr>
          <w:ilvl w:val="0"/>
          <w:numId w:val="6"/>
        </w:numPr>
        <w:tabs>
          <w:tab w:val="clear" w:pos="360"/>
          <w:tab w:val="num" w:pos="709"/>
        </w:tabs>
        <w:spacing w:line="276" w:lineRule="auto"/>
        <w:ind w:firstLine="66"/>
        <w:jc w:val="both"/>
        <w:rPr>
          <w:lang w:val="uk-UA"/>
        </w:rPr>
      </w:pPr>
      <w:r w:rsidRPr="00A44720">
        <w:rPr>
          <w:lang w:val="uk-UA"/>
        </w:rPr>
        <w:t>п</w:t>
      </w:r>
      <w:r w:rsidR="00586396" w:rsidRPr="00A44720">
        <w:rPr>
          <w:lang w:val="uk-UA"/>
        </w:rPr>
        <w:t xml:space="preserve">родовжити дослідження </w:t>
      </w:r>
      <w:r w:rsidRPr="00A44720">
        <w:rPr>
          <w:lang w:val="uk-UA"/>
        </w:rPr>
        <w:t>ареалу лишайників,</w:t>
      </w:r>
    </w:p>
    <w:p w:rsidR="00586396" w:rsidRPr="00A44720" w:rsidRDefault="00404CCD" w:rsidP="00404CCD">
      <w:pPr>
        <w:numPr>
          <w:ilvl w:val="0"/>
          <w:numId w:val="6"/>
        </w:numPr>
        <w:tabs>
          <w:tab w:val="clear" w:pos="360"/>
          <w:tab w:val="num" w:pos="709"/>
        </w:tabs>
        <w:spacing w:line="276" w:lineRule="auto"/>
        <w:ind w:firstLine="66"/>
        <w:jc w:val="both"/>
        <w:rPr>
          <w:lang w:val="uk-UA"/>
        </w:rPr>
      </w:pPr>
      <w:r w:rsidRPr="00A44720">
        <w:rPr>
          <w:lang w:val="uk-UA"/>
        </w:rPr>
        <w:t>п</w:t>
      </w:r>
      <w:r w:rsidR="00586396" w:rsidRPr="00A44720">
        <w:rPr>
          <w:lang w:val="uk-UA"/>
        </w:rPr>
        <w:t>орівняти кількіст</w:t>
      </w:r>
      <w:r w:rsidRPr="00A44720">
        <w:rPr>
          <w:lang w:val="uk-UA"/>
        </w:rPr>
        <w:t>ь видів на досліджених ділянках,</w:t>
      </w:r>
    </w:p>
    <w:p w:rsidR="00AD7AF1" w:rsidRPr="00A44720" w:rsidRDefault="00404CCD" w:rsidP="00AD7AF1">
      <w:pPr>
        <w:numPr>
          <w:ilvl w:val="0"/>
          <w:numId w:val="6"/>
        </w:numPr>
        <w:tabs>
          <w:tab w:val="clear" w:pos="360"/>
          <w:tab w:val="num" w:pos="709"/>
        </w:tabs>
        <w:spacing w:line="276" w:lineRule="auto"/>
        <w:ind w:firstLine="66"/>
        <w:jc w:val="both"/>
        <w:rPr>
          <w:lang w:val="uk-UA"/>
        </w:rPr>
      </w:pPr>
      <w:r w:rsidRPr="00A44720">
        <w:rPr>
          <w:lang w:val="uk-UA"/>
        </w:rPr>
        <w:t>у</w:t>
      </w:r>
      <w:r w:rsidR="00586396" w:rsidRPr="00A44720">
        <w:rPr>
          <w:lang w:val="uk-UA"/>
        </w:rPr>
        <w:t xml:space="preserve">загальнити наявні дані про чутливість видів лишайників помірного клімату </w:t>
      </w:r>
    </w:p>
    <w:p w:rsidR="00586396" w:rsidRPr="00A44720" w:rsidRDefault="00AD7AF1" w:rsidP="00AD7AF1">
      <w:pPr>
        <w:spacing w:line="276" w:lineRule="auto"/>
        <w:ind w:left="426"/>
        <w:jc w:val="both"/>
        <w:rPr>
          <w:lang w:val="uk-UA"/>
        </w:rPr>
      </w:pPr>
      <w:r w:rsidRPr="00A44720">
        <w:rPr>
          <w:lang w:val="uk-UA"/>
        </w:rPr>
        <w:t xml:space="preserve">    </w:t>
      </w:r>
      <w:r w:rsidR="00586396" w:rsidRPr="00A44720">
        <w:rPr>
          <w:lang w:val="uk-UA"/>
        </w:rPr>
        <w:t xml:space="preserve">до </w:t>
      </w:r>
      <w:r w:rsidR="00404CCD" w:rsidRPr="00A44720">
        <w:rPr>
          <w:lang w:val="uk-UA"/>
        </w:rPr>
        <w:t>дії факторів середовища,</w:t>
      </w:r>
    </w:p>
    <w:p w:rsidR="00586396" w:rsidRPr="00A44720" w:rsidRDefault="00404CCD" w:rsidP="00C5770B">
      <w:pPr>
        <w:numPr>
          <w:ilvl w:val="0"/>
          <w:numId w:val="7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bCs/>
          <w:lang w:val="uk-UA"/>
        </w:rPr>
      </w:pPr>
      <w:r w:rsidRPr="00A44720">
        <w:rPr>
          <w:bCs/>
          <w:lang w:val="uk-UA"/>
        </w:rPr>
        <w:t>д</w:t>
      </w:r>
      <w:r w:rsidR="00586396" w:rsidRPr="00A44720">
        <w:rPr>
          <w:bCs/>
          <w:lang w:val="uk-UA"/>
        </w:rPr>
        <w:t>ослідити вплив оксидів Сульфуру та Нітогену на проективне по</w:t>
      </w:r>
      <w:r w:rsidRPr="00A44720">
        <w:rPr>
          <w:bCs/>
          <w:lang w:val="uk-UA"/>
        </w:rPr>
        <w:t>криття та морфологію лишайників,</w:t>
      </w:r>
    </w:p>
    <w:p w:rsidR="00586396" w:rsidRPr="00A44720" w:rsidRDefault="00404CCD" w:rsidP="00C5770B">
      <w:pPr>
        <w:numPr>
          <w:ilvl w:val="0"/>
          <w:numId w:val="7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bCs/>
          <w:lang w:val="uk-UA"/>
        </w:rPr>
      </w:pPr>
      <w:r w:rsidRPr="00A44720">
        <w:rPr>
          <w:bCs/>
          <w:lang w:val="uk-UA"/>
        </w:rPr>
        <w:t>к</w:t>
      </w:r>
      <w:r w:rsidR="00586396" w:rsidRPr="00A44720">
        <w:rPr>
          <w:bCs/>
          <w:lang w:val="uk-UA"/>
        </w:rPr>
        <w:t>ористуючись методом ліхеноіндикаційних індексів, визначити рівень забруднення повітря досліджених д</w:t>
      </w:r>
      <w:r w:rsidRPr="00A44720">
        <w:rPr>
          <w:bCs/>
          <w:lang w:val="uk-UA"/>
        </w:rPr>
        <w:t>ілянок,</w:t>
      </w:r>
    </w:p>
    <w:p w:rsidR="00586396" w:rsidRPr="00A44720" w:rsidRDefault="00404CCD" w:rsidP="00C5770B">
      <w:pPr>
        <w:numPr>
          <w:ilvl w:val="0"/>
          <w:numId w:val="7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bCs/>
          <w:lang w:val="uk-UA"/>
        </w:rPr>
      </w:pPr>
      <w:r w:rsidRPr="00A44720">
        <w:rPr>
          <w:bCs/>
          <w:lang w:val="uk-UA"/>
        </w:rPr>
        <w:t>д</w:t>
      </w:r>
      <w:r w:rsidR="00586396" w:rsidRPr="00A44720">
        <w:rPr>
          <w:bCs/>
          <w:lang w:val="uk-UA"/>
        </w:rPr>
        <w:t>овести ефективність ліхеноіндикації як простого та економічного методу для визначення полютантів та їх к</w:t>
      </w:r>
      <w:r w:rsidRPr="00A44720">
        <w:rPr>
          <w:bCs/>
          <w:lang w:val="uk-UA"/>
        </w:rPr>
        <w:t>онцентрацій на окремих ділянках,</w:t>
      </w:r>
    </w:p>
    <w:p w:rsidR="00586396" w:rsidRPr="00A44720" w:rsidRDefault="00404CCD" w:rsidP="00404CCD">
      <w:pPr>
        <w:numPr>
          <w:ilvl w:val="0"/>
          <w:numId w:val="7"/>
        </w:numPr>
        <w:tabs>
          <w:tab w:val="clear" w:pos="360"/>
          <w:tab w:val="num" w:pos="709"/>
        </w:tabs>
        <w:spacing w:line="276" w:lineRule="auto"/>
        <w:ind w:firstLine="66"/>
        <w:jc w:val="both"/>
        <w:rPr>
          <w:bCs/>
          <w:lang w:val="uk-UA"/>
        </w:rPr>
      </w:pPr>
      <w:r w:rsidRPr="00A44720">
        <w:rPr>
          <w:bCs/>
          <w:lang w:val="uk-UA"/>
        </w:rPr>
        <w:t>п</w:t>
      </w:r>
      <w:r w:rsidR="00586396" w:rsidRPr="00A44720">
        <w:rPr>
          <w:bCs/>
          <w:lang w:val="uk-UA"/>
        </w:rPr>
        <w:t>опуляризувати результати роботи.</w:t>
      </w:r>
    </w:p>
    <w:p w:rsidR="00586396" w:rsidRPr="00A44720" w:rsidRDefault="00586396" w:rsidP="00C811BF">
      <w:pPr>
        <w:spacing w:line="276" w:lineRule="auto"/>
        <w:ind w:firstLine="708"/>
        <w:jc w:val="both"/>
        <w:rPr>
          <w:b/>
          <w:lang w:val="uk-UA"/>
        </w:rPr>
      </w:pPr>
      <w:r w:rsidRPr="00A44720">
        <w:rPr>
          <w:b/>
          <w:bCs/>
          <w:lang w:val="uk-UA"/>
        </w:rPr>
        <w:t>Об’єкт дослідження</w:t>
      </w:r>
      <w:r w:rsidR="003F240F" w:rsidRPr="00A44720">
        <w:rPr>
          <w:b/>
          <w:lang w:val="uk-UA"/>
        </w:rPr>
        <w:t>:</w:t>
      </w:r>
      <w:r w:rsidR="00C5770B" w:rsidRPr="00A44720">
        <w:rPr>
          <w:lang w:val="uk-UA"/>
        </w:rPr>
        <w:t xml:space="preserve"> біорізноманіття лишайників.</w:t>
      </w:r>
      <w:r w:rsidRPr="00A44720">
        <w:rPr>
          <w:lang w:val="uk-UA"/>
        </w:rPr>
        <w:t xml:space="preserve"> </w:t>
      </w:r>
    </w:p>
    <w:p w:rsidR="003F240F" w:rsidRPr="00A44720" w:rsidRDefault="003F240F" w:rsidP="003F240F">
      <w:pPr>
        <w:spacing w:line="276" w:lineRule="auto"/>
        <w:jc w:val="both"/>
        <w:rPr>
          <w:lang w:val="uk-UA"/>
        </w:rPr>
      </w:pPr>
      <w:r w:rsidRPr="00A44720">
        <w:rPr>
          <w:b/>
          <w:lang w:val="uk-UA"/>
        </w:rPr>
        <w:t xml:space="preserve">          Предмет</w:t>
      </w:r>
      <w:r w:rsidRPr="00A44720">
        <w:rPr>
          <w:lang w:val="uk-UA"/>
        </w:rPr>
        <w:t xml:space="preserve"> </w:t>
      </w:r>
      <w:r w:rsidRPr="00A44720">
        <w:rPr>
          <w:b/>
          <w:lang w:val="uk-UA"/>
        </w:rPr>
        <w:t>дослідження</w:t>
      </w:r>
      <w:r w:rsidRPr="00A44720">
        <w:rPr>
          <w:lang w:val="uk-UA"/>
        </w:rPr>
        <w:t>: методи ліхено</w:t>
      </w:r>
      <w:r w:rsidR="00C5770B" w:rsidRPr="00A44720">
        <w:rPr>
          <w:lang w:val="uk-UA"/>
        </w:rPr>
        <w:t xml:space="preserve">індикації, використання </w:t>
      </w:r>
      <w:r w:rsidRPr="00A44720">
        <w:rPr>
          <w:lang w:val="uk-UA"/>
        </w:rPr>
        <w:t>лишайників як  індикаторів забруднення навколишнього середовища.</w:t>
      </w:r>
    </w:p>
    <w:p w:rsidR="00404CCD" w:rsidRPr="00A44720" w:rsidRDefault="00586396" w:rsidP="00C811BF">
      <w:pPr>
        <w:spacing w:line="276" w:lineRule="auto"/>
        <w:ind w:firstLine="720"/>
        <w:jc w:val="both"/>
        <w:rPr>
          <w:b/>
          <w:bCs/>
          <w:lang w:val="uk-UA"/>
        </w:rPr>
      </w:pPr>
      <w:r w:rsidRPr="00A44720">
        <w:rPr>
          <w:b/>
          <w:bCs/>
          <w:lang w:val="uk-UA"/>
        </w:rPr>
        <w:t xml:space="preserve">Методи дослідження: </w:t>
      </w:r>
    </w:p>
    <w:p w:rsidR="00404CCD" w:rsidRPr="00A44720" w:rsidRDefault="00586396" w:rsidP="00404CCD">
      <w:pPr>
        <w:pStyle w:val="ab"/>
        <w:numPr>
          <w:ilvl w:val="0"/>
          <w:numId w:val="16"/>
        </w:numPr>
        <w:spacing w:line="276" w:lineRule="auto"/>
        <w:ind w:left="709"/>
        <w:jc w:val="both"/>
        <w:rPr>
          <w:lang w:val="uk-UA"/>
        </w:rPr>
      </w:pPr>
      <w:r w:rsidRPr="00A44720">
        <w:rPr>
          <w:lang w:val="uk-UA"/>
        </w:rPr>
        <w:t xml:space="preserve">метод диференційного визначення видів лишайників за допомогою електронних та інших визначників; </w:t>
      </w:r>
      <w:r w:rsidR="0038011F" w:rsidRPr="00A44720">
        <w:rPr>
          <w:lang w:val="uk-UA"/>
        </w:rPr>
        <w:t xml:space="preserve"> </w:t>
      </w:r>
    </w:p>
    <w:p w:rsidR="00404CCD" w:rsidRPr="00A44720" w:rsidRDefault="00586396" w:rsidP="00404CCD">
      <w:pPr>
        <w:pStyle w:val="ab"/>
        <w:numPr>
          <w:ilvl w:val="0"/>
          <w:numId w:val="16"/>
        </w:numPr>
        <w:spacing w:line="276" w:lineRule="auto"/>
        <w:ind w:left="709"/>
        <w:jc w:val="both"/>
        <w:rPr>
          <w:lang w:val="uk-UA"/>
        </w:rPr>
      </w:pPr>
      <w:r w:rsidRPr="00A44720">
        <w:rPr>
          <w:lang w:val="uk-UA"/>
        </w:rPr>
        <w:t xml:space="preserve">метод визначення проективного покриття за шкалою Браун-Бланке; </w:t>
      </w:r>
    </w:p>
    <w:p w:rsidR="00404CCD" w:rsidRPr="00A44720" w:rsidRDefault="00586396" w:rsidP="00404CCD">
      <w:pPr>
        <w:pStyle w:val="ab"/>
        <w:numPr>
          <w:ilvl w:val="0"/>
          <w:numId w:val="16"/>
        </w:numPr>
        <w:spacing w:line="276" w:lineRule="auto"/>
        <w:ind w:left="709"/>
        <w:jc w:val="both"/>
        <w:rPr>
          <w:lang w:val="uk-UA"/>
        </w:rPr>
      </w:pPr>
      <w:r w:rsidRPr="00A44720">
        <w:rPr>
          <w:lang w:val="uk-UA"/>
        </w:rPr>
        <w:t>метод ліхеноіндикаційних ін</w:t>
      </w:r>
      <w:r w:rsidR="0038011F" w:rsidRPr="00A44720">
        <w:rPr>
          <w:lang w:val="uk-UA"/>
        </w:rPr>
        <w:t>дексів,</w:t>
      </w:r>
    </w:p>
    <w:p w:rsidR="00586396" w:rsidRPr="00A44720" w:rsidRDefault="00586396" w:rsidP="00404CCD">
      <w:pPr>
        <w:pStyle w:val="ab"/>
        <w:numPr>
          <w:ilvl w:val="0"/>
          <w:numId w:val="16"/>
        </w:numPr>
        <w:spacing w:line="276" w:lineRule="auto"/>
        <w:ind w:left="709"/>
        <w:jc w:val="both"/>
        <w:rPr>
          <w:lang w:val="uk-UA"/>
        </w:rPr>
      </w:pPr>
      <w:r w:rsidRPr="00A44720">
        <w:rPr>
          <w:lang w:val="uk-UA"/>
        </w:rPr>
        <w:t>метод аналізу морфологічних змін; створення баз даних, статистична обробка результатів.</w:t>
      </w:r>
    </w:p>
    <w:p w:rsidR="002E470E" w:rsidRPr="00A44720" w:rsidRDefault="00404CCD" w:rsidP="00455556">
      <w:pPr>
        <w:spacing w:line="276" w:lineRule="auto"/>
        <w:jc w:val="both"/>
        <w:rPr>
          <w:lang w:val="uk-UA"/>
        </w:rPr>
      </w:pPr>
      <w:r w:rsidRPr="00A44720">
        <w:rPr>
          <w:lang w:val="uk-UA"/>
        </w:rPr>
        <w:tab/>
      </w:r>
      <w:r w:rsidR="006401A3" w:rsidRPr="00A44720">
        <w:rPr>
          <w:b/>
          <w:lang w:val="uk-UA"/>
        </w:rPr>
        <w:t>Актуальність</w:t>
      </w:r>
      <w:r w:rsidR="006401A3" w:rsidRPr="00A44720">
        <w:rPr>
          <w:lang w:val="uk-UA"/>
        </w:rPr>
        <w:t xml:space="preserve"> теми полягає утому, що найбільшого впливу господарської діяльності л</w:t>
      </w:r>
      <w:r w:rsidRPr="00A44720">
        <w:rPr>
          <w:lang w:val="uk-UA"/>
        </w:rPr>
        <w:t>юдини зазнаю</w:t>
      </w:r>
      <w:r w:rsidR="00B02A7D" w:rsidRPr="00A44720">
        <w:rPr>
          <w:lang w:val="uk-UA"/>
        </w:rPr>
        <w:t>ть урбанізовані екосистеми</w:t>
      </w:r>
      <w:r w:rsidRPr="00A44720">
        <w:rPr>
          <w:lang w:val="uk-UA"/>
        </w:rPr>
        <w:t>, т</w:t>
      </w:r>
      <w:r w:rsidR="006401A3" w:rsidRPr="00A44720">
        <w:rPr>
          <w:lang w:val="uk-UA"/>
        </w:rPr>
        <w:t xml:space="preserve">ому важливим є </w:t>
      </w:r>
      <w:r w:rsidR="0038011F" w:rsidRPr="00A44720">
        <w:rPr>
          <w:lang w:val="uk-UA"/>
        </w:rPr>
        <w:t xml:space="preserve">оперативний </w:t>
      </w:r>
      <w:r w:rsidR="006401A3" w:rsidRPr="00A44720">
        <w:rPr>
          <w:lang w:val="uk-UA"/>
        </w:rPr>
        <w:t>контроль за станом навколишнього середовища та своєчасний аналі</w:t>
      </w:r>
      <w:r w:rsidR="00F135AC" w:rsidRPr="00A44720">
        <w:rPr>
          <w:lang w:val="uk-UA"/>
        </w:rPr>
        <w:t>з забрудненості території міста в просторі і часі.</w:t>
      </w:r>
      <w:r w:rsidR="006401A3" w:rsidRPr="00A44720">
        <w:rPr>
          <w:lang w:val="uk-UA"/>
        </w:rPr>
        <w:t xml:space="preserve"> В деякій мірі ці питання дозволяє вирішити біоіндикаційна оцінка.</w:t>
      </w:r>
    </w:p>
    <w:p w:rsidR="002E470E" w:rsidRPr="00A44720" w:rsidRDefault="002E470E" w:rsidP="00C811BF">
      <w:pPr>
        <w:spacing w:line="276" w:lineRule="auto"/>
        <w:jc w:val="both"/>
        <w:rPr>
          <w:color w:val="000000"/>
          <w:spacing w:val="12"/>
          <w:lang w:val="uk-UA"/>
        </w:rPr>
      </w:pPr>
      <w:r w:rsidRPr="00A44720">
        <w:rPr>
          <w:lang w:val="uk-UA"/>
        </w:rPr>
        <w:tab/>
        <w:t>Л</w:t>
      </w:r>
      <w:r w:rsidR="00455556" w:rsidRPr="00A44720">
        <w:rPr>
          <w:color w:val="000000"/>
          <w:spacing w:val="12"/>
          <w:lang w:val="uk-UA"/>
        </w:rPr>
        <w:t xml:space="preserve">ишайники - </w:t>
      </w:r>
      <w:r w:rsidR="003E688D" w:rsidRPr="00A44720">
        <w:rPr>
          <w:color w:val="000000"/>
          <w:spacing w:val="12"/>
          <w:lang w:val="uk-UA"/>
        </w:rPr>
        <w:t>і</w:t>
      </w:r>
      <w:r w:rsidR="00455556" w:rsidRPr="00A44720">
        <w:rPr>
          <w:color w:val="000000"/>
          <w:spacing w:val="12"/>
          <w:lang w:val="uk-UA"/>
        </w:rPr>
        <w:t>деальний об'кт для контролю</w:t>
      </w:r>
      <w:r w:rsidR="00455556" w:rsidRPr="00A44720">
        <w:rPr>
          <w:color w:val="000000"/>
          <w:lang w:val="uk-UA"/>
        </w:rPr>
        <w:t xml:space="preserve"> </w:t>
      </w:r>
      <w:r w:rsidR="00455556" w:rsidRPr="00A44720">
        <w:rPr>
          <w:color w:val="000000"/>
          <w:spacing w:val="12"/>
          <w:lang w:val="uk-UA"/>
        </w:rPr>
        <w:t>забруднення навколишнього середовища</w:t>
      </w:r>
      <w:r w:rsidRPr="00A44720">
        <w:rPr>
          <w:color w:val="000000"/>
          <w:spacing w:val="12"/>
          <w:lang w:val="uk-UA"/>
        </w:rPr>
        <w:t>:</w:t>
      </w:r>
    </w:p>
    <w:p w:rsidR="002E470E" w:rsidRPr="00A44720" w:rsidRDefault="002E470E" w:rsidP="00C811BF">
      <w:pPr>
        <w:spacing w:line="276" w:lineRule="auto"/>
        <w:jc w:val="both"/>
        <w:rPr>
          <w:color w:val="000000"/>
          <w:lang w:val="uk-UA"/>
        </w:rPr>
      </w:pPr>
      <w:r w:rsidRPr="00A44720">
        <w:rPr>
          <w:color w:val="000000"/>
          <w:spacing w:val="12"/>
          <w:lang w:val="uk-UA"/>
        </w:rPr>
        <w:tab/>
        <w:t xml:space="preserve">- </w:t>
      </w:r>
      <w:r w:rsidR="00455556" w:rsidRPr="00A44720">
        <w:rPr>
          <w:color w:val="000000"/>
          <w:spacing w:val="12"/>
          <w:lang w:val="uk-UA"/>
        </w:rPr>
        <w:t xml:space="preserve"> </w:t>
      </w:r>
      <w:r w:rsidRPr="00A44720">
        <w:rPr>
          <w:color w:val="000000"/>
          <w:shd w:val="clear" w:color="auto" w:fill="FFFFFF"/>
          <w:lang w:val="uk-UA"/>
        </w:rPr>
        <w:t>о</w:t>
      </w:r>
      <w:r w:rsidR="00755A78" w:rsidRPr="00A44720">
        <w:rPr>
          <w:color w:val="000000"/>
          <w:shd w:val="clear" w:color="auto" w:fill="FFFFFF"/>
          <w:lang w:val="uk-UA"/>
        </w:rPr>
        <w:t xml:space="preserve">соблива чутливість </w:t>
      </w:r>
      <w:r w:rsidR="00A61CE8" w:rsidRPr="00A44720">
        <w:rPr>
          <w:color w:val="000000"/>
          <w:shd w:val="clear" w:color="auto" w:fill="FFFFFF"/>
          <w:lang w:val="uk-UA"/>
        </w:rPr>
        <w:t xml:space="preserve">до дії полютантів, </w:t>
      </w:r>
      <w:r w:rsidR="00A61CE8" w:rsidRPr="00A44720">
        <w:rPr>
          <w:color w:val="000000"/>
          <w:lang w:val="uk-UA"/>
        </w:rPr>
        <w:tab/>
        <w:t>найб</w:t>
      </w:r>
      <w:proofErr w:type="spellStart"/>
      <w:r w:rsidR="00A61CE8" w:rsidRPr="00A44720">
        <w:rPr>
          <w:color w:val="000000"/>
        </w:rPr>
        <w:t>i</w:t>
      </w:r>
      <w:proofErr w:type="spellEnd"/>
      <w:r w:rsidR="00A61CE8" w:rsidRPr="00A44720">
        <w:rPr>
          <w:color w:val="000000"/>
          <w:lang w:val="uk-UA"/>
        </w:rPr>
        <w:t>льш токсичними сполуками для них є сульфур оксид (</w:t>
      </w:r>
      <w:r w:rsidR="00A61CE8" w:rsidRPr="00A44720">
        <w:rPr>
          <w:color w:val="000000"/>
        </w:rPr>
        <w:t>S</w:t>
      </w:r>
      <w:r w:rsidR="00A61CE8" w:rsidRPr="00A44720">
        <w:rPr>
          <w:color w:val="000000"/>
          <w:lang w:val="uk-UA"/>
        </w:rPr>
        <w:t>0</w:t>
      </w:r>
      <w:r w:rsidR="00A61CE8" w:rsidRPr="00A44720">
        <w:rPr>
          <w:color w:val="000000"/>
          <w:vertAlign w:val="subscript"/>
          <w:lang w:val="uk-UA"/>
        </w:rPr>
        <w:t>2</w:t>
      </w:r>
      <w:r w:rsidR="00A61CE8" w:rsidRPr="00A44720">
        <w:rPr>
          <w:color w:val="000000"/>
          <w:lang w:val="uk-UA"/>
        </w:rPr>
        <w:t>), сполуки фтору (особливо Н</w:t>
      </w:r>
      <w:r w:rsidR="00A61CE8" w:rsidRPr="00A44720">
        <w:rPr>
          <w:color w:val="000000"/>
        </w:rPr>
        <w:t>F</w:t>
      </w:r>
      <w:r w:rsidR="00A61CE8" w:rsidRPr="00A44720">
        <w:rPr>
          <w:color w:val="000000"/>
          <w:lang w:val="uk-UA"/>
        </w:rPr>
        <w:t>), оксиди нітрогену, с</w:t>
      </w:r>
      <w:proofErr w:type="spellStart"/>
      <w:r w:rsidR="00A61CE8" w:rsidRPr="00A44720">
        <w:rPr>
          <w:color w:val="000000"/>
        </w:rPr>
        <w:t>i</w:t>
      </w:r>
      <w:proofErr w:type="spellEnd"/>
      <w:r w:rsidR="00A61CE8" w:rsidRPr="00A44720">
        <w:rPr>
          <w:color w:val="000000"/>
          <w:lang w:val="uk-UA"/>
        </w:rPr>
        <w:t>рководень, амоніак, оксиди карбону (СО, СО</w:t>
      </w:r>
      <w:r w:rsidR="00A61CE8" w:rsidRPr="00A44720">
        <w:rPr>
          <w:rFonts w:ascii="Calibri" w:hAnsi="Calibri" w:cs="Calibri"/>
          <w:color w:val="000000"/>
          <w:lang w:val="uk-UA"/>
        </w:rPr>
        <w:t>₂</w:t>
      </w:r>
      <w:r w:rsidR="00A61CE8" w:rsidRPr="00A44720">
        <w:rPr>
          <w:color w:val="000000"/>
          <w:lang w:val="uk-UA"/>
        </w:rPr>
        <w:t xml:space="preserve">), пари бензину. </w:t>
      </w:r>
    </w:p>
    <w:p w:rsidR="00A61CE8" w:rsidRPr="00A44720" w:rsidRDefault="002E470E" w:rsidP="002E470E">
      <w:pPr>
        <w:spacing w:line="276" w:lineRule="auto"/>
        <w:jc w:val="both"/>
        <w:rPr>
          <w:lang w:val="uk-UA"/>
        </w:rPr>
      </w:pPr>
      <w:r w:rsidRPr="00A44720">
        <w:rPr>
          <w:color w:val="000000"/>
          <w:shd w:val="clear" w:color="auto" w:fill="FFFFFF"/>
          <w:lang w:val="uk-UA"/>
        </w:rPr>
        <w:tab/>
        <w:t xml:space="preserve">- </w:t>
      </w:r>
      <w:r w:rsidRPr="00A44720">
        <w:rPr>
          <w:lang w:val="uk-UA"/>
        </w:rPr>
        <w:t>д</w:t>
      </w:r>
      <w:r w:rsidR="00F938B8" w:rsidRPr="00A44720">
        <w:rPr>
          <w:lang w:val="uk-UA"/>
        </w:rPr>
        <w:t>овгостроковий вплив низьких концентрацій забруднюючих речовин викликає в лишайників такі ушкодження, що не зникають аж до загибелі їхніх сланей</w:t>
      </w:r>
      <w:r w:rsidR="00A61CE8" w:rsidRPr="00A44720">
        <w:rPr>
          <w:lang w:val="uk-UA"/>
        </w:rPr>
        <w:t>.</w:t>
      </w:r>
    </w:p>
    <w:p w:rsidR="0073025A" w:rsidRPr="00A44720" w:rsidRDefault="00A61CE8" w:rsidP="00A61CE8">
      <w:pPr>
        <w:spacing w:line="276" w:lineRule="auto"/>
        <w:jc w:val="both"/>
        <w:rPr>
          <w:b/>
          <w:color w:val="000000"/>
          <w:lang w:val="uk-UA"/>
        </w:rPr>
      </w:pPr>
      <w:r w:rsidRPr="00A44720">
        <w:rPr>
          <w:color w:val="000000"/>
          <w:lang w:val="uk-UA"/>
        </w:rPr>
        <w:tab/>
      </w:r>
      <w:r w:rsidRPr="00A44720">
        <w:rPr>
          <w:b/>
          <w:color w:val="000000"/>
          <w:lang w:val="uk-UA"/>
        </w:rPr>
        <w:t>Практичні дослідження:</w:t>
      </w:r>
    </w:p>
    <w:p w:rsidR="00586396" w:rsidRPr="00A44720" w:rsidRDefault="004C313F" w:rsidP="00C72494">
      <w:pPr>
        <w:shd w:val="clear" w:color="auto" w:fill="FFFFFF" w:themeFill="background1"/>
        <w:spacing w:line="276" w:lineRule="auto"/>
        <w:ind w:firstLine="240"/>
        <w:jc w:val="both"/>
        <w:rPr>
          <w:color w:val="000000"/>
        </w:rPr>
      </w:pPr>
      <w:r w:rsidRPr="00A44720">
        <w:rPr>
          <w:color w:val="000000"/>
          <w:lang w:val="uk-UA"/>
        </w:rPr>
        <w:lastRenderedPageBreak/>
        <w:tab/>
      </w:r>
      <w:proofErr w:type="spellStart"/>
      <w:r w:rsidR="00586396" w:rsidRPr="00A44720">
        <w:rPr>
          <w:color w:val="000000"/>
        </w:rPr>
        <w:t>Обладнання</w:t>
      </w:r>
      <w:proofErr w:type="spellEnd"/>
      <w:r w:rsidR="00586396" w:rsidRPr="00A44720">
        <w:rPr>
          <w:color w:val="000000"/>
        </w:rPr>
        <w:t xml:space="preserve"> та </w:t>
      </w:r>
      <w:proofErr w:type="spellStart"/>
      <w:r w:rsidR="00586396" w:rsidRPr="00A44720">
        <w:rPr>
          <w:color w:val="000000"/>
        </w:rPr>
        <w:t>матер</w:t>
      </w:r>
      <w:proofErr w:type="gramStart"/>
      <w:r w:rsidR="00586396" w:rsidRPr="00A44720">
        <w:rPr>
          <w:color w:val="000000"/>
        </w:rPr>
        <w:t>i</w:t>
      </w:r>
      <w:proofErr w:type="gramEnd"/>
      <w:r w:rsidR="00586396" w:rsidRPr="00A44720">
        <w:rPr>
          <w:color w:val="000000"/>
        </w:rPr>
        <w:t>али</w:t>
      </w:r>
      <w:proofErr w:type="spellEnd"/>
      <w:r w:rsidR="00586396" w:rsidRPr="00A44720">
        <w:rPr>
          <w:color w:val="000000"/>
        </w:rPr>
        <w:t>: лупа, рамка дл</w:t>
      </w:r>
      <w:r w:rsidR="00DF5D4D" w:rsidRPr="00A44720">
        <w:rPr>
          <w:color w:val="000000"/>
        </w:rPr>
        <w:t xml:space="preserve">я </w:t>
      </w:r>
      <w:proofErr w:type="spellStart"/>
      <w:r w:rsidR="00DF5D4D" w:rsidRPr="00A44720">
        <w:rPr>
          <w:color w:val="000000"/>
        </w:rPr>
        <w:t>визначення</w:t>
      </w:r>
      <w:proofErr w:type="spellEnd"/>
      <w:r w:rsidR="00DF5D4D" w:rsidRPr="00A44720">
        <w:rPr>
          <w:color w:val="000000"/>
        </w:rPr>
        <w:t xml:space="preserve"> </w:t>
      </w:r>
      <w:proofErr w:type="spellStart"/>
      <w:r w:rsidR="00DF5D4D" w:rsidRPr="00A44720">
        <w:rPr>
          <w:color w:val="000000"/>
        </w:rPr>
        <w:t>ступеня</w:t>
      </w:r>
      <w:proofErr w:type="spellEnd"/>
      <w:r w:rsidR="00DF5D4D" w:rsidRPr="00A44720">
        <w:rPr>
          <w:color w:val="000000"/>
        </w:rPr>
        <w:t xml:space="preserve"> </w:t>
      </w:r>
      <w:proofErr w:type="spellStart"/>
      <w:r w:rsidR="00DF5D4D" w:rsidRPr="00A44720">
        <w:rPr>
          <w:color w:val="000000"/>
        </w:rPr>
        <w:t>покриття</w:t>
      </w:r>
      <w:proofErr w:type="spellEnd"/>
      <w:r w:rsidR="00DF5D4D" w:rsidRPr="00A44720">
        <w:rPr>
          <w:color w:val="000000"/>
        </w:rPr>
        <w:t xml:space="preserve"> л</w:t>
      </w:r>
      <w:r w:rsidR="00DF5D4D" w:rsidRPr="00A44720">
        <w:rPr>
          <w:color w:val="000000"/>
          <w:lang w:val="uk-UA"/>
        </w:rPr>
        <w:t>и</w:t>
      </w:r>
      <w:proofErr w:type="spellStart"/>
      <w:r w:rsidR="00586396" w:rsidRPr="00A44720">
        <w:rPr>
          <w:color w:val="000000"/>
        </w:rPr>
        <w:t>шайниками</w:t>
      </w:r>
      <w:proofErr w:type="spellEnd"/>
      <w:r w:rsidR="00586396" w:rsidRPr="00A44720">
        <w:rPr>
          <w:color w:val="000000"/>
        </w:rPr>
        <w:t xml:space="preserve"> </w:t>
      </w:r>
      <w:proofErr w:type="spellStart"/>
      <w:r w:rsidR="00586396" w:rsidRPr="00A44720">
        <w:rPr>
          <w:color w:val="000000"/>
        </w:rPr>
        <w:t>стовбурiв</w:t>
      </w:r>
      <w:proofErr w:type="spellEnd"/>
      <w:r w:rsidR="00586396" w:rsidRPr="00A44720">
        <w:rPr>
          <w:color w:val="000000"/>
        </w:rPr>
        <w:t xml:space="preserve"> дерев </w:t>
      </w:r>
      <w:proofErr w:type="spellStart"/>
      <w:r w:rsidR="00586396" w:rsidRPr="00A44720">
        <w:rPr>
          <w:color w:val="000000"/>
        </w:rPr>
        <w:t>розмiром</w:t>
      </w:r>
      <w:proofErr w:type="spellEnd"/>
      <w:r w:rsidR="00586396" w:rsidRPr="00A44720">
        <w:rPr>
          <w:color w:val="000000"/>
        </w:rPr>
        <w:t xml:space="preserve"> 10 </w:t>
      </w:r>
      <w:proofErr w:type="spellStart"/>
      <w:r w:rsidR="00586396" w:rsidRPr="00A44720">
        <w:rPr>
          <w:color w:val="000000"/>
        </w:rPr>
        <w:t>х</w:t>
      </w:r>
      <w:proofErr w:type="spellEnd"/>
      <w:r w:rsidR="00586396" w:rsidRPr="00A44720">
        <w:rPr>
          <w:color w:val="000000"/>
        </w:rPr>
        <w:t xml:space="preserve"> 10 см </w:t>
      </w:r>
      <w:proofErr w:type="spellStart"/>
      <w:r w:rsidR="00586396" w:rsidRPr="00A44720">
        <w:rPr>
          <w:color w:val="000000"/>
        </w:rPr>
        <w:t>з</w:t>
      </w:r>
      <w:proofErr w:type="spellEnd"/>
      <w:r w:rsidR="00586396" w:rsidRPr="00A44720">
        <w:rPr>
          <w:color w:val="000000"/>
        </w:rPr>
        <w:t xml:space="preserve"> </w:t>
      </w:r>
      <w:proofErr w:type="spellStart"/>
      <w:r w:rsidR="00586396" w:rsidRPr="00A44720">
        <w:rPr>
          <w:color w:val="000000"/>
        </w:rPr>
        <w:t>клiтинами</w:t>
      </w:r>
      <w:proofErr w:type="spellEnd"/>
      <w:r w:rsidR="00586396" w:rsidRPr="00A44720">
        <w:rPr>
          <w:color w:val="000000"/>
        </w:rPr>
        <w:t xml:space="preserve"> 1 </w:t>
      </w:r>
      <w:proofErr w:type="spellStart"/>
      <w:r w:rsidR="00586396" w:rsidRPr="00A44720">
        <w:rPr>
          <w:color w:val="000000"/>
        </w:rPr>
        <w:t>х</w:t>
      </w:r>
      <w:proofErr w:type="spellEnd"/>
      <w:r w:rsidR="00586396" w:rsidRPr="00A44720">
        <w:rPr>
          <w:color w:val="000000"/>
        </w:rPr>
        <w:t xml:space="preserve"> 1 см.</w:t>
      </w:r>
    </w:p>
    <w:p w:rsidR="00586396" w:rsidRPr="00A44720" w:rsidRDefault="004C313F" w:rsidP="00C72494">
      <w:pPr>
        <w:shd w:val="clear" w:color="auto" w:fill="FFFFFF" w:themeFill="background1"/>
        <w:spacing w:line="276" w:lineRule="auto"/>
        <w:ind w:firstLine="240"/>
        <w:jc w:val="both"/>
        <w:rPr>
          <w:color w:val="000000"/>
        </w:rPr>
      </w:pPr>
      <w:r w:rsidRPr="00A44720">
        <w:rPr>
          <w:color w:val="000000"/>
          <w:lang w:val="uk-UA"/>
        </w:rPr>
        <w:tab/>
      </w:r>
      <w:proofErr w:type="spellStart"/>
      <w:r w:rsidR="00586396" w:rsidRPr="00A44720">
        <w:rPr>
          <w:color w:val="000000"/>
        </w:rPr>
        <w:t>Х</w:t>
      </w:r>
      <w:proofErr w:type="gramStart"/>
      <w:r w:rsidR="00586396" w:rsidRPr="00A44720">
        <w:rPr>
          <w:color w:val="000000"/>
        </w:rPr>
        <w:t>i</w:t>
      </w:r>
      <w:proofErr w:type="gramEnd"/>
      <w:r w:rsidR="00586396" w:rsidRPr="00A44720">
        <w:rPr>
          <w:color w:val="000000"/>
        </w:rPr>
        <w:t>д</w:t>
      </w:r>
      <w:proofErr w:type="spellEnd"/>
      <w:r w:rsidR="00586396" w:rsidRPr="00A44720">
        <w:rPr>
          <w:color w:val="000000"/>
        </w:rPr>
        <w:t xml:space="preserve"> </w:t>
      </w:r>
      <w:proofErr w:type="spellStart"/>
      <w:r w:rsidR="00586396" w:rsidRPr="00A44720">
        <w:rPr>
          <w:color w:val="000000"/>
        </w:rPr>
        <w:t>роботи</w:t>
      </w:r>
      <w:proofErr w:type="spellEnd"/>
      <w:r w:rsidR="00586396" w:rsidRPr="00A44720">
        <w:rPr>
          <w:color w:val="000000"/>
        </w:rPr>
        <w:t>:</w:t>
      </w:r>
    </w:p>
    <w:p w:rsidR="00A61CE8" w:rsidRPr="00A44720" w:rsidRDefault="000165B4" w:rsidP="00C72494">
      <w:pPr>
        <w:shd w:val="clear" w:color="auto" w:fill="FFFFFF" w:themeFill="background1"/>
        <w:spacing w:line="276" w:lineRule="auto"/>
        <w:ind w:firstLine="240"/>
        <w:jc w:val="both"/>
        <w:rPr>
          <w:color w:val="000000"/>
          <w:lang w:val="uk-UA"/>
        </w:rPr>
      </w:pPr>
      <w:r w:rsidRPr="00A44720">
        <w:rPr>
          <w:color w:val="000000"/>
          <w:lang w:val="uk-UA"/>
        </w:rPr>
        <w:tab/>
      </w:r>
      <w:r w:rsidR="004C313F" w:rsidRPr="00A44720">
        <w:rPr>
          <w:color w:val="000000"/>
          <w:lang w:val="uk-UA"/>
        </w:rPr>
        <w:t xml:space="preserve">1. </w:t>
      </w:r>
      <w:proofErr w:type="spellStart"/>
      <w:r w:rsidR="00A61CE8" w:rsidRPr="00A44720">
        <w:rPr>
          <w:color w:val="000000"/>
        </w:rPr>
        <w:t>Виб</w:t>
      </w:r>
      <w:proofErr w:type="spellEnd"/>
      <w:r w:rsidR="00A61CE8" w:rsidRPr="00A44720">
        <w:rPr>
          <w:color w:val="000000"/>
          <w:lang w:val="uk-UA"/>
        </w:rPr>
        <w:t>і</w:t>
      </w:r>
      <w:proofErr w:type="gramStart"/>
      <w:r w:rsidR="00A61CE8" w:rsidRPr="00A44720">
        <w:rPr>
          <w:color w:val="000000"/>
          <w:lang w:val="uk-UA"/>
        </w:rPr>
        <w:t>р</w:t>
      </w:r>
      <w:proofErr w:type="gramEnd"/>
      <w:r w:rsidR="00586396" w:rsidRPr="00A44720">
        <w:rPr>
          <w:color w:val="000000"/>
        </w:rPr>
        <w:t xml:space="preserve"> район</w:t>
      </w:r>
      <w:r w:rsidR="00A61CE8" w:rsidRPr="00A44720">
        <w:rPr>
          <w:color w:val="000000"/>
          <w:lang w:val="uk-UA"/>
        </w:rPr>
        <w:t>у</w:t>
      </w:r>
      <w:r w:rsidR="00586396" w:rsidRPr="00A44720">
        <w:rPr>
          <w:color w:val="000000"/>
        </w:rPr>
        <w:t xml:space="preserve"> для </w:t>
      </w:r>
      <w:proofErr w:type="spellStart"/>
      <w:r w:rsidR="00586396" w:rsidRPr="00A44720">
        <w:rPr>
          <w:color w:val="000000"/>
        </w:rPr>
        <w:t>спостереження</w:t>
      </w:r>
      <w:proofErr w:type="spellEnd"/>
      <w:r w:rsidR="00A61CE8" w:rsidRPr="00A44720">
        <w:rPr>
          <w:color w:val="000000"/>
          <w:lang w:val="uk-UA"/>
        </w:rPr>
        <w:t>.</w:t>
      </w:r>
    </w:p>
    <w:p w:rsidR="00A61CE8" w:rsidRPr="00A44720" w:rsidRDefault="000165B4" w:rsidP="00C72494">
      <w:pPr>
        <w:shd w:val="clear" w:color="auto" w:fill="FFFFFF" w:themeFill="background1"/>
        <w:spacing w:line="276" w:lineRule="auto"/>
        <w:ind w:firstLine="240"/>
        <w:jc w:val="both"/>
        <w:rPr>
          <w:color w:val="000000"/>
          <w:lang w:val="uk-UA"/>
        </w:rPr>
      </w:pPr>
      <w:r w:rsidRPr="00A44720">
        <w:rPr>
          <w:color w:val="000000"/>
          <w:lang w:val="uk-UA"/>
        </w:rPr>
        <w:tab/>
      </w:r>
      <w:r w:rsidR="004C313F" w:rsidRPr="00A44720">
        <w:rPr>
          <w:color w:val="000000"/>
          <w:lang w:val="uk-UA"/>
        </w:rPr>
        <w:t xml:space="preserve">2. </w:t>
      </w:r>
      <w:proofErr w:type="spellStart"/>
      <w:proofErr w:type="gramStart"/>
      <w:r w:rsidR="00A61CE8" w:rsidRPr="00A44720">
        <w:rPr>
          <w:color w:val="000000"/>
        </w:rPr>
        <w:t>Розби</w:t>
      </w:r>
      <w:proofErr w:type="spellEnd"/>
      <w:r w:rsidR="00A61CE8" w:rsidRPr="00A44720">
        <w:rPr>
          <w:color w:val="000000"/>
          <w:lang w:val="uk-UA"/>
        </w:rPr>
        <w:t>вка</w:t>
      </w:r>
      <w:r w:rsidR="00A61CE8" w:rsidRPr="00A44720">
        <w:rPr>
          <w:color w:val="000000"/>
        </w:rPr>
        <w:t xml:space="preserve"> </w:t>
      </w:r>
      <w:proofErr w:type="spellStart"/>
      <w:r w:rsidR="00A61CE8" w:rsidRPr="00A44720">
        <w:rPr>
          <w:color w:val="000000"/>
        </w:rPr>
        <w:t>територi</w:t>
      </w:r>
      <w:proofErr w:type="spellEnd"/>
      <w:r w:rsidR="00A61CE8" w:rsidRPr="00A44720">
        <w:rPr>
          <w:color w:val="000000"/>
          <w:lang w:val="uk-UA"/>
        </w:rPr>
        <w:t>ї</w:t>
      </w:r>
      <w:r w:rsidR="00240FBF" w:rsidRPr="00A44720">
        <w:rPr>
          <w:color w:val="000000"/>
        </w:rPr>
        <w:t xml:space="preserve"> на квадрат</w:t>
      </w:r>
      <w:r w:rsidR="00240FBF" w:rsidRPr="00A44720">
        <w:rPr>
          <w:color w:val="000000"/>
          <w:lang w:val="uk-UA"/>
        </w:rPr>
        <w:t>и</w:t>
      </w:r>
      <w:r w:rsidR="00586396" w:rsidRPr="00A44720">
        <w:rPr>
          <w:color w:val="000000"/>
        </w:rPr>
        <w:t xml:space="preserve"> </w:t>
      </w:r>
      <w:proofErr w:type="spellStart"/>
      <w:r w:rsidR="00586396" w:rsidRPr="00A44720">
        <w:rPr>
          <w:color w:val="000000"/>
        </w:rPr>
        <w:t>розмiром</w:t>
      </w:r>
      <w:proofErr w:type="spellEnd"/>
      <w:r w:rsidR="00586396" w:rsidRPr="00A44720">
        <w:rPr>
          <w:color w:val="000000"/>
        </w:rPr>
        <w:t xml:space="preserve"> 10 </w:t>
      </w:r>
      <w:proofErr w:type="spellStart"/>
      <w:r w:rsidR="00586396" w:rsidRPr="00A44720">
        <w:rPr>
          <w:color w:val="000000"/>
        </w:rPr>
        <w:t>х</w:t>
      </w:r>
      <w:proofErr w:type="spellEnd"/>
      <w:r w:rsidR="00586396" w:rsidRPr="00A44720">
        <w:rPr>
          <w:color w:val="000000"/>
        </w:rPr>
        <w:t xml:space="preserve"> 10 м. У кожному </w:t>
      </w:r>
      <w:proofErr w:type="spellStart"/>
      <w:r w:rsidR="00586396" w:rsidRPr="00A44720">
        <w:rPr>
          <w:color w:val="000000"/>
        </w:rPr>
        <w:t>квадратi</w:t>
      </w:r>
      <w:proofErr w:type="spellEnd"/>
      <w:r w:rsidR="00586396" w:rsidRPr="00A44720">
        <w:rPr>
          <w:color w:val="000000"/>
        </w:rPr>
        <w:t xml:space="preserve"> </w:t>
      </w:r>
      <w:proofErr w:type="spellStart"/>
      <w:r w:rsidR="00586396" w:rsidRPr="00A44720">
        <w:rPr>
          <w:color w:val="000000"/>
        </w:rPr>
        <w:t>вибирають</w:t>
      </w:r>
      <w:proofErr w:type="spellEnd"/>
      <w:r w:rsidR="00586396" w:rsidRPr="00A44720">
        <w:rPr>
          <w:color w:val="000000"/>
        </w:rPr>
        <w:t xml:space="preserve"> 10 </w:t>
      </w:r>
      <w:proofErr w:type="spellStart"/>
      <w:r w:rsidR="00586396" w:rsidRPr="00A44720">
        <w:rPr>
          <w:color w:val="000000"/>
        </w:rPr>
        <w:t>старих</w:t>
      </w:r>
      <w:proofErr w:type="spellEnd"/>
      <w:r w:rsidR="00586396" w:rsidRPr="00A44720">
        <w:rPr>
          <w:color w:val="000000"/>
        </w:rPr>
        <w:t xml:space="preserve">, </w:t>
      </w:r>
      <w:proofErr w:type="spellStart"/>
      <w:r w:rsidR="00586396" w:rsidRPr="00A44720">
        <w:rPr>
          <w:color w:val="000000"/>
        </w:rPr>
        <w:t>але</w:t>
      </w:r>
      <w:proofErr w:type="spellEnd"/>
      <w:r w:rsidR="00586396" w:rsidRPr="00A44720">
        <w:rPr>
          <w:color w:val="000000"/>
        </w:rPr>
        <w:t xml:space="preserve"> </w:t>
      </w:r>
      <w:proofErr w:type="spellStart"/>
      <w:r w:rsidR="00586396" w:rsidRPr="00A44720">
        <w:rPr>
          <w:color w:val="000000"/>
        </w:rPr>
        <w:t>здорових</w:t>
      </w:r>
      <w:proofErr w:type="spellEnd"/>
      <w:r w:rsidR="00586396" w:rsidRPr="00A44720">
        <w:rPr>
          <w:color w:val="000000"/>
        </w:rPr>
        <w:t xml:space="preserve"> дерев, що </w:t>
      </w:r>
      <w:proofErr w:type="spellStart"/>
      <w:r w:rsidR="00586396" w:rsidRPr="00A44720">
        <w:rPr>
          <w:color w:val="000000"/>
        </w:rPr>
        <w:t>ростуть</w:t>
      </w:r>
      <w:proofErr w:type="spellEnd"/>
      <w:r w:rsidR="00586396" w:rsidRPr="00A44720">
        <w:rPr>
          <w:color w:val="000000"/>
        </w:rPr>
        <w:t xml:space="preserve"> </w:t>
      </w:r>
      <w:proofErr w:type="spellStart"/>
      <w:r w:rsidR="00586396" w:rsidRPr="00A44720">
        <w:rPr>
          <w:color w:val="000000"/>
        </w:rPr>
        <w:t>окремо</w:t>
      </w:r>
      <w:proofErr w:type="spellEnd"/>
      <w:r w:rsidR="00586396" w:rsidRPr="00A44720">
        <w:rPr>
          <w:color w:val="000000"/>
        </w:rPr>
        <w:t>.</w:t>
      </w:r>
      <w:proofErr w:type="gramEnd"/>
      <w:r w:rsidR="00586396" w:rsidRPr="00A44720">
        <w:rPr>
          <w:color w:val="000000"/>
        </w:rPr>
        <w:t xml:space="preserve"> На кожному </w:t>
      </w:r>
      <w:proofErr w:type="spellStart"/>
      <w:r w:rsidR="00586396" w:rsidRPr="00A44720">
        <w:rPr>
          <w:color w:val="000000"/>
        </w:rPr>
        <w:t>дерев</w:t>
      </w:r>
      <w:proofErr w:type="gramStart"/>
      <w:r w:rsidR="00586396" w:rsidRPr="00A44720">
        <w:rPr>
          <w:color w:val="000000"/>
        </w:rPr>
        <w:t>i</w:t>
      </w:r>
      <w:proofErr w:type="spellEnd"/>
      <w:proofErr w:type="gramEnd"/>
      <w:r w:rsidR="00586396" w:rsidRPr="00A44720">
        <w:rPr>
          <w:color w:val="000000"/>
        </w:rPr>
        <w:t xml:space="preserve"> </w:t>
      </w:r>
      <w:proofErr w:type="spellStart"/>
      <w:r w:rsidR="00586396" w:rsidRPr="00A44720">
        <w:rPr>
          <w:color w:val="000000"/>
        </w:rPr>
        <w:t>пiдраховують</w:t>
      </w:r>
      <w:proofErr w:type="spellEnd"/>
      <w:r w:rsidR="00586396" w:rsidRPr="00A44720">
        <w:rPr>
          <w:color w:val="000000"/>
        </w:rPr>
        <w:t xml:space="preserve"> </w:t>
      </w:r>
      <w:proofErr w:type="spellStart"/>
      <w:r w:rsidR="00586396" w:rsidRPr="00A44720">
        <w:rPr>
          <w:color w:val="000000"/>
        </w:rPr>
        <w:t>кiлькiсть</w:t>
      </w:r>
      <w:proofErr w:type="spellEnd"/>
      <w:r w:rsidR="00586396" w:rsidRPr="00A44720">
        <w:rPr>
          <w:color w:val="000000"/>
        </w:rPr>
        <w:t xml:space="preserve"> </w:t>
      </w:r>
      <w:proofErr w:type="spellStart"/>
      <w:r w:rsidR="00586396" w:rsidRPr="00A44720">
        <w:rPr>
          <w:color w:val="000000"/>
        </w:rPr>
        <w:t>видiв</w:t>
      </w:r>
      <w:proofErr w:type="spellEnd"/>
      <w:r w:rsidR="00586396" w:rsidRPr="00A44720">
        <w:rPr>
          <w:color w:val="000000"/>
        </w:rPr>
        <w:t xml:space="preserve"> </w:t>
      </w:r>
      <w:proofErr w:type="spellStart"/>
      <w:r w:rsidR="00586396" w:rsidRPr="00A44720">
        <w:rPr>
          <w:color w:val="000000"/>
        </w:rPr>
        <w:t>лишайникiв</w:t>
      </w:r>
      <w:proofErr w:type="spellEnd"/>
      <w:r w:rsidR="00A61CE8" w:rsidRPr="00A44720">
        <w:rPr>
          <w:color w:val="000000"/>
          <w:lang w:val="uk-UA"/>
        </w:rPr>
        <w:t>.</w:t>
      </w:r>
      <w:r w:rsidR="00586396" w:rsidRPr="00A44720">
        <w:rPr>
          <w:color w:val="000000"/>
        </w:rPr>
        <w:t xml:space="preserve"> </w:t>
      </w:r>
    </w:p>
    <w:p w:rsidR="00586396" w:rsidRPr="00A44720" w:rsidRDefault="00A61CE8" w:rsidP="00C72494">
      <w:pPr>
        <w:shd w:val="clear" w:color="auto" w:fill="FFFFFF" w:themeFill="background1"/>
        <w:spacing w:line="276" w:lineRule="auto"/>
        <w:ind w:firstLine="240"/>
        <w:jc w:val="both"/>
        <w:rPr>
          <w:color w:val="000000"/>
          <w:lang w:val="uk-UA"/>
        </w:rPr>
      </w:pPr>
      <w:r w:rsidRPr="00A44720">
        <w:rPr>
          <w:color w:val="000000"/>
          <w:lang w:val="uk-UA"/>
        </w:rPr>
        <w:tab/>
      </w:r>
      <w:r w:rsidR="004C313F" w:rsidRPr="00A44720">
        <w:rPr>
          <w:color w:val="000000"/>
          <w:lang w:val="uk-UA"/>
        </w:rPr>
        <w:t xml:space="preserve">3. </w:t>
      </w:r>
      <w:r w:rsidRPr="00A44720">
        <w:rPr>
          <w:color w:val="000000"/>
          <w:lang w:val="uk-UA"/>
        </w:rPr>
        <w:t>О</w:t>
      </w:r>
      <w:proofErr w:type="spellStart"/>
      <w:r w:rsidRPr="00A44720">
        <w:rPr>
          <w:color w:val="000000"/>
        </w:rPr>
        <w:t>цiнк</w:t>
      </w:r>
      <w:proofErr w:type="spellEnd"/>
      <w:r w:rsidRPr="00A44720">
        <w:rPr>
          <w:color w:val="000000"/>
          <w:lang w:val="uk-UA"/>
        </w:rPr>
        <w:t>а</w:t>
      </w:r>
      <w:r w:rsidR="00586396" w:rsidRPr="00A44720">
        <w:rPr>
          <w:color w:val="000000"/>
        </w:rPr>
        <w:t xml:space="preserve"> </w:t>
      </w:r>
      <w:proofErr w:type="spellStart"/>
      <w:r w:rsidR="00586396" w:rsidRPr="00A44720">
        <w:rPr>
          <w:color w:val="000000"/>
        </w:rPr>
        <w:t>ступеня</w:t>
      </w:r>
      <w:proofErr w:type="spellEnd"/>
      <w:r w:rsidR="00586396" w:rsidRPr="00A44720">
        <w:rPr>
          <w:color w:val="000000"/>
        </w:rPr>
        <w:t xml:space="preserve"> </w:t>
      </w:r>
      <w:proofErr w:type="spellStart"/>
      <w:r w:rsidR="00586396" w:rsidRPr="00A44720">
        <w:rPr>
          <w:color w:val="000000"/>
        </w:rPr>
        <w:t>покриття</w:t>
      </w:r>
      <w:proofErr w:type="spellEnd"/>
      <w:r w:rsidR="00586396" w:rsidRPr="00A44720">
        <w:rPr>
          <w:color w:val="000000"/>
        </w:rPr>
        <w:t xml:space="preserve"> </w:t>
      </w:r>
      <w:proofErr w:type="spellStart"/>
      <w:r w:rsidRPr="00A44720">
        <w:rPr>
          <w:color w:val="000000"/>
        </w:rPr>
        <w:t>деревного</w:t>
      </w:r>
      <w:proofErr w:type="spellEnd"/>
      <w:r w:rsidRPr="00A44720">
        <w:rPr>
          <w:color w:val="000000"/>
        </w:rPr>
        <w:t xml:space="preserve"> </w:t>
      </w:r>
      <w:proofErr w:type="spellStart"/>
      <w:r w:rsidRPr="00A44720">
        <w:rPr>
          <w:color w:val="000000"/>
        </w:rPr>
        <w:t>стовбура</w:t>
      </w:r>
      <w:proofErr w:type="spellEnd"/>
      <w:r w:rsidRPr="00A44720">
        <w:rPr>
          <w:color w:val="000000"/>
        </w:rPr>
        <w:t xml:space="preserve"> лишайником. </w:t>
      </w:r>
      <w:proofErr w:type="spellStart"/>
      <w:r w:rsidR="000E1B07" w:rsidRPr="00A44720">
        <w:rPr>
          <w:color w:val="000000"/>
        </w:rPr>
        <w:t>П</w:t>
      </w:r>
      <w:proofErr w:type="gramStart"/>
      <w:r w:rsidR="000E1B07" w:rsidRPr="00A44720">
        <w:rPr>
          <w:color w:val="000000"/>
        </w:rPr>
        <w:t>i</w:t>
      </w:r>
      <w:proofErr w:type="gramEnd"/>
      <w:r w:rsidR="000E1B07" w:rsidRPr="00A44720">
        <w:rPr>
          <w:color w:val="000000"/>
        </w:rPr>
        <w:t>др</w:t>
      </w:r>
      <w:proofErr w:type="spellEnd"/>
      <w:r w:rsidR="000E1B07" w:rsidRPr="00A44720">
        <w:rPr>
          <w:color w:val="000000"/>
          <w:lang w:val="uk-UA"/>
        </w:rPr>
        <w:t>ахунок</w:t>
      </w:r>
      <w:r w:rsidR="000E1B07" w:rsidRPr="00A44720">
        <w:rPr>
          <w:color w:val="000000"/>
        </w:rPr>
        <w:t xml:space="preserve"> </w:t>
      </w:r>
      <w:proofErr w:type="spellStart"/>
      <w:r w:rsidR="000E1B07" w:rsidRPr="00A44720">
        <w:rPr>
          <w:color w:val="000000"/>
        </w:rPr>
        <w:t>вiдсо</w:t>
      </w:r>
      <w:proofErr w:type="spellEnd"/>
      <w:r w:rsidR="000E1B07" w:rsidRPr="00A44720">
        <w:rPr>
          <w:color w:val="000000"/>
          <w:lang w:val="uk-UA"/>
        </w:rPr>
        <w:t>тку покриття.</w:t>
      </w:r>
    </w:p>
    <w:p w:rsidR="006C4EB1" w:rsidRPr="00A44720" w:rsidRDefault="00A61CE8" w:rsidP="00A61CE8">
      <w:pPr>
        <w:spacing w:line="276" w:lineRule="auto"/>
        <w:jc w:val="both"/>
        <w:rPr>
          <w:lang w:val="uk-UA"/>
        </w:rPr>
      </w:pPr>
      <w:r w:rsidRPr="00A44720">
        <w:rPr>
          <w:lang w:val="uk-UA"/>
        </w:rPr>
        <w:tab/>
      </w:r>
      <w:r w:rsidR="00947F7B" w:rsidRPr="00A44720">
        <w:rPr>
          <w:lang w:val="uk-UA"/>
        </w:rPr>
        <w:t>За час</w:t>
      </w:r>
      <w:r w:rsidR="00143EA2" w:rsidRPr="00A44720">
        <w:rPr>
          <w:lang w:val="uk-UA"/>
        </w:rPr>
        <w:t xml:space="preserve"> дос</w:t>
      </w:r>
      <w:r w:rsidR="006C4EB1" w:rsidRPr="00A44720">
        <w:rPr>
          <w:lang w:val="uk-UA"/>
        </w:rPr>
        <w:t>лідження нами було визначено 15</w:t>
      </w:r>
      <w:r w:rsidR="00947F7B" w:rsidRPr="00A44720">
        <w:rPr>
          <w:lang w:val="uk-UA"/>
        </w:rPr>
        <w:t xml:space="preserve"> видів</w:t>
      </w:r>
      <w:r w:rsidRPr="00A44720">
        <w:rPr>
          <w:lang w:val="uk-UA"/>
        </w:rPr>
        <w:t xml:space="preserve"> лишайників.</w:t>
      </w:r>
      <w:r w:rsidR="00920135" w:rsidRPr="00A44720">
        <w:rPr>
          <w:lang w:val="uk-UA"/>
        </w:rPr>
        <w:t xml:space="preserve"> </w:t>
      </w:r>
    </w:p>
    <w:p w:rsidR="00B57E43" w:rsidRPr="00A44720" w:rsidRDefault="00A61CE8" w:rsidP="000A25C9">
      <w:pPr>
        <w:spacing w:line="276" w:lineRule="auto"/>
        <w:jc w:val="both"/>
        <w:rPr>
          <w:lang w:val="uk-UA"/>
        </w:rPr>
      </w:pPr>
      <w:r w:rsidRPr="00A44720">
        <w:rPr>
          <w:lang w:val="uk-UA"/>
        </w:rPr>
        <w:t xml:space="preserve">  </w:t>
      </w:r>
      <w:r w:rsidRPr="00A44720">
        <w:rPr>
          <w:lang w:val="uk-UA"/>
        </w:rPr>
        <w:tab/>
      </w:r>
      <w:r w:rsidR="00361B81" w:rsidRPr="00A44720">
        <w:rPr>
          <w:lang w:val="uk-UA"/>
        </w:rPr>
        <w:t>Для визначення проективного покриття використовували бальну шкалу Браун-Бланке.</w:t>
      </w:r>
    </w:p>
    <w:p w:rsidR="00586396" w:rsidRPr="00A44720" w:rsidRDefault="000A25C9" w:rsidP="000A25C9">
      <w:pPr>
        <w:spacing w:line="276" w:lineRule="auto"/>
        <w:rPr>
          <w:b/>
          <w:lang w:val="uk-UA"/>
        </w:rPr>
      </w:pPr>
      <w:r w:rsidRPr="00A44720">
        <w:rPr>
          <w:b/>
          <w:lang w:val="uk-UA"/>
        </w:rPr>
        <w:tab/>
      </w:r>
      <w:r w:rsidR="00586396" w:rsidRPr="00A44720">
        <w:rPr>
          <w:b/>
          <w:lang w:val="uk-UA"/>
        </w:rPr>
        <w:t>Висновки</w:t>
      </w:r>
      <w:r w:rsidRPr="00A44720">
        <w:rPr>
          <w:b/>
          <w:lang w:val="uk-UA"/>
        </w:rPr>
        <w:t>.</w:t>
      </w:r>
    </w:p>
    <w:p w:rsidR="00586396" w:rsidRPr="00A44720" w:rsidRDefault="00586396" w:rsidP="00C811BF">
      <w:pPr>
        <w:numPr>
          <w:ilvl w:val="0"/>
          <w:numId w:val="9"/>
        </w:numPr>
        <w:tabs>
          <w:tab w:val="clear" w:pos="720"/>
          <w:tab w:val="num" w:pos="360"/>
          <w:tab w:val="left" w:pos="480"/>
        </w:tabs>
        <w:spacing w:line="276" w:lineRule="auto"/>
        <w:ind w:left="360"/>
        <w:jc w:val="both"/>
        <w:rPr>
          <w:lang w:val="uk-UA"/>
        </w:rPr>
      </w:pPr>
      <w:r w:rsidRPr="00A44720">
        <w:rPr>
          <w:lang w:val="uk-UA"/>
        </w:rPr>
        <w:t>Проаналізовано наявні дослідження впливу полютантів на фізіологію, морфологію, проективне покриття лишайників.</w:t>
      </w:r>
    </w:p>
    <w:p w:rsidR="00586396" w:rsidRPr="00A44720" w:rsidRDefault="00586396" w:rsidP="00C811BF">
      <w:pPr>
        <w:numPr>
          <w:ilvl w:val="0"/>
          <w:numId w:val="9"/>
        </w:numPr>
        <w:tabs>
          <w:tab w:val="clear" w:pos="720"/>
          <w:tab w:val="num" w:pos="360"/>
          <w:tab w:val="left" w:pos="480"/>
        </w:tabs>
        <w:spacing w:line="276" w:lineRule="auto"/>
        <w:ind w:left="360"/>
        <w:jc w:val="both"/>
        <w:rPr>
          <w:lang w:val="uk-UA"/>
        </w:rPr>
      </w:pPr>
      <w:r w:rsidRPr="00A44720">
        <w:rPr>
          <w:lang w:val="uk-UA"/>
        </w:rPr>
        <w:t>Продовжено дослідження видового складу лишайників</w:t>
      </w:r>
      <w:r w:rsidR="0088332C" w:rsidRPr="00A44720">
        <w:rPr>
          <w:lang w:val="uk-UA"/>
        </w:rPr>
        <w:t xml:space="preserve">, </w:t>
      </w:r>
      <w:r w:rsidRPr="00A44720">
        <w:rPr>
          <w:lang w:val="uk-UA"/>
        </w:rPr>
        <w:t>зроблено внесок у вивчення біорізноманіття нашого регіону.</w:t>
      </w:r>
    </w:p>
    <w:p w:rsidR="00F24FB4" w:rsidRPr="00A44720" w:rsidRDefault="00586396" w:rsidP="00F24FB4">
      <w:pPr>
        <w:numPr>
          <w:ilvl w:val="0"/>
          <w:numId w:val="9"/>
        </w:numPr>
        <w:tabs>
          <w:tab w:val="clear" w:pos="720"/>
          <w:tab w:val="num" w:pos="360"/>
          <w:tab w:val="left" w:pos="480"/>
        </w:tabs>
        <w:spacing w:line="276" w:lineRule="auto"/>
        <w:ind w:left="360"/>
        <w:jc w:val="both"/>
        <w:rPr>
          <w:lang w:val="uk-UA"/>
        </w:rPr>
      </w:pPr>
      <w:r w:rsidRPr="00A44720">
        <w:rPr>
          <w:lang w:val="uk-UA"/>
        </w:rPr>
        <w:t xml:space="preserve">Досліджено проективне покриття лишайників на </w:t>
      </w:r>
      <w:r w:rsidRPr="00A44720">
        <w:rPr>
          <w:bCs/>
          <w:lang w:val="uk-UA"/>
        </w:rPr>
        <w:t>11 ділянках</w:t>
      </w:r>
      <w:r w:rsidR="0088332C" w:rsidRPr="00A44720">
        <w:rPr>
          <w:lang w:val="uk-UA"/>
        </w:rPr>
        <w:t>, с</w:t>
      </w:r>
      <w:r w:rsidRPr="00A44720">
        <w:rPr>
          <w:lang w:val="uk-UA"/>
        </w:rPr>
        <w:t>творено відповідну базу даних.</w:t>
      </w:r>
      <w:r w:rsidR="00EF55BC" w:rsidRPr="00A44720">
        <w:rPr>
          <w:lang w:val="uk-UA"/>
        </w:rPr>
        <w:t xml:space="preserve"> </w:t>
      </w:r>
    </w:p>
    <w:p w:rsidR="00FB6838" w:rsidRPr="00A44720" w:rsidRDefault="00586396" w:rsidP="00D77182">
      <w:pPr>
        <w:numPr>
          <w:ilvl w:val="0"/>
          <w:numId w:val="9"/>
        </w:numPr>
        <w:tabs>
          <w:tab w:val="clear" w:pos="720"/>
          <w:tab w:val="num" w:pos="360"/>
          <w:tab w:val="left" w:pos="480"/>
        </w:tabs>
        <w:spacing w:line="276" w:lineRule="auto"/>
        <w:ind w:left="360"/>
        <w:jc w:val="both"/>
        <w:rPr>
          <w:lang w:val="uk-UA"/>
        </w:rPr>
      </w:pPr>
      <w:r w:rsidRPr="00A44720">
        <w:rPr>
          <w:lang w:val="uk-UA"/>
        </w:rPr>
        <w:t>Порівняно кількість в</w:t>
      </w:r>
      <w:r w:rsidR="00951F2E" w:rsidRPr="00A44720">
        <w:rPr>
          <w:lang w:val="uk-UA"/>
        </w:rPr>
        <w:t xml:space="preserve">идів на досліджених територіях. </w:t>
      </w:r>
      <w:r w:rsidR="00951F2E" w:rsidRPr="00A44720">
        <w:rPr>
          <w:rFonts w:eastAsiaTheme="minorHAnsi"/>
          <w:lang w:eastAsia="en-US"/>
        </w:rPr>
        <w:t xml:space="preserve">У </w:t>
      </w:r>
      <w:proofErr w:type="spellStart"/>
      <w:r w:rsidR="00951F2E" w:rsidRPr="00A44720">
        <w:rPr>
          <w:rFonts w:eastAsiaTheme="minorHAnsi"/>
          <w:lang w:eastAsia="en-US"/>
        </w:rPr>
        <w:t>результаті</w:t>
      </w:r>
      <w:proofErr w:type="spellEnd"/>
      <w:r w:rsidR="00951F2E" w:rsidRPr="00A44720">
        <w:rPr>
          <w:rFonts w:eastAsiaTheme="minorHAnsi"/>
          <w:lang w:eastAsia="en-US"/>
        </w:rPr>
        <w:t xml:space="preserve"> </w:t>
      </w:r>
      <w:proofErr w:type="spellStart"/>
      <w:proofErr w:type="gramStart"/>
      <w:r w:rsidR="00951F2E" w:rsidRPr="00A44720">
        <w:rPr>
          <w:rFonts w:eastAsiaTheme="minorHAnsi"/>
          <w:lang w:eastAsia="en-US"/>
        </w:rPr>
        <w:t>досл</w:t>
      </w:r>
      <w:proofErr w:type="gramEnd"/>
      <w:r w:rsidR="00951F2E" w:rsidRPr="00A44720">
        <w:rPr>
          <w:rFonts w:eastAsiaTheme="minorHAnsi"/>
          <w:lang w:eastAsia="en-US"/>
        </w:rPr>
        <w:t>іджень</w:t>
      </w:r>
      <w:proofErr w:type="spellEnd"/>
      <w:r w:rsidR="00951F2E" w:rsidRPr="00A44720">
        <w:rPr>
          <w:rFonts w:eastAsiaTheme="minorHAnsi"/>
          <w:lang w:eastAsia="en-US"/>
        </w:rPr>
        <w:t xml:space="preserve"> </w:t>
      </w:r>
      <w:proofErr w:type="spellStart"/>
      <w:r w:rsidR="00951F2E" w:rsidRPr="00A44720">
        <w:rPr>
          <w:rFonts w:eastAsiaTheme="minorHAnsi"/>
          <w:lang w:eastAsia="en-US"/>
        </w:rPr>
        <w:t>виявлено</w:t>
      </w:r>
      <w:proofErr w:type="spellEnd"/>
      <w:r w:rsidR="00951F2E" w:rsidRPr="00A44720">
        <w:rPr>
          <w:rFonts w:eastAsiaTheme="minorHAnsi"/>
          <w:lang w:eastAsia="en-US"/>
        </w:rPr>
        <w:t xml:space="preserve"> 5 </w:t>
      </w:r>
      <w:proofErr w:type="spellStart"/>
      <w:r w:rsidR="00951F2E" w:rsidRPr="00A44720">
        <w:rPr>
          <w:rFonts w:eastAsiaTheme="minorHAnsi"/>
          <w:lang w:eastAsia="en-US"/>
        </w:rPr>
        <w:t>видів</w:t>
      </w:r>
      <w:proofErr w:type="spellEnd"/>
      <w:r w:rsidR="00951F2E" w:rsidRPr="00A44720">
        <w:rPr>
          <w:rFonts w:eastAsiaTheme="minorHAnsi"/>
          <w:lang w:eastAsia="en-US"/>
        </w:rPr>
        <w:t xml:space="preserve"> </w:t>
      </w:r>
      <w:proofErr w:type="spellStart"/>
      <w:r w:rsidR="00951F2E" w:rsidRPr="00A44720">
        <w:rPr>
          <w:rFonts w:eastAsiaTheme="minorHAnsi"/>
          <w:lang w:eastAsia="en-US"/>
        </w:rPr>
        <w:t>епіфітних</w:t>
      </w:r>
      <w:proofErr w:type="spellEnd"/>
      <w:r w:rsidR="00951F2E" w:rsidRPr="00A44720">
        <w:rPr>
          <w:rFonts w:eastAsiaTheme="minorHAnsi"/>
          <w:lang w:eastAsia="en-US"/>
        </w:rPr>
        <w:t xml:space="preserve"> </w:t>
      </w:r>
      <w:proofErr w:type="spellStart"/>
      <w:r w:rsidR="00951F2E" w:rsidRPr="00A44720">
        <w:rPr>
          <w:rFonts w:eastAsiaTheme="minorHAnsi"/>
          <w:lang w:eastAsia="en-US"/>
        </w:rPr>
        <w:t>лишайників</w:t>
      </w:r>
      <w:proofErr w:type="spellEnd"/>
      <w:r w:rsidR="00951F2E" w:rsidRPr="00A44720">
        <w:rPr>
          <w:rFonts w:eastAsiaTheme="minorHAnsi"/>
          <w:lang w:eastAsia="en-US"/>
        </w:rPr>
        <w:t>, що належать до 4</w:t>
      </w:r>
      <w:r w:rsidR="00951F2E" w:rsidRPr="00A44720">
        <w:rPr>
          <w:lang w:val="uk-UA"/>
        </w:rPr>
        <w:t xml:space="preserve"> </w:t>
      </w:r>
      <w:r w:rsidR="00951F2E" w:rsidRPr="00A44720">
        <w:rPr>
          <w:rFonts w:eastAsiaTheme="minorHAnsi"/>
          <w:lang w:eastAsia="en-US"/>
        </w:rPr>
        <w:t>родин</w:t>
      </w:r>
      <w:r w:rsidR="00951F2E" w:rsidRPr="00A44720">
        <w:rPr>
          <w:rFonts w:eastAsiaTheme="minorHAnsi"/>
          <w:lang w:val="uk-UA" w:eastAsia="en-US"/>
        </w:rPr>
        <w:t>.</w:t>
      </w:r>
      <w:r w:rsidR="00951F2E" w:rsidRPr="00A44720">
        <w:rPr>
          <w:rFonts w:eastAsiaTheme="minorHAnsi"/>
          <w:lang w:eastAsia="en-US"/>
        </w:rPr>
        <w:t xml:space="preserve"> </w:t>
      </w:r>
    </w:p>
    <w:p w:rsidR="00D77182" w:rsidRPr="00A44720" w:rsidRDefault="00D77182" w:rsidP="00C811BF">
      <w:pPr>
        <w:numPr>
          <w:ilvl w:val="0"/>
          <w:numId w:val="9"/>
        </w:numPr>
        <w:tabs>
          <w:tab w:val="clear" w:pos="720"/>
          <w:tab w:val="num" w:pos="360"/>
          <w:tab w:val="left" w:pos="480"/>
        </w:tabs>
        <w:spacing w:line="276" w:lineRule="auto"/>
        <w:ind w:left="360"/>
        <w:jc w:val="both"/>
        <w:rPr>
          <w:lang w:val="uk-UA"/>
        </w:rPr>
      </w:pPr>
      <w:r w:rsidRPr="00A44720">
        <w:rPr>
          <w:color w:val="000000"/>
          <w:lang w:val="uk-UA"/>
        </w:rPr>
        <w:t xml:space="preserve">Існує пряма залежність чисельності видового складу лишайників від забруднення атмосфери. </w:t>
      </w:r>
    </w:p>
    <w:p w:rsidR="00586396" w:rsidRPr="00A44720" w:rsidRDefault="00586396" w:rsidP="00C811BF">
      <w:pPr>
        <w:numPr>
          <w:ilvl w:val="0"/>
          <w:numId w:val="9"/>
        </w:numPr>
        <w:tabs>
          <w:tab w:val="clear" w:pos="720"/>
          <w:tab w:val="num" w:pos="360"/>
          <w:tab w:val="left" w:pos="480"/>
        </w:tabs>
        <w:spacing w:line="276" w:lineRule="auto"/>
        <w:ind w:left="360"/>
        <w:jc w:val="both"/>
        <w:rPr>
          <w:lang w:val="uk-UA"/>
        </w:rPr>
      </w:pPr>
      <w:r w:rsidRPr="00A44720">
        <w:rPr>
          <w:lang w:val="uk-UA"/>
        </w:rPr>
        <w:t xml:space="preserve">Виявлено, що на ділянках, розташованих біля головних автомобільних шляхів та промислових підприємств, є представники тільки 5-6 видів родів </w:t>
      </w:r>
      <w:proofErr w:type="spellStart"/>
      <w:r w:rsidRPr="00A44720">
        <w:rPr>
          <w:lang w:val="en-US"/>
        </w:rPr>
        <w:t>Parmeli</w:t>
      </w:r>
      <w:proofErr w:type="spellEnd"/>
      <w:r w:rsidRPr="00A44720">
        <w:rPr>
          <w:lang w:val="uk-UA"/>
        </w:rPr>
        <w:t xml:space="preserve">a, </w:t>
      </w:r>
      <w:proofErr w:type="spellStart"/>
      <w:r w:rsidRPr="00A44720">
        <w:rPr>
          <w:lang w:val="en-US"/>
        </w:rPr>
        <w:t>Xanthori</w:t>
      </w:r>
      <w:proofErr w:type="spellEnd"/>
      <w:r w:rsidRPr="00A44720">
        <w:rPr>
          <w:lang w:val="uk-UA"/>
        </w:rPr>
        <w:t xml:space="preserve">a, що дуже стійкі до дії забрудників. На ділянках, що не піддані такому </w:t>
      </w:r>
      <w:r w:rsidR="0088332C" w:rsidRPr="00A44720">
        <w:rPr>
          <w:lang w:val="uk-UA"/>
        </w:rPr>
        <w:t>значному забрудненню, опис</w:t>
      </w:r>
      <w:r w:rsidR="00353461" w:rsidRPr="00A44720">
        <w:rPr>
          <w:lang w:val="uk-UA"/>
        </w:rPr>
        <w:t>ано 11</w:t>
      </w:r>
      <w:r w:rsidRPr="00A44720">
        <w:rPr>
          <w:lang w:val="uk-UA"/>
        </w:rPr>
        <w:t xml:space="preserve"> видів. </w:t>
      </w:r>
    </w:p>
    <w:p w:rsidR="00586396" w:rsidRPr="00A44720" w:rsidRDefault="00586396" w:rsidP="00C811BF">
      <w:pPr>
        <w:numPr>
          <w:ilvl w:val="0"/>
          <w:numId w:val="9"/>
        </w:numPr>
        <w:tabs>
          <w:tab w:val="clear" w:pos="720"/>
          <w:tab w:val="num" w:pos="360"/>
          <w:tab w:val="left" w:pos="480"/>
        </w:tabs>
        <w:spacing w:line="276" w:lineRule="auto"/>
        <w:ind w:left="360"/>
        <w:jc w:val="both"/>
        <w:rPr>
          <w:lang w:val="uk-UA"/>
        </w:rPr>
      </w:pPr>
      <w:r w:rsidRPr="00A44720">
        <w:rPr>
          <w:lang w:val="uk-UA"/>
        </w:rPr>
        <w:t>Узагальнено наявні дані про чутливість видів лишайників помірного клімату до дії</w:t>
      </w:r>
      <w:r w:rsidR="0088332C" w:rsidRPr="00A44720">
        <w:rPr>
          <w:lang w:val="uk-UA"/>
        </w:rPr>
        <w:t xml:space="preserve"> полютантів</w:t>
      </w:r>
      <w:r w:rsidRPr="00A44720">
        <w:rPr>
          <w:lang w:val="uk-UA"/>
        </w:rPr>
        <w:t>.</w:t>
      </w:r>
    </w:p>
    <w:p w:rsidR="00FB6838" w:rsidRPr="00A44720" w:rsidRDefault="0088332C" w:rsidP="00FB6838">
      <w:pPr>
        <w:numPr>
          <w:ilvl w:val="0"/>
          <w:numId w:val="11"/>
        </w:numPr>
        <w:tabs>
          <w:tab w:val="clear" w:pos="720"/>
          <w:tab w:val="num" w:pos="360"/>
          <w:tab w:val="left" w:pos="480"/>
        </w:tabs>
        <w:spacing w:line="276" w:lineRule="auto"/>
        <w:ind w:left="360"/>
        <w:jc w:val="both"/>
        <w:rPr>
          <w:lang w:val="uk-UA"/>
        </w:rPr>
      </w:pPr>
      <w:r w:rsidRPr="00A44720">
        <w:rPr>
          <w:lang w:val="uk-UA"/>
        </w:rPr>
        <w:t>Вивчено вплив оксидів сульфуру</w:t>
      </w:r>
      <w:r w:rsidR="00586396" w:rsidRPr="00A44720">
        <w:rPr>
          <w:lang w:val="uk-UA"/>
        </w:rPr>
        <w:t xml:space="preserve"> на проективне по</w:t>
      </w:r>
      <w:r w:rsidR="00FB6838" w:rsidRPr="00A44720">
        <w:rPr>
          <w:lang w:val="uk-UA"/>
        </w:rPr>
        <w:t>криття та морфологію лишайників.</w:t>
      </w:r>
      <w:r w:rsidR="00586396" w:rsidRPr="00A44720">
        <w:rPr>
          <w:lang w:val="uk-UA"/>
        </w:rPr>
        <w:t xml:space="preserve"> </w:t>
      </w:r>
    </w:p>
    <w:p w:rsidR="00586396" w:rsidRPr="00A44720" w:rsidRDefault="0069458A" w:rsidP="00FB6838">
      <w:pPr>
        <w:numPr>
          <w:ilvl w:val="0"/>
          <w:numId w:val="11"/>
        </w:numPr>
        <w:tabs>
          <w:tab w:val="clear" w:pos="720"/>
          <w:tab w:val="num" w:pos="360"/>
          <w:tab w:val="left" w:pos="480"/>
        </w:tabs>
        <w:spacing w:line="276" w:lineRule="auto"/>
        <w:ind w:left="360"/>
        <w:jc w:val="both"/>
        <w:rPr>
          <w:lang w:val="uk-UA"/>
        </w:rPr>
      </w:pPr>
      <w:r w:rsidRPr="00A44720">
        <w:rPr>
          <w:lang w:val="uk-UA"/>
        </w:rPr>
        <w:t>К</w:t>
      </w:r>
      <w:r w:rsidR="00586396" w:rsidRPr="00A44720">
        <w:rPr>
          <w:lang w:val="uk-UA"/>
        </w:rPr>
        <w:t>ількість промислових в</w:t>
      </w:r>
      <w:r w:rsidRPr="00A44720">
        <w:rPr>
          <w:lang w:val="uk-UA"/>
        </w:rPr>
        <w:t>икидів, які містять оксиди сульфуру та нітрогену</w:t>
      </w:r>
      <w:r w:rsidR="00586396" w:rsidRPr="00A44720">
        <w:rPr>
          <w:lang w:val="uk-UA"/>
        </w:rPr>
        <w:t xml:space="preserve">, є дуже незначною і мало впливає на забрудненість атмосфери. Натомість автомобільні викиди (основне джерело забруднення оксидами азоту) значною мірою впливають на розповсюдженість і видовий склад лишайників. </w:t>
      </w:r>
    </w:p>
    <w:p w:rsidR="0069458A" w:rsidRPr="00A44720" w:rsidRDefault="00586396" w:rsidP="00C811BF">
      <w:pPr>
        <w:numPr>
          <w:ilvl w:val="0"/>
          <w:numId w:val="11"/>
        </w:numPr>
        <w:tabs>
          <w:tab w:val="clear" w:pos="720"/>
          <w:tab w:val="num" w:pos="360"/>
          <w:tab w:val="left" w:pos="480"/>
        </w:tabs>
        <w:spacing w:line="276" w:lineRule="auto"/>
        <w:ind w:left="360"/>
        <w:jc w:val="both"/>
        <w:rPr>
          <w:lang w:val="uk-UA"/>
        </w:rPr>
      </w:pPr>
      <w:r w:rsidRPr="00A44720">
        <w:rPr>
          <w:lang w:val="uk-UA"/>
        </w:rPr>
        <w:t>Доведено ефективність ліхеноіндикації як простого та економічного методу. Продовжено складання мапи проективного покрит</w:t>
      </w:r>
      <w:r w:rsidR="0069458A" w:rsidRPr="00A44720">
        <w:rPr>
          <w:lang w:val="uk-UA"/>
        </w:rPr>
        <w:t>тя лишайників.</w:t>
      </w:r>
    </w:p>
    <w:p w:rsidR="00586396" w:rsidRPr="00A44720" w:rsidRDefault="00586396" w:rsidP="00C811BF">
      <w:pPr>
        <w:numPr>
          <w:ilvl w:val="0"/>
          <w:numId w:val="11"/>
        </w:numPr>
        <w:tabs>
          <w:tab w:val="clear" w:pos="720"/>
          <w:tab w:val="num" w:pos="360"/>
          <w:tab w:val="left" w:pos="480"/>
        </w:tabs>
        <w:spacing w:line="276" w:lineRule="auto"/>
        <w:ind w:left="360"/>
        <w:jc w:val="both"/>
        <w:rPr>
          <w:lang w:val="uk-UA"/>
        </w:rPr>
      </w:pPr>
      <w:r w:rsidRPr="00A44720">
        <w:rPr>
          <w:lang w:val="uk-UA"/>
        </w:rPr>
        <w:t>П</w:t>
      </w:r>
      <w:r w:rsidR="0069458A" w:rsidRPr="00A44720">
        <w:rPr>
          <w:lang w:val="uk-UA"/>
        </w:rPr>
        <w:t>опуляризовано результати роботи.</w:t>
      </w:r>
      <w:r w:rsidRPr="00A44720">
        <w:rPr>
          <w:lang w:val="uk-UA"/>
        </w:rPr>
        <w:t xml:space="preserve"> </w:t>
      </w:r>
    </w:p>
    <w:p w:rsidR="0069458A" w:rsidRPr="00A44720" w:rsidRDefault="0069458A" w:rsidP="00C811BF">
      <w:pPr>
        <w:pStyle w:val="1"/>
        <w:spacing w:before="0"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2" w:name="_Toc227662156"/>
      <w:bookmarkStart w:id="3" w:name="_Toc261254188"/>
    </w:p>
    <w:p w:rsidR="00C471AD" w:rsidRDefault="00C471AD" w:rsidP="00C471AD">
      <w:pPr>
        <w:rPr>
          <w:lang w:val="uk-UA"/>
        </w:rPr>
      </w:pPr>
    </w:p>
    <w:p w:rsidR="00C471AD" w:rsidRDefault="00C471AD" w:rsidP="00C471AD">
      <w:pPr>
        <w:rPr>
          <w:lang w:val="uk-UA"/>
        </w:rPr>
      </w:pPr>
    </w:p>
    <w:p w:rsidR="00C471AD" w:rsidRDefault="00C471AD" w:rsidP="00C471AD">
      <w:pPr>
        <w:rPr>
          <w:lang w:val="uk-UA"/>
        </w:rPr>
      </w:pPr>
    </w:p>
    <w:p w:rsidR="00C471AD" w:rsidRDefault="00C471AD" w:rsidP="00C471AD">
      <w:pPr>
        <w:rPr>
          <w:lang w:val="uk-UA"/>
        </w:rPr>
      </w:pPr>
    </w:p>
    <w:bookmarkEnd w:id="2"/>
    <w:bookmarkEnd w:id="3"/>
    <w:p w:rsidR="00C471AD" w:rsidRDefault="00C471AD" w:rsidP="00C471AD">
      <w:pPr>
        <w:spacing w:line="276" w:lineRule="auto"/>
        <w:ind w:left="283"/>
        <w:jc w:val="right"/>
        <w:rPr>
          <w:sz w:val="28"/>
          <w:szCs w:val="28"/>
          <w:lang w:val="uk-UA"/>
        </w:rPr>
      </w:pPr>
    </w:p>
    <w:sectPr w:rsidR="00C471AD" w:rsidSect="008B2CC8">
      <w:headerReference w:type="even" r:id="rId8"/>
      <w:footerReference w:type="default" r:id="rId9"/>
      <w:footerReference w:type="first" r:id="rId10"/>
      <w:pgSz w:w="11906" w:h="16838"/>
      <w:pgMar w:top="737" w:right="794" w:bottom="851" w:left="1191" w:header="709" w:footer="2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20C6" w:rsidRDefault="00A420C6" w:rsidP="00E74E4C">
      <w:r>
        <w:separator/>
      </w:r>
    </w:p>
  </w:endnote>
  <w:endnote w:type="continuationSeparator" w:id="1">
    <w:p w:rsidR="00A420C6" w:rsidRDefault="00A420C6" w:rsidP="00E74E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62811"/>
      <w:docPartObj>
        <w:docPartGallery w:val="Page Numbers (Bottom of Page)"/>
        <w:docPartUnique/>
      </w:docPartObj>
    </w:sdtPr>
    <w:sdtContent>
      <w:p w:rsidR="00DD20B5" w:rsidRDefault="00921CA9">
        <w:pPr>
          <w:pStyle w:val="afa"/>
          <w:jc w:val="right"/>
        </w:pPr>
        <w:fldSimple w:instr=" PAGE   \* MERGEFORMAT ">
          <w:r w:rsidR="003538E7">
            <w:rPr>
              <w:noProof/>
            </w:rPr>
            <w:t>3</w:t>
          </w:r>
        </w:fldSimple>
      </w:p>
    </w:sdtContent>
  </w:sdt>
  <w:p w:rsidR="00DD20B5" w:rsidRDefault="00DD20B5">
    <w:pPr>
      <w:pStyle w:val="af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B5" w:rsidRDefault="00921CA9">
    <w:pPr>
      <w:pStyle w:val="afa"/>
      <w:jc w:val="right"/>
    </w:pPr>
    <w:fldSimple w:instr="PAGE   \* MERGEFORMAT">
      <w:r w:rsidR="003538E7">
        <w:rPr>
          <w:noProof/>
        </w:rPr>
        <w:t>1</w:t>
      </w:r>
    </w:fldSimple>
  </w:p>
  <w:p w:rsidR="00DD20B5" w:rsidRDefault="00DD20B5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20C6" w:rsidRDefault="00A420C6" w:rsidP="00E74E4C">
      <w:r>
        <w:separator/>
      </w:r>
    </w:p>
  </w:footnote>
  <w:footnote w:type="continuationSeparator" w:id="1">
    <w:p w:rsidR="00A420C6" w:rsidRDefault="00A420C6" w:rsidP="00E74E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0B5" w:rsidRDefault="00DD20B5" w:rsidP="00404CCD">
    <w:pPr>
      <w:pStyle w:val="af6"/>
      <w:framePr w:wrap="around" w:vAnchor="text" w:hAnchor="margin" w:xAlign="right" w:y="1"/>
      <w:rPr>
        <w:rStyle w:val="af8"/>
        <w:rFonts w:eastAsiaTheme="majorEastAsia"/>
      </w:rPr>
    </w:pPr>
  </w:p>
  <w:p w:rsidR="00DD20B5" w:rsidRDefault="00DD20B5" w:rsidP="00404CCD">
    <w:pPr>
      <w:pStyle w:val="af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438"/>
    <w:multiLevelType w:val="hybridMultilevel"/>
    <w:tmpl w:val="B98CD0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6E08B7"/>
    <w:multiLevelType w:val="hybridMultilevel"/>
    <w:tmpl w:val="E80811BC"/>
    <w:lvl w:ilvl="0" w:tplc="CBF05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2A82622">
      <w:start w:val="174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DAFB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70DC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5045B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9C41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B296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0E8A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2B60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97E645D"/>
    <w:multiLevelType w:val="hybridMultilevel"/>
    <w:tmpl w:val="28E2E51C"/>
    <w:lvl w:ilvl="0" w:tplc="209A036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47A855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55FE81C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9C28423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B5AE5E0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62BC32C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3A54F29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4DF2B1C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3DB6FA88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3">
    <w:nsid w:val="099D7071"/>
    <w:multiLevelType w:val="hybridMultilevel"/>
    <w:tmpl w:val="BDF61820"/>
    <w:lvl w:ilvl="0" w:tplc="1CDCAE7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0B7A03F9"/>
    <w:multiLevelType w:val="hybridMultilevel"/>
    <w:tmpl w:val="0EE23DB4"/>
    <w:lvl w:ilvl="0" w:tplc="D62E20DE">
      <w:start w:val="1"/>
      <w:numFmt w:val="bullet"/>
      <w:lvlText w:val="•"/>
      <w:lvlJc w:val="left"/>
      <w:pPr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2C38EA"/>
    <w:multiLevelType w:val="hybridMultilevel"/>
    <w:tmpl w:val="3934D3F4"/>
    <w:lvl w:ilvl="0" w:tplc="D62E20D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7762"/>
    <w:multiLevelType w:val="hybridMultilevel"/>
    <w:tmpl w:val="6F1AB8DE"/>
    <w:lvl w:ilvl="0" w:tplc="A560CC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7C48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48EE1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D84A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674F3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3AC2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CEE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74EE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9267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3F7B0F0F"/>
    <w:multiLevelType w:val="hybridMultilevel"/>
    <w:tmpl w:val="EDA44704"/>
    <w:lvl w:ilvl="0" w:tplc="D62E20D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501EF96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4D262C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5518CDD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370C1F1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D83E6AE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C358A9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FD707A7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0B5635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8">
    <w:nsid w:val="433D44EB"/>
    <w:multiLevelType w:val="hybridMultilevel"/>
    <w:tmpl w:val="467203A0"/>
    <w:lvl w:ilvl="0" w:tplc="34504D4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87565A4"/>
    <w:multiLevelType w:val="hybridMultilevel"/>
    <w:tmpl w:val="124A010C"/>
    <w:lvl w:ilvl="0" w:tplc="7F2C35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A602E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6AF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B64D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0AC6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8EF2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884F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CC6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CE447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492E25D2"/>
    <w:multiLevelType w:val="hybridMultilevel"/>
    <w:tmpl w:val="64E08124"/>
    <w:lvl w:ilvl="0" w:tplc="DC844F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95B5999"/>
    <w:multiLevelType w:val="hybridMultilevel"/>
    <w:tmpl w:val="3C1C4A16"/>
    <w:lvl w:ilvl="0" w:tplc="C48CCB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0B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61035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8527B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2E03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55655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D80C7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36ED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8093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4BB6414B"/>
    <w:multiLevelType w:val="hybridMultilevel"/>
    <w:tmpl w:val="5942CC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C657630"/>
    <w:multiLevelType w:val="singleLevel"/>
    <w:tmpl w:val="B018156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14">
    <w:nsid w:val="501D2198"/>
    <w:multiLevelType w:val="hybridMultilevel"/>
    <w:tmpl w:val="DF72BA08"/>
    <w:lvl w:ilvl="0" w:tplc="4BB4BD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D404535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C7D0109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92814B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0B40043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32D8EA1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080E3B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B522726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A758529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>
    <w:nsid w:val="7DC55423"/>
    <w:multiLevelType w:val="hybridMultilevel"/>
    <w:tmpl w:val="5942CCF6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7E375CF7"/>
    <w:multiLevelType w:val="hybridMultilevel"/>
    <w:tmpl w:val="120CB2F6"/>
    <w:lvl w:ilvl="0" w:tplc="98F6AC28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5"/>
  </w:num>
  <w:num w:numId="4">
    <w:abstractNumId w:val="16"/>
  </w:num>
  <w:num w:numId="5">
    <w:abstractNumId w:val="12"/>
  </w:num>
  <w:num w:numId="6">
    <w:abstractNumId w:val="7"/>
  </w:num>
  <w:num w:numId="7">
    <w:abstractNumId w:val="14"/>
  </w:num>
  <w:num w:numId="8">
    <w:abstractNumId w:val="2"/>
  </w:num>
  <w:num w:numId="9">
    <w:abstractNumId w:val="9"/>
  </w:num>
  <w:num w:numId="10">
    <w:abstractNumId w:val="1"/>
  </w:num>
  <w:num w:numId="11">
    <w:abstractNumId w:val="6"/>
  </w:num>
  <w:num w:numId="12">
    <w:abstractNumId w:val="8"/>
  </w:num>
  <w:num w:numId="13">
    <w:abstractNumId w:val="3"/>
  </w:num>
  <w:num w:numId="14">
    <w:abstractNumId w:val="11"/>
  </w:num>
  <w:num w:numId="15">
    <w:abstractNumId w:val="5"/>
  </w:num>
  <w:num w:numId="16">
    <w:abstractNumId w:val="4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7"/>
  <w:hideSpellingError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1A3"/>
    <w:rsid w:val="000150A6"/>
    <w:rsid w:val="000165B4"/>
    <w:rsid w:val="00016AF6"/>
    <w:rsid w:val="00045885"/>
    <w:rsid w:val="0005626B"/>
    <w:rsid w:val="0006049D"/>
    <w:rsid w:val="00066AA6"/>
    <w:rsid w:val="000848F9"/>
    <w:rsid w:val="000931C6"/>
    <w:rsid w:val="000A25C9"/>
    <w:rsid w:val="000C1245"/>
    <w:rsid w:val="000E1B07"/>
    <w:rsid w:val="000E1D68"/>
    <w:rsid w:val="000E6735"/>
    <w:rsid w:val="0010002D"/>
    <w:rsid w:val="00102FA3"/>
    <w:rsid w:val="00134384"/>
    <w:rsid w:val="00143EA2"/>
    <w:rsid w:val="001915BF"/>
    <w:rsid w:val="00195899"/>
    <w:rsid w:val="001A010A"/>
    <w:rsid w:val="001A5016"/>
    <w:rsid w:val="002053C0"/>
    <w:rsid w:val="0022223D"/>
    <w:rsid w:val="00226B4A"/>
    <w:rsid w:val="00240FBF"/>
    <w:rsid w:val="002547DE"/>
    <w:rsid w:val="00275EBD"/>
    <w:rsid w:val="002815F2"/>
    <w:rsid w:val="00284DD6"/>
    <w:rsid w:val="002918EC"/>
    <w:rsid w:val="00297937"/>
    <w:rsid w:val="002A51A2"/>
    <w:rsid w:val="002C203B"/>
    <w:rsid w:val="002E470E"/>
    <w:rsid w:val="002E62BC"/>
    <w:rsid w:val="00300387"/>
    <w:rsid w:val="00344C0A"/>
    <w:rsid w:val="00353461"/>
    <w:rsid w:val="003538E7"/>
    <w:rsid w:val="00360B03"/>
    <w:rsid w:val="00361B81"/>
    <w:rsid w:val="003754E6"/>
    <w:rsid w:val="0038011F"/>
    <w:rsid w:val="003818B4"/>
    <w:rsid w:val="00387305"/>
    <w:rsid w:val="003A4F9A"/>
    <w:rsid w:val="003C2C21"/>
    <w:rsid w:val="003C653C"/>
    <w:rsid w:val="003E44A5"/>
    <w:rsid w:val="003E688D"/>
    <w:rsid w:val="003F240F"/>
    <w:rsid w:val="00404CCD"/>
    <w:rsid w:val="00411DC7"/>
    <w:rsid w:val="0042413D"/>
    <w:rsid w:val="0044228B"/>
    <w:rsid w:val="00442D4A"/>
    <w:rsid w:val="00443624"/>
    <w:rsid w:val="00446019"/>
    <w:rsid w:val="004462E8"/>
    <w:rsid w:val="00455556"/>
    <w:rsid w:val="00456ED3"/>
    <w:rsid w:val="00460E1D"/>
    <w:rsid w:val="004672D6"/>
    <w:rsid w:val="004A081C"/>
    <w:rsid w:val="004A786B"/>
    <w:rsid w:val="004C313F"/>
    <w:rsid w:val="004E5B1A"/>
    <w:rsid w:val="004E767D"/>
    <w:rsid w:val="004E7F05"/>
    <w:rsid w:val="004F04DE"/>
    <w:rsid w:val="004F2E04"/>
    <w:rsid w:val="00506247"/>
    <w:rsid w:val="005265F9"/>
    <w:rsid w:val="00527D6B"/>
    <w:rsid w:val="00534339"/>
    <w:rsid w:val="00541569"/>
    <w:rsid w:val="0058388B"/>
    <w:rsid w:val="00586396"/>
    <w:rsid w:val="005877B6"/>
    <w:rsid w:val="005A1983"/>
    <w:rsid w:val="005B7708"/>
    <w:rsid w:val="005C60DA"/>
    <w:rsid w:val="005D79E2"/>
    <w:rsid w:val="005E71E2"/>
    <w:rsid w:val="0060483F"/>
    <w:rsid w:val="00637295"/>
    <w:rsid w:val="006401A3"/>
    <w:rsid w:val="00663178"/>
    <w:rsid w:val="00664C5B"/>
    <w:rsid w:val="00670398"/>
    <w:rsid w:val="0069458A"/>
    <w:rsid w:val="006A04B4"/>
    <w:rsid w:val="006B67F1"/>
    <w:rsid w:val="006C4EB1"/>
    <w:rsid w:val="006D4FCA"/>
    <w:rsid w:val="006F60BC"/>
    <w:rsid w:val="00723A1F"/>
    <w:rsid w:val="0073025A"/>
    <w:rsid w:val="00733804"/>
    <w:rsid w:val="00750509"/>
    <w:rsid w:val="00755A78"/>
    <w:rsid w:val="007930E0"/>
    <w:rsid w:val="00793B46"/>
    <w:rsid w:val="007A5473"/>
    <w:rsid w:val="007C7211"/>
    <w:rsid w:val="007D4025"/>
    <w:rsid w:val="007D7370"/>
    <w:rsid w:val="007E6FE4"/>
    <w:rsid w:val="007F7F4B"/>
    <w:rsid w:val="00804368"/>
    <w:rsid w:val="00824A37"/>
    <w:rsid w:val="00826EA2"/>
    <w:rsid w:val="008368DE"/>
    <w:rsid w:val="00840500"/>
    <w:rsid w:val="008703EE"/>
    <w:rsid w:val="0087214A"/>
    <w:rsid w:val="00873A41"/>
    <w:rsid w:val="00875093"/>
    <w:rsid w:val="0088332C"/>
    <w:rsid w:val="008851DC"/>
    <w:rsid w:val="008856FC"/>
    <w:rsid w:val="00894415"/>
    <w:rsid w:val="008A7D02"/>
    <w:rsid w:val="008B2CC8"/>
    <w:rsid w:val="008E3E53"/>
    <w:rsid w:val="008E5C64"/>
    <w:rsid w:val="008E6584"/>
    <w:rsid w:val="008E76EE"/>
    <w:rsid w:val="008F05D1"/>
    <w:rsid w:val="008F0D44"/>
    <w:rsid w:val="008F2BC3"/>
    <w:rsid w:val="008F2F77"/>
    <w:rsid w:val="008F33A8"/>
    <w:rsid w:val="008F5490"/>
    <w:rsid w:val="00920135"/>
    <w:rsid w:val="00921CA9"/>
    <w:rsid w:val="00940D9E"/>
    <w:rsid w:val="00947F7B"/>
    <w:rsid w:val="0095187D"/>
    <w:rsid w:val="00951F2E"/>
    <w:rsid w:val="009B2F4D"/>
    <w:rsid w:val="009B48C3"/>
    <w:rsid w:val="009C149A"/>
    <w:rsid w:val="009D7F06"/>
    <w:rsid w:val="009F11AC"/>
    <w:rsid w:val="00A15FDB"/>
    <w:rsid w:val="00A371DD"/>
    <w:rsid w:val="00A420C6"/>
    <w:rsid w:val="00A43ACA"/>
    <w:rsid w:val="00A44720"/>
    <w:rsid w:val="00A529F7"/>
    <w:rsid w:val="00A549BF"/>
    <w:rsid w:val="00A61442"/>
    <w:rsid w:val="00A61CE8"/>
    <w:rsid w:val="00A63F51"/>
    <w:rsid w:val="00A835CD"/>
    <w:rsid w:val="00A94293"/>
    <w:rsid w:val="00AA09D6"/>
    <w:rsid w:val="00AB3802"/>
    <w:rsid w:val="00AB587A"/>
    <w:rsid w:val="00AC4241"/>
    <w:rsid w:val="00AD7AF1"/>
    <w:rsid w:val="00AF66B9"/>
    <w:rsid w:val="00AF700B"/>
    <w:rsid w:val="00B0054E"/>
    <w:rsid w:val="00B02A7D"/>
    <w:rsid w:val="00B06D53"/>
    <w:rsid w:val="00B072D3"/>
    <w:rsid w:val="00B13105"/>
    <w:rsid w:val="00B31A97"/>
    <w:rsid w:val="00B56062"/>
    <w:rsid w:val="00B57E43"/>
    <w:rsid w:val="00B67543"/>
    <w:rsid w:val="00B7764A"/>
    <w:rsid w:val="00B86CEB"/>
    <w:rsid w:val="00B921BC"/>
    <w:rsid w:val="00B93352"/>
    <w:rsid w:val="00B93C5D"/>
    <w:rsid w:val="00BB34AA"/>
    <w:rsid w:val="00BB5C8D"/>
    <w:rsid w:val="00BC3E16"/>
    <w:rsid w:val="00BF59E7"/>
    <w:rsid w:val="00C12BDE"/>
    <w:rsid w:val="00C212A5"/>
    <w:rsid w:val="00C36BB7"/>
    <w:rsid w:val="00C4632E"/>
    <w:rsid w:val="00C471AD"/>
    <w:rsid w:val="00C47A01"/>
    <w:rsid w:val="00C5770B"/>
    <w:rsid w:val="00C648AC"/>
    <w:rsid w:val="00C72494"/>
    <w:rsid w:val="00C75C30"/>
    <w:rsid w:val="00C811BF"/>
    <w:rsid w:val="00CD0268"/>
    <w:rsid w:val="00CD07EC"/>
    <w:rsid w:val="00CD080A"/>
    <w:rsid w:val="00CD27CD"/>
    <w:rsid w:val="00CE1826"/>
    <w:rsid w:val="00CF7BA0"/>
    <w:rsid w:val="00D04B51"/>
    <w:rsid w:val="00D0567C"/>
    <w:rsid w:val="00D16F2A"/>
    <w:rsid w:val="00D261A5"/>
    <w:rsid w:val="00D27F2E"/>
    <w:rsid w:val="00D411A8"/>
    <w:rsid w:val="00D520E9"/>
    <w:rsid w:val="00D77182"/>
    <w:rsid w:val="00DD20B5"/>
    <w:rsid w:val="00DE60C3"/>
    <w:rsid w:val="00DF2363"/>
    <w:rsid w:val="00DF5D4D"/>
    <w:rsid w:val="00DF7ECD"/>
    <w:rsid w:val="00E10408"/>
    <w:rsid w:val="00E3289A"/>
    <w:rsid w:val="00E360DB"/>
    <w:rsid w:val="00E4076B"/>
    <w:rsid w:val="00E74E4C"/>
    <w:rsid w:val="00EA247B"/>
    <w:rsid w:val="00EA7A50"/>
    <w:rsid w:val="00EB0FA3"/>
    <w:rsid w:val="00EB0FD0"/>
    <w:rsid w:val="00EB7A9A"/>
    <w:rsid w:val="00EC6F6F"/>
    <w:rsid w:val="00EE0200"/>
    <w:rsid w:val="00EE6D4D"/>
    <w:rsid w:val="00EE7D82"/>
    <w:rsid w:val="00EF55BC"/>
    <w:rsid w:val="00EF565F"/>
    <w:rsid w:val="00F135AC"/>
    <w:rsid w:val="00F24FB4"/>
    <w:rsid w:val="00F3603F"/>
    <w:rsid w:val="00F45AD2"/>
    <w:rsid w:val="00F66C03"/>
    <w:rsid w:val="00F762D2"/>
    <w:rsid w:val="00F86A77"/>
    <w:rsid w:val="00F938B8"/>
    <w:rsid w:val="00F96BD1"/>
    <w:rsid w:val="00FB1C44"/>
    <w:rsid w:val="00FB6838"/>
    <w:rsid w:val="00FF5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A3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A63F51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63F51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63F51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3F51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3F51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63F51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63F51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3F51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63F51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F51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63F51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63F51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A63F51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A63F51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A63F51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A63F51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A63F51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A63F51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unhideWhenUsed/>
    <w:qFormat/>
    <w:rsid w:val="00A63F51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63F51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A63F51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63F51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A63F51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63F51"/>
    <w:rPr>
      <w:b/>
      <w:bCs/>
      <w:spacing w:val="0"/>
    </w:rPr>
  </w:style>
  <w:style w:type="character" w:styleId="a9">
    <w:name w:val="Emphasis"/>
    <w:uiPriority w:val="20"/>
    <w:qFormat/>
    <w:rsid w:val="00A63F51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63F51"/>
  </w:style>
  <w:style w:type="paragraph" w:styleId="ab">
    <w:name w:val="List Paragraph"/>
    <w:basedOn w:val="a"/>
    <w:uiPriority w:val="34"/>
    <w:qFormat/>
    <w:rsid w:val="00A63F5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63F5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63F51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A63F51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A63F51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A63F51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A63F51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A63F51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A63F51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A63F51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A63F51"/>
    <w:pPr>
      <w:outlineLvl w:val="9"/>
    </w:pPr>
  </w:style>
  <w:style w:type="paragraph" w:styleId="af4">
    <w:name w:val="Body Text"/>
    <w:basedOn w:val="a"/>
    <w:link w:val="af5"/>
    <w:uiPriority w:val="99"/>
    <w:rsid w:val="006401A3"/>
    <w:pPr>
      <w:spacing w:line="360" w:lineRule="auto"/>
      <w:jc w:val="both"/>
    </w:pPr>
  </w:style>
  <w:style w:type="character" w:customStyle="1" w:styleId="af5">
    <w:name w:val="Основной текст Знак"/>
    <w:basedOn w:val="a0"/>
    <w:link w:val="af4"/>
    <w:uiPriority w:val="99"/>
    <w:rsid w:val="006401A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6">
    <w:name w:val="header"/>
    <w:basedOn w:val="a"/>
    <w:link w:val="af7"/>
    <w:uiPriority w:val="99"/>
    <w:rsid w:val="006401A3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6401A3"/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8">
    <w:name w:val="page number"/>
    <w:rsid w:val="006401A3"/>
    <w:rPr>
      <w:rFonts w:cs="Times New Roman"/>
    </w:rPr>
  </w:style>
  <w:style w:type="character" w:styleId="af9">
    <w:name w:val="Hyperlink"/>
    <w:uiPriority w:val="99"/>
    <w:unhideWhenUsed/>
    <w:rsid w:val="006401A3"/>
    <w:rPr>
      <w:rFonts w:cs="Times New Roman"/>
      <w:color w:val="0000FF"/>
      <w:u w:val="single"/>
    </w:rPr>
  </w:style>
  <w:style w:type="paragraph" w:styleId="afa">
    <w:name w:val="footer"/>
    <w:basedOn w:val="a"/>
    <w:link w:val="afb"/>
    <w:uiPriority w:val="99"/>
    <w:rsid w:val="006401A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6401A3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31">
    <w:name w:val="Body Text 3"/>
    <w:basedOn w:val="a"/>
    <w:link w:val="32"/>
    <w:uiPriority w:val="99"/>
    <w:unhideWhenUsed/>
    <w:rsid w:val="006401A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6401A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33">
    <w:name w:val="Body Text Indent 3"/>
    <w:basedOn w:val="a"/>
    <w:link w:val="34"/>
    <w:uiPriority w:val="99"/>
    <w:unhideWhenUsed/>
    <w:rsid w:val="006401A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6401A3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afc">
    <w:name w:val="Normal (Web)"/>
    <w:basedOn w:val="a"/>
    <w:rsid w:val="00143EA2"/>
    <w:pPr>
      <w:spacing w:before="100" w:beforeAutospacing="1" w:after="100" w:afterAutospacing="1"/>
    </w:pPr>
  </w:style>
  <w:style w:type="paragraph" w:styleId="afd">
    <w:name w:val="Balloon Text"/>
    <w:basedOn w:val="a"/>
    <w:link w:val="afe"/>
    <w:uiPriority w:val="99"/>
    <w:semiHidden/>
    <w:unhideWhenUsed/>
    <w:rsid w:val="00143EA2"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sid w:val="00143EA2"/>
    <w:rPr>
      <w:rFonts w:ascii="Tahoma" w:eastAsia="Times New Roman" w:hAnsi="Tahoma" w:cs="Tahoma"/>
      <w:sz w:val="16"/>
      <w:szCs w:val="16"/>
      <w:lang w:val="ru-RU" w:eastAsia="ru-RU" w:bidi="ar-SA"/>
    </w:rPr>
  </w:style>
  <w:style w:type="character" w:customStyle="1" w:styleId="apple-converted-space">
    <w:name w:val="apple-converted-space"/>
    <w:basedOn w:val="a0"/>
    <w:rsid w:val="00E360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0D55A-48E8-4320-92EC-566C34648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1370</TotalTime>
  <Pages>3</Pages>
  <Words>861</Words>
  <Characters>4909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Юзер</cp:lastModifiedBy>
  <cp:revision>129</cp:revision>
  <dcterms:created xsi:type="dcterms:W3CDTF">2014-02-27T14:47:00Z</dcterms:created>
  <dcterms:modified xsi:type="dcterms:W3CDTF">2014-03-24T11:56:00Z</dcterms:modified>
</cp:coreProperties>
</file>