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473BB" w:rsidRDefault="002755A4" w:rsidP="002755A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73BB">
        <w:rPr>
          <w:rFonts w:ascii="Times New Roman" w:hAnsi="Times New Roman" w:cs="Times New Roman"/>
          <w:b/>
          <w:sz w:val="28"/>
          <w:szCs w:val="28"/>
          <w:lang w:val="uk-UA"/>
        </w:rPr>
        <w:t>Тема проекту:порівняльна характеристика партизанських загонів в війнах 1812 і 1941-1945рр..</w:t>
      </w:r>
    </w:p>
    <w:p w:rsidR="002755A4" w:rsidRPr="008473BB" w:rsidRDefault="002755A4" w:rsidP="002755A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73BB">
        <w:rPr>
          <w:rFonts w:ascii="Times New Roman" w:hAnsi="Times New Roman" w:cs="Times New Roman"/>
          <w:sz w:val="28"/>
          <w:szCs w:val="28"/>
          <w:lang w:val="uk-UA"/>
        </w:rPr>
        <w:t>Лучнікова</w:t>
      </w:r>
      <w:proofErr w:type="spellEnd"/>
      <w:r w:rsidRPr="008473BB">
        <w:rPr>
          <w:rFonts w:ascii="Times New Roman" w:hAnsi="Times New Roman" w:cs="Times New Roman"/>
          <w:sz w:val="28"/>
          <w:szCs w:val="28"/>
          <w:lang w:val="uk-UA"/>
        </w:rPr>
        <w:t xml:space="preserve"> Яна Сергіївна, м. Харків, ХЗОШ </w:t>
      </w:r>
      <w:r w:rsidRPr="008473B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473BB">
        <w:rPr>
          <w:rFonts w:ascii="Times New Roman" w:hAnsi="Times New Roman" w:cs="Times New Roman"/>
          <w:sz w:val="28"/>
          <w:szCs w:val="28"/>
        </w:rPr>
        <w:t>-</w:t>
      </w:r>
      <w:r w:rsidRPr="008473B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473BB">
        <w:rPr>
          <w:rFonts w:ascii="Times New Roman" w:hAnsi="Times New Roman" w:cs="Times New Roman"/>
          <w:sz w:val="28"/>
          <w:szCs w:val="28"/>
        </w:rPr>
        <w:t xml:space="preserve"> </w:t>
      </w:r>
      <w:r w:rsidRPr="008473BB">
        <w:rPr>
          <w:rFonts w:ascii="Times New Roman" w:hAnsi="Times New Roman" w:cs="Times New Roman"/>
          <w:sz w:val="28"/>
          <w:szCs w:val="28"/>
          <w:lang w:val="uk-UA"/>
        </w:rPr>
        <w:t>№ 58, 8-А клас.</w:t>
      </w:r>
    </w:p>
    <w:p w:rsidR="002755A4" w:rsidRDefault="002755A4" w:rsidP="002755A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473B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Вітчизняна війна 1812р. і 1941-1945рр.  стала уроком і прикладом те, що велику перемогу здобути лише воістину великий народ – згуртований, рішучий і самовідданий</w:t>
      </w:r>
      <w:r w:rsidRPr="008473B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. Найбільш активною формою всенародної боротьби в тилу ворога були збройні дії партизанських формувань. Партизанський спрямування Вітчизняної війні 1812 року</w:t>
      </w:r>
      <w:r w:rsidRPr="008473B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 1941-1945рр. викликає найглибший інтерес насамперед із тим, що його змусило увесь світ докорінно змінити своє с</w:t>
      </w:r>
      <w:r w:rsidR="00B2259E" w:rsidRPr="008473B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тавлення до російського, українського народу</w:t>
      </w:r>
      <w:r w:rsidRPr="008473B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 замислитися над тим, яка небувала сила допом</w:t>
      </w:r>
      <w:r w:rsidR="00B2259E" w:rsidRPr="008473B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огла йому перемогти найбільших полководців на той час Наполеона і Гітлера.</w:t>
      </w:r>
      <w:r w:rsidRPr="008473B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Адже саме партизанські загони завдали найбільш істотної шкоди фра</w:t>
      </w:r>
      <w:r w:rsidR="00B2259E" w:rsidRPr="008473B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нцузькій, німецькій</w:t>
      </w:r>
      <w:r w:rsidRPr="008473B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армії – нападали тихенько, захоплювали в</w:t>
      </w:r>
      <w:r w:rsidR="00B2259E" w:rsidRPr="008473B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ізки із зброєю і продовольством.</w:t>
      </w:r>
      <w:r w:rsidRPr="008473B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8473BB" w:rsidRPr="008473BB" w:rsidRDefault="008473BB" w:rsidP="008473B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73B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Партизанська війна передбачає максимальну маневреність окремих підрозділів, які діють на всій окупованій території, і завдають окремих точних ударів по окремим підрозділам та об’єктам супротивника без втягування у відкрите </w:t>
      </w:r>
      <w:proofErr w:type="spellStart"/>
      <w:r w:rsidRPr="008473B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боєзіткнення</w:t>
      </w:r>
      <w:proofErr w:type="spellEnd"/>
      <w:r w:rsidRPr="008473B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Відповідно для таких дій крупні з’єднання просто недоцільні, тому основною бойовою одиниці є загін чисельністю рівний взводу чота (армійський взвод - 30 вояків) або рідше сотня (армійська рота - максимум 90 вояків) причому для виконання окремих завдань чоти й сотні можуть ділитися на менші підрозділи для виконання окремих бойових операцій. </w:t>
      </w:r>
      <w:proofErr w:type="spellStart"/>
      <w:r w:rsidRPr="008473BB">
        <w:rPr>
          <w:rFonts w:ascii="Times New Roman" w:hAnsi="Times New Roman" w:cs="Times New Roman"/>
          <w:sz w:val="28"/>
          <w:szCs w:val="28"/>
          <w:shd w:val="clear" w:color="auto" w:fill="FFFFFF"/>
        </w:rPr>
        <w:t>Саме</w:t>
      </w:r>
      <w:proofErr w:type="spellEnd"/>
      <w:r w:rsidRPr="00847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73BB">
        <w:rPr>
          <w:rFonts w:ascii="Times New Roman" w:hAnsi="Times New Roman" w:cs="Times New Roman"/>
          <w:sz w:val="28"/>
          <w:szCs w:val="28"/>
          <w:shd w:val="clear" w:color="auto" w:fill="FFFFFF"/>
        </w:rPr>
        <w:t>така</w:t>
      </w:r>
      <w:proofErr w:type="spellEnd"/>
      <w:r w:rsidRPr="00847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структура </w:t>
      </w:r>
      <w:proofErr w:type="spellStart"/>
      <w:r w:rsidRPr="008473BB">
        <w:rPr>
          <w:rFonts w:ascii="Times New Roman" w:hAnsi="Times New Roman" w:cs="Times New Roman"/>
          <w:sz w:val="28"/>
          <w:szCs w:val="28"/>
          <w:shd w:val="clear" w:color="auto" w:fill="FFFFFF"/>
        </w:rPr>
        <w:t>дозволяє</w:t>
      </w:r>
      <w:proofErr w:type="spellEnd"/>
      <w:r w:rsidRPr="00847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73BB">
        <w:rPr>
          <w:rFonts w:ascii="Times New Roman" w:hAnsi="Times New Roman" w:cs="Times New Roman"/>
          <w:sz w:val="28"/>
          <w:szCs w:val="28"/>
          <w:shd w:val="clear" w:color="auto" w:fill="FFFFFF"/>
        </w:rPr>
        <w:t>забезпечити</w:t>
      </w:r>
      <w:proofErr w:type="spellEnd"/>
      <w:r w:rsidRPr="00847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партизанам </w:t>
      </w:r>
      <w:proofErr w:type="spellStart"/>
      <w:r w:rsidRPr="008473BB">
        <w:rPr>
          <w:rFonts w:ascii="Times New Roman" w:hAnsi="Times New Roman" w:cs="Times New Roman"/>
          <w:sz w:val="28"/>
          <w:szCs w:val="28"/>
          <w:shd w:val="clear" w:color="auto" w:fill="FFFFFF"/>
        </w:rPr>
        <w:t>маневреність</w:t>
      </w:r>
      <w:proofErr w:type="spellEnd"/>
      <w:r w:rsidRPr="00847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8473BB">
        <w:rPr>
          <w:rFonts w:ascii="Times New Roman" w:hAnsi="Times New Roman" w:cs="Times New Roman"/>
          <w:sz w:val="28"/>
          <w:szCs w:val="28"/>
          <w:shd w:val="clear" w:color="auto" w:fill="FFFFFF"/>
        </w:rPr>
        <w:t>прихованість</w:t>
      </w:r>
      <w:proofErr w:type="spellEnd"/>
      <w:r w:rsidRPr="00847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8473BB">
        <w:rPr>
          <w:rFonts w:ascii="Times New Roman" w:hAnsi="Times New Roman" w:cs="Times New Roman"/>
          <w:sz w:val="28"/>
          <w:szCs w:val="28"/>
          <w:shd w:val="clear" w:color="auto" w:fill="FFFFFF"/>
        </w:rPr>
        <w:t>марші</w:t>
      </w:r>
      <w:proofErr w:type="spellEnd"/>
      <w:r w:rsidRPr="00847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 </w:t>
      </w:r>
      <w:proofErr w:type="spellStart"/>
      <w:r w:rsidRPr="008473BB">
        <w:rPr>
          <w:rFonts w:ascii="Times New Roman" w:hAnsi="Times New Roman" w:cs="Times New Roman"/>
          <w:sz w:val="28"/>
          <w:szCs w:val="28"/>
          <w:shd w:val="clear" w:color="auto" w:fill="FFFFFF"/>
        </w:rPr>
        <w:t>випадку</w:t>
      </w:r>
      <w:proofErr w:type="spellEnd"/>
      <w:r w:rsidRPr="00847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73BB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проведення</w:t>
      </w:r>
      <w:proofErr w:type="spellEnd"/>
      <w:r w:rsidRPr="00847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73BB">
        <w:rPr>
          <w:rFonts w:ascii="Times New Roman" w:hAnsi="Times New Roman" w:cs="Times New Roman"/>
          <w:sz w:val="28"/>
          <w:szCs w:val="28"/>
          <w:shd w:val="clear" w:color="auto" w:fill="FFFFFF"/>
        </w:rPr>
        <w:t>операції</w:t>
      </w:r>
      <w:proofErr w:type="spellEnd"/>
      <w:r w:rsidRPr="00847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73BB">
        <w:rPr>
          <w:rFonts w:ascii="Times New Roman" w:hAnsi="Times New Roman" w:cs="Times New Roman"/>
          <w:sz w:val="28"/>
          <w:szCs w:val="28"/>
          <w:shd w:val="clear" w:color="auto" w:fill="FFFFFF"/>
        </w:rPr>
        <w:t>проти</w:t>
      </w:r>
      <w:proofErr w:type="spellEnd"/>
      <w:r w:rsidRPr="00847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великих </w:t>
      </w:r>
      <w:proofErr w:type="spellStart"/>
      <w:proofErr w:type="gramStart"/>
      <w:r w:rsidRPr="008473BB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8473BB">
        <w:rPr>
          <w:rFonts w:ascii="Times New Roman" w:hAnsi="Times New Roman" w:cs="Times New Roman"/>
          <w:sz w:val="28"/>
          <w:szCs w:val="28"/>
          <w:shd w:val="clear" w:color="auto" w:fill="FFFFFF"/>
        </w:rPr>
        <w:t>ідрозділів</w:t>
      </w:r>
      <w:proofErr w:type="spellEnd"/>
      <w:r w:rsidRPr="00847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73BB">
        <w:rPr>
          <w:rFonts w:ascii="Times New Roman" w:hAnsi="Times New Roman" w:cs="Times New Roman"/>
          <w:sz w:val="28"/>
          <w:szCs w:val="28"/>
          <w:shd w:val="clear" w:color="auto" w:fill="FFFFFF"/>
        </w:rPr>
        <w:t>ворожих</w:t>
      </w:r>
      <w:proofErr w:type="spellEnd"/>
      <w:r w:rsidRPr="00847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73BB">
        <w:rPr>
          <w:rFonts w:ascii="Times New Roman" w:hAnsi="Times New Roman" w:cs="Times New Roman"/>
          <w:sz w:val="28"/>
          <w:szCs w:val="28"/>
          <w:shd w:val="clear" w:color="auto" w:fill="FFFFFF"/>
        </w:rPr>
        <w:t>військ</w:t>
      </w:r>
      <w:proofErr w:type="spellEnd"/>
      <w:r w:rsidRPr="00847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73BB">
        <w:rPr>
          <w:rFonts w:ascii="Times New Roman" w:hAnsi="Times New Roman" w:cs="Times New Roman"/>
          <w:sz w:val="28"/>
          <w:szCs w:val="28"/>
          <w:shd w:val="clear" w:color="auto" w:fill="FFFFFF"/>
        </w:rPr>
        <w:t>чи</w:t>
      </w:r>
      <w:proofErr w:type="spellEnd"/>
      <w:r w:rsidRPr="00847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73BB">
        <w:rPr>
          <w:rFonts w:ascii="Times New Roman" w:hAnsi="Times New Roman" w:cs="Times New Roman"/>
          <w:sz w:val="28"/>
          <w:szCs w:val="28"/>
          <w:shd w:val="clear" w:color="auto" w:fill="FFFFFF"/>
        </w:rPr>
        <w:t>крупних</w:t>
      </w:r>
      <w:proofErr w:type="spellEnd"/>
      <w:r w:rsidRPr="00847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73BB">
        <w:rPr>
          <w:rFonts w:ascii="Times New Roman" w:hAnsi="Times New Roman" w:cs="Times New Roman"/>
          <w:sz w:val="28"/>
          <w:szCs w:val="28"/>
          <w:shd w:val="clear" w:color="auto" w:fill="FFFFFF"/>
        </w:rPr>
        <w:t>об’єктів</w:t>
      </w:r>
      <w:proofErr w:type="spellEnd"/>
      <w:r w:rsidRPr="00847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73BB">
        <w:rPr>
          <w:rFonts w:ascii="Times New Roman" w:hAnsi="Times New Roman" w:cs="Times New Roman"/>
          <w:sz w:val="28"/>
          <w:szCs w:val="28"/>
          <w:shd w:val="clear" w:color="auto" w:fill="FFFFFF"/>
        </w:rPr>
        <w:t>партизани</w:t>
      </w:r>
      <w:proofErr w:type="spellEnd"/>
      <w:r w:rsidRPr="00847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73BB">
        <w:rPr>
          <w:rFonts w:ascii="Times New Roman" w:hAnsi="Times New Roman" w:cs="Times New Roman"/>
          <w:sz w:val="28"/>
          <w:szCs w:val="28"/>
          <w:shd w:val="clear" w:color="auto" w:fill="FFFFFF"/>
        </w:rPr>
        <w:t>об’єднуються</w:t>
      </w:r>
      <w:proofErr w:type="spellEnd"/>
      <w:r w:rsidRPr="00847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8473BB">
        <w:rPr>
          <w:rFonts w:ascii="Times New Roman" w:hAnsi="Times New Roman" w:cs="Times New Roman"/>
          <w:sz w:val="28"/>
          <w:szCs w:val="28"/>
          <w:shd w:val="clear" w:color="auto" w:fill="FFFFFF"/>
        </w:rPr>
        <w:t>більш</w:t>
      </w:r>
      <w:proofErr w:type="spellEnd"/>
      <w:r w:rsidRPr="00847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73BB">
        <w:rPr>
          <w:rFonts w:ascii="Times New Roman" w:hAnsi="Times New Roman" w:cs="Times New Roman"/>
          <w:sz w:val="28"/>
          <w:szCs w:val="28"/>
          <w:shd w:val="clear" w:color="auto" w:fill="FFFFFF"/>
        </w:rPr>
        <w:t>крупні</w:t>
      </w:r>
      <w:proofErr w:type="spellEnd"/>
      <w:r w:rsidRPr="00847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73BB">
        <w:rPr>
          <w:rFonts w:ascii="Times New Roman" w:hAnsi="Times New Roman" w:cs="Times New Roman"/>
          <w:sz w:val="28"/>
          <w:szCs w:val="28"/>
          <w:shd w:val="clear" w:color="auto" w:fill="FFFFFF"/>
        </w:rPr>
        <w:t>підрозділи</w:t>
      </w:r>
      <w:proofErr w:type="spellEnd"/>
      <w:r w:rsidRPr="00847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473BB">
        <w:rPr>
          <w:rFonts w:ascii="Times New Roman" w:hAnsi="Times New Roman" w:cs="Times New Roman"/>
          <w:sz w:val="28"/>
          <w:szCs w:val="28"/>
          <w:shd w:val="clear" w:color="auto" w:fill="FFFFFF"/>
        </w:rPr>
        <w:t>проте</w:t>
      </w:r>
      <w:proofErr w:type="spellEnd"/>
      <w:r w:rsidRPr="00847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</w:t>
      </w:r>
      <w:proofErr w:type="spellStart"/>
      <w:r w:rsidRPr="008473BB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перевазі</w:t>
      </w:r>
      <w:proofErr w:type="spellEnd"/>
      <w:r w:rsidRPr="00847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 супротивника моментально </w:t>
      </w:r>
      <w:proofErr w:type="spellStart"/>
      <w:r w:rsidRPr="008473BB">
        <w:rPr>
          <w:rFonts w:ascii="Times New Roman" w:hAnsi="Times New Roman" w:cs="Times New Roman"/>
          <w:sz w:val="28"/>
          <w:szCs w:val="28"/>
          <w:shd w:val="clear" w:color="auto" w:fill="FFFFFF"/>
        </w:rPr>
        <w:t>розпорошуючись</w:t>
      </w:r>
      <w:proofErr w:type="spellEnd"/>
      <w:r w:rsidRPr="00847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8473BB">
        <w:rPr>
          <w:rFonts w:ascii="Times New Roman" w:hAnsi="Times New Roman" w:cs="Times New Roman"/>
          <w:sz w:val="28"/>
          <w:szCs w:val="28"/>
          <w:shd w:val="clear" w:color="auto" w:fill="FFFFFF"/>
        </w:rPr>
        <w:t>окремі</w:t>
      </w:r>
      <w:proofErr w:type="spellEnd"/>
      <w:r w:rsidRPr="00847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73BB">
        <w:rPr>
          <w:rFonts w:ascii="Times New Roman" w:hAnsi="Times New Roman" w:cs="Times New Roman"/>
          <w:sz w:val="28"/>
          <w:szCs w:val="28"/>
          <w:shd w:val="clear" w:color="auto" w:fill="FFFFFF"/>
        </w:rPr>
        <w:t>підрозділи</w:t>
      </w:r>
      <w:proofErr w:type="spellEnd"/>
      <w:r w:rsidRPr="00847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73BB">
        <w:rPr>
          <w:rFonts w:ascii="Times New Roman" w:hAnsi="Times New Roman" w:cs="Times New Roman"/>
          <w:sz w:val="28"/>
          <w:szCs w:val="28"/>
          <w:shd w:val="clear" w:color="auto" w:fill="FFFFFF"/>
        </w:rPr>
        <w:t>задля</w:t>
      </w:r>
      <w:proofErr w:type="spellEnd"/>
      <w:r w:rsidRPr="00847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73BB">
        <w:rPr>
          <w:rFonts w:ascii="Times New Roman" w:hAnsi="Times New Roman" w:cs="Times New Roman"/>
          <w:sz w:val="28"/>
          <w:szCs w:val="28"/>
          <w:shd w:val="clear" w:color="auto" w:fill="FFFFFF"/>
        </w:rPr>
        <w:t>уникнення</w:t>
      </w:r>
      <w:proofErr w:type="spellEnd"/>
      <w:r w:rsidRPr="00847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73BB">
        <w:rPr>
          <w:rFonts w:ascii="Times New Roman" w:hAnsi="Times New Roman" w:cs="Times New Roman"/>
          <w:sz w:val="28"/>
          <w:szCs w:val="28"/>
          <w:shd w:val="clear" w:color="auto" w:fill="FFFFFF"/>
        </w:rPr>
        <w:t>ураження</w:t>
      </w:r>
      <w:proofErr w:type="spellEnd"/>
      <w:r w:rsidRPr="00847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73BB">
        <w:rPr>
          <w:rFonts w:ascii="Times New Roman" w:hAnsi="Times New Roman" w:cs="Times New Roman"/>
          <w:sz w:val="28"/>
          <w:szCs w:val="28"/>
          <w:shd w:val="clear" w:color="auto" w:fill="FFFFFF"/>
        </w:rPr>
        <w:t>ворожою</w:t>
      </w:r>
      <w:proofErr w:type="spellEnd"/>
      <w:r w:rsidRPr="00847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73BB">
        <w:rPr>
          <w:rFonts w:ascii="Times New Roman" w:hAnsi="Times New Roman" w:cs="Times New Roman"/>
          <w:sz w:val="28"/>
          <w:szCs w:val="28"/>
          <w:shd w:val="clear" w:color="auto" w:fill="FFFFFF"/>
        </w:rPr>
        <w:t>артилерією</w:t>
      </w:r>
      <w:proofErr w:type="spellEnd"/>
      <w:r w:rsidRPr="00847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8473BB">
        <w:rPr>
          <w:rFonts w:ascii="Times New Roman" w:hAnsi="Times New Roman" w:cs="Times New Roman"/>
          <w:sz w:val="28"/>
          <w:szCs w:val="28"/>
          <w:shd w:val="clear" w:color="auto" w:fill="FFFFFF"/>
        </w:rPr>
        <w:t>авіацією</w:t>
      </w:r>
      <w:proofErr w:type="spellEnd"/>
      <w:r w:rsidRPr="00847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473BB" w:rsidRPr="008473BB" w:rsidRDefault="008473BB" w:rsidP="002755A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259E" w:rsidRPr="008473BB" w:rsidRDefault="00B2259E" w:rsidP="00B225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473B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lastRenderedPageBreak/>
        <w:t xml:space="preserve">     </w:t>
      </w:r>
      <w:r w:rsidRPr="008473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Мета </w:t>
      </w:r>
      <w:proofErr w:type="spellStart"/>
      <w:r w:rsidRPr="008473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цієї</w:t>
      </w:r>
      <w:proofErr w:type="spellEnd"/>
      <w:r w:rsidRPr="008473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8473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роботи</w:t>
      </w:r>
      <w:proofErr w:type="spellEnd"/>
      <w:r w:rsidRPr="00847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8473B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визначити роль і місце</w:t>
      </w:r>
      <w:r w:rsidRPr="00847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73BB">
        <w:rPr>
          <w:rFonts w:ascii="Times New Roman" w:hAnsi="Times New Roman" w:cs="Times New Roman"/>
          <w:sz w:val="28"/>
          <w:szCs w:val="28"/>
          <w:shd w:val="clear" w:color="auto" w:fill="FFFFFF"/>
        </w:rPr>
        <w:t>партизанськ</w:t>
      </w:r>
      <w:r w:rsidRPr="008473B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ого</w:t>
      </w:r>
      <w:proofErr w:type="spellEnd"/>
      <w:r w:rsidRPr="00847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73BB">
        <w:rPr>
          <w:rFonts w:ascii="Times New Roman" w:hAnsi="Times New Roman" w:cs="Times New Roman"/>
          <w:sz w:val="28"/>
          <w:szCs w:val="28"/>
          <w:shd w:val="clear" w:color="auto" w:fill="FFFFFF"/>
        </w:rPr>
        <w:t>рух</w:t>
      </w:r>
      <w:proofErr w:type="spellEnd"/>
      <w:r w:rsidRPr="008473B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в розгромі загарбників, його масштабність в </w:t>
      </w:r>
      <w:proofErr w:type="gramStart"/>
      <w:r w:rsidRPr="008473B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proofErr w:type="gramEnd"/>
      <w:r w:rsidRPr="008473B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ійнах 1812р та 1941-1945рр.</w:t>
      </w:r>
    </w:p>
    <w:p w:rsidR="00B2259E" w:rsidRPr="008473BB" w:rsidRDefault="00B2259E" w:rsidP="00B2259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8473B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Завдання дослідження:</w:t>
      </w:r>
    </w:p>
    <w:p w:rsidR="00B2259E" w:rsidRPr="008473BB" w:rsidRDefault="00B2259E" w:rsidP="00B2259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3BB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розглянути </w:t>
      </w:r>
      <w:r w:rsidR="008473BB" w:rsidRPr="008473BB">
        <w:rPr>
          <w:rFonts w:ascii="Times New Roman" w:hAnsi="Times New Roman" w:cs="Times New Roman"/>
          <w:sz w:val="28"/>
          <w:szCs w:val="28"/>
          <w:lang w:val="uk-UA"/>
        </w:rPr>
        <w:t>поняття партизанський рух;</w:t>
      </w:r>
    </w:p>
    <w:p w:rsidR="00B2259E" w:rsidRPr="008473BB" w:rsidRDefault="00B2259E" w:rsidP="00B2259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3BB">
        <w:rPr>
          <w:rFonts w:ascii="Times New Roman" w:hAnsi="Times New Roman" w:cs="Times New Roman"/>
          <w:sz w:val="28"/>
          <w:szCs w:val="28"/>
          <w:lang w:val="uk-UA"/>
        </w:rPr>
        <w:t>дослідити масштабність дій партизанських загонів;</w:t>
      </w:r>
    </w:p>
    <w:p w:rsidR="00B2259E" w:rsidRPr="008473BB" w:rsidRDefault="008473BB" w:rsidP="00B2259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3BB">
        <w:rPr>
          <w:rFonts w:ascii="Times New Roman" w:hAnsi="Times New Roman" w:cs="Times New Roman"/>
          <w:sz w:val="28"/>
          <w:szCs w:val="28"/>
          <w:lang w:val="uk-UA"/>
        </w:rPr>
        <w:t xml:space="preserve">в повному обсязі розкрити </w:t>
      </w:r>
      <w:proofErr w:type="spellStart"/>
      <w:r w:rsidRPr="008473BB">
        <w:rPr>
          <w:rFonts w:ascii="Times New Roman" w:hAnsi="Times New Roman" w:cs="Times New Roman"/>
          <w:sz w:val="28"/>
          <w:szCs w:val="28"/>
          <w:lang w:val="uk-UA"/>
        </w:rPr>
        <w:t>понятя</w:t>
      </w:r>
      <w:proofErr w:type="spellEnd"/>
      <w:r w:rsidRPr="008473BB">
        <w:rPr>
          <w:rFonts w:ascii="Times New Roman" w:hAnsi="Times New Roman" w:cs="Times New Roman"/>
          <w:sz w:val="28"/>
          <w:szCs w:val="28"/>
          <w:lang w:val="uk-UA"/>
        </w:rPr>
        <w:t xml:space="preserve"> Вітчизняної війни і ролі партизанського руху в ній;</w:t>
      </w:r>
    </w:p>
    <w:p w:rsidR="008473BB" w:rsidRDefault="008473BB" w:rsidP="00B2259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3BB">
        <w:rPr>
          <w:rFonts w:ascii="Times New Roman" w:hAnsi="Times New Roman" w:cs="Times New Roman"/>
          <w:sz w:val="28"/>
          <w:szCs w:val="28"/>
          <w:lang w:val="uk-UA"/>
        </w:rPr>
        <w:t>ознайомитися з діяльністю жінок-партизанів в вінах 1812р. і 1941-1945рр.</w:t>
      </w:r>
    </w:p>
    <w:p w:rsidR="008473BB" w:rsidRPr="008473BB" w:rsidRDefault="008473BB" w:rsidP="008473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3BB"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Леонідівна, ХЗОШ № 58,(вчитель історії)</w:t>
      </w:r>
    </w:p>
    <w:sectPr w:rsidR="008473BB" w:rsidRPr="00847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C7AD9"/>
    <w:multiLevelType w:val="hybridMultilevel"/>
    <w:tmpl w:val="C2129EBE"/>
    <w:lvl w:ilvl="0" w:tplc="3D5C6DC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2C2C2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55A4"/>
    <w:rsid w:val="002755A4"/>
    <w:rsid w:val="008473BB"/>
    <w:rsid w:val="00B22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5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2</cp:revision>
  <dcterms:created xsi:type="dcterms:W3CDTF">2013-04-12T18:26:00Z</dcterms:created>
  <dcterms:modified xsi:type="dcterms:W3CDTF">2013-04-12T18:52:00Z</dcterms:modified>
</cp:coreProperties>
</file>