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F9" w:rsidRPr="004849D7" w:rsidRDefault="004849D7" w:rsidP="008711C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9D7">
        <w:rPr>
          <w:rFonts w:ascii="Times New Roman" w:hAnsi="Times New Roman" w:cs="Times New Roman"/>
          <w:b/>
          <w:sz w:val="28"/>
          <w:szCs w:val="28"/>
        </w:rPr>
        <w:t>Спільне у війнах 1812 року і Другій</w:t>
      </w:r>
      <w:r w:rsidR="008711C9" w:rsidRPr="004849D7">
        <w:rPr>
          <w:rFonts w:ascii="Times New Roman" w:hAnsi="Times New Roman" w:cs="Times New Roman"/>
          <w:b/>
          <w:sz w:val="28"/>
          <w:szCs w:val="28"/>
        </w:rPr>
        <w:t xml:space="preserve"> світовій війні</w:t>
      </w:r>
    </w:p>
    <w:p w:rsidR="008711C9" w:rsidRDefault="008711C9" w:rsidP="008711C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1C9" w:rsidRDefault="008711C9" w:rsidP="008711C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Піднесення диктаторів відбулося на фоні реваншистських настроїв, зокрема: Наполеона після поразки Французької революції, Гітлера після поразки Німеччини в Першій  світовій війні.</w:t>
      </w:r>
    </w:p>
    <w:p w:rsidR="008711C9" w:rsidRDefault="008711C9" w:rsidP="008711C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Початок війни привела загарбницька політика наполеонівської Франції і гітлерівської Німеччини.</w:t>
      </w:r>
    </w:p>
    <w:p w:rsidR="008711C9" w:rsidRDefault="008711C9" w:rsidP="008711C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Наполеон і Гітлер завоювали спочатку сусідні держави.</w:t>
      </w:r>
    </w:p>
    <w:p w:rsidR="008711C9" w:rsidRDefault="008711C9" w:rsidP="008711C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 Наполеона і в Гітлера був вдалий почато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 війні з Росією (Радянським Союзом).</w:t>
      </w:r>
    </w:p>
    <w:p w:rsidR="008711C9" w:rsidRDefault="008711C9" w:rsidP="008711C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 війні проти Франції і в війні проти Німеччини, широко розгорнулась партизанська війна народних мас.</w:t>
      </w:r>
    </w:p>
    <w:p w:rsidR="008711C9" w:rsidRDefault="008711C9" w:rsidP="008711C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 війні з Наполеоном, і війні з Гітлером відбулися битви, які змінили розташування сил на користь Росії (Радянського Союзу). Це Бородінська битва в серпні 1812 року і Сталінградська битва в кінці 1942 – початку 1943 років.</w:t>
      </w:r>
    </w:p>
    <w:p w:rsidR="008711C9" w:rsidRDefault="008711C9" w:rsidP="008711C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обох випадках і Париж, і Берлін були зайняті російськими (радянськими військами).</w:t>
      </w:r>
    </w:p>
    <w:p w:rsidR="008711C9" w:rsidRDefault="008711C9" w:rsidP="008711C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результати обох війн була зміне</w:t>
      </w:r>
      <w:r w:rsidR="004849D7">
        <w:rPr>
          <w:rFonts w:ascii="Times New Roman" w:hAnsi="Times New Roman" w:cs="Times New Roman"/>
          <w:sz w:val="28"/>
          <w:szCs w:val="28"/>
        </w:rPr>
        <w:t xml:space="preserve">на політична карта світу. Зріс вплив </w:t>
      </w:r>
      <w:r>
        <w:rPr>
          <w:rFonts w:ascii="Times New Roman" w:hAnsi="Times New Roman" w:cs="Times New Roman"/>
          <w:sz w:val="28"/>
          <w:szCs w:val="28"/>
        </w:rPr>
        <w:t>Росії (Радянського Союзу).</w:t>
      </w:r>
    </w:p>
    <w:p w:rsidR="008711C9" w:rsidRPr="004849D7" w:rsidRDefault="008711C9" w:rsidP="008711C9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8711C9" w:rsidRPr="004849D7" w:rsidRDefault="008711C9" w:rsidP="008711C9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849D7" w:rsidRPr="004849D7" w:rsidRDefault="008711C9" w:rsidP="004849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9D7">
        <w:rPr>
          <w:rFonts w:ascii="Times New Roman" w:hAnsi="Times New Roman" w:cs="Times New Roman"/>
          <w:b/>
          <w:sz w:val="28"/>
          <w:szCs w:val="28"/>
        </w:rPr>
        <w:t>Відмінне</w:t>
      </w:r>
      <w:r w:rsidR="004849D7" w:rsidRPr="0048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9D7" w:rsidRPr="004849D7">
        <w:rPr>
          <w:rFonts w:ascii="Times New Roman" w:hAnsi="Times New Roman" w:cs="Times New Roman"/>
          <w:b/>
          <w:sz w:val="28"/>
          <w:szCs w:val="28"/>
        </w:rPr>
        <w:t>у війнах 1812 року і Другій світовій війні</w:t>
      </w:r>
    </w:p>
    <w:bookmarkEnd w:id="0"/>
    <w:p w:rsidR="008711C9" w:rsidRDefault="008711C9" w:rsidP="004849D7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849D7" w:rsidRDefault="004849D7" w:rsidP="004849D7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711C9" w:rsidRDefault="008711C9" w:rsidP="008711C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фашистська Німеччина</w:t>
      </w:r>
      <w:r w:rsidR="004849D7">
        <w:rPr>
          <w:rFonts w:ascii="Times New Roman" w:hAnsi="Times New Roman" w:cs="Times New Roman"/>
          <w:sz w:val="28"/>
          <w:szCs w:val="28"/>
        </w:rPr>
        <w:t xml:space="preserve"> і наполеонівська Франція планували розбити радянські (російські) війська (на початковій фазі війни. Німеччині це частково вдалося, а Франції  - ні. </w:t>
      </w:r>
    </w:p>
    <w:p w:rsidR="004849D7" w:rsidRDefault="004849D7" w:rsidP="008711C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Війна 1812 року – це була війна людей, а Друга світова війна – війна моторів.</w:t>
      </w:r>
    </w:p>
    <w:p w:rsidR="004849D7" w:rsidRDefault="004849D7" w:rsidP="008711C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війни 1812 року не було таких масових репресій проти мирних громадян і військових, як під час Другої світової війни.</w:t>
      </w:r>
    </w:p>
    <w:p w:rsidR="004849D7" w:rsidRDefault="004849D7" w:rsidP="008711C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війни 1812 року Франція зайняла Москву, а під час Другої світової війни фашистські війська одержали першу поразку в Другій світовій війні.</w:t>
      </w:r>
    </w:p>
    <w:p w:rsidR="004849D7" w:rsidRDefault="004849D7" w:rsidP="008711C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війни 1812 року відбулася одна велика битва – Бородінська. Під час Другої світової війни відбулося кілька великих битв: Сталінградська, Курська дуга, Битва за Дніпро, Корсунь-Шевченківська.</w:t>
      </w:r>
    </w:p>
    <w:p w:rsidR="004849D7" w:rsidRPr="008711C9" w:rsidRDefault="004849D7" w:rsidP="008711C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закінчення Другої світової війни була створена організація об’єднаних націй.</w:t>
      </w:r>
    </w:p>
    <w:sectPr w:rsidR="004849D7" w:rsidRPr="008711C9" w:rsidSect="008711C9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A0F"/>
    <w:multiLevelType w:val="hybridMultilevel"/>
    <w:tmpl w:val="79726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6B1C"/>
    <w:multiLevelType w:val="hybridMultilevel"/>
    <w:tmpl w:val="8B6AFA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9"/>
    <w:rsid w:val="004849D7"/>
    <w:rsid w:val="007A6CF9"/>
    <w:rsid w:val="0087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1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2013-04-11T08:33:00Z</dcterms:created>
  <dcterms:modified xsi:type="dcterms:W3CDTF">2013-04-11T08:51:00Z</dcterms:modified>
</cp:coreProperties>
</file>