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F2" w:rsidRDefault="00C83BF2" w:rsidP="00C83BF2">
      <w:r>
        <w:rPr>
          <w:noProof/>
          <w:lang w:val="ru-RU"/>
        </w:rPr>
        <w:drawing>
          <wp:inline distT="0" distB="0" distL="0" distR="0">
            <wp:extent cx="5734050" cy="1666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F2" w:rsidRPr="001353E4" w:rsidRDefault="00C83BF2" w:rsidP="00C83BF2">
      <w:pPr>
        <w:jc w:val="both"/>
        <w:rPr>
          <w:sz w:val="16"/>
          <w:szCs w:val="16"/>
        </w:rPr>
      </w:pPr>
    </w:p>
    <w:p w:rsidR="00C83BF2" w:rsidRPr="0033255F" w:rsidRDefault="00C83BF2" w:rsidP="00C83BF2">
      <w:pPr>
        <w:jc w:val="both"/>
      </w:pPr>
      <w:r w:rsidRPr="0033255F">
        <w:t xml:space="preserve">від </w:t>
      </w:r>
      <w:r w:rsidR="00162C26" w:rsidRPr="0033255F">
        <w:rPr>
          <w:u w:val="single"/>
        </w:rPr>
        <w:t>2</w:t>
      </w:r>
      <w:r w:rsidR="001B7C54" w:rsidRPr="0033255F">
        <w:rPr>
          <w:u w:val="single"/>
        </w:rPr>
        <w:t>6</w:t>
      </w:r>
      <w:r w:rsidRPr="0033255F">
        <w:rPr>
          <w:u w:val="single"/>
        </w:rPr>
        <w:t>.</w:t>
      </w:r>
      <w:r w:rsidR="001B7C54" w:rsidRPr="0033255F">
        <w:rPr>
          <w:u w:val="single"/>
        </w:rPr>
        <w:t>0</w:t>
      </w:r>
      <w:r w:rsidR="00D9640E">
        <w:rPr>
          <w:u w:val="single"/>
        </w:rPr>
        <w:t>3.2013</w:t>
      </w:r>
      <w:r w:rsidRPr="0033255F">
        <w:rPr>
          <w:u w:val="single"/>
        </w:rPr>
        <w:t xml:space="preserve"> </w:t>
      </w:r>
      <w:r w:rsidRPr="0033255F">
        <w:t xml:space="preserve"> №  </w:t>
      </w:r>
      <w:r w:rsidR="00D9640E" w:rsidRPr="00D9640E">
        <w:rPr>
          <w:u w:val="single"/>
        </w:rPr>
        <w:t>172/</w:t>
      </w:r>
      <w:r w:rsidRPr="00D9640E">
        <w:rPr>
          <w:u w:val="single"/>
        </w:rPr>
        <w:t>1/3.2-</w:t>
      </w:r>
      <w:r w:rsidR="00D9640E" w:rsidRPr="00D9640E">
        <w:rPr>
          <w:u w:val="single"/>
        </w:rPr>
        <w:t>19</w:t>
      </w:r>
      <w:r w:rsidR="001B7C54" w:rsidRPr="00D9640E">
        <w:rPr>
          <w:u w:val="single"/>
        </w:rPr>
        <w:t>4</w:t>
      </w:r>
    </w:p>
    <w:p w:rsidR="00C83BF2" w:rsidRPr="0033255F" w:rsidRDefault="00C83BF2" w:rsidP="00C83BF2">
      <w:r w:rsidRPr="0033255F">
        <w:t>від _________на № ___________</w:t>
      </w:r>
    </w:p>
    <w:p w:rsidR="00C83BF2" w:rsidRPr="001353E4" w:rsidRDefault="00C83BF2" w:rsidP="00C83BF2">
      <w:pPr>
        <w:rPr>
          <w:sz w:val="16"/>
          <w:szCs w:val="16"/>
        </w:rPr>
      </w:pPr>
    </w:p>
    <w:tbl>
      <w:tblPr>
        <w:tblW w:w="0" w:type="auto"/>
        <w:jc w:val="right"/>
        <w:tblInd w:w="-284" w:type="dxa"/>
        <w:tblLook w:val="04A0"/>
      </w:tblPr>
      <w:tblGrid>
        <w:gridCol w:w="4785"/>
      </w:tblGrid>
      <w:tr w:rsidR="00C83BF2" w:rsidRPr="001353E4" w:rsidTr="00CA5856">
        <w:trPr>
          <w:jc w:val="right"/>
        </w:trPr>
        <w:tc>
          <w:tcPr>
            <w:tcW w:w="4785" w:type="dxa"/>
            <w:hideMark/>
          </w:tcPr>
          <w:p w:rsidR="0033255F" w:rsidRPr="001353E4" w:rsidRDefault="00680A5C" w:rsidP="00937002">
            <w:pPr>
              <w:spacing w:line="276" w:lineRule="auto"/>
              <w:ind w:left="317"/>
              <w:rPr>
                <w:sz w:val="28"/>
                <w:szCs w:val="28"/>
              </w:rPr>
            </w:pPr>
            <w:r w:rsidRPr="001353E4">
              <w:rPr>
                <w:sz w:val="28"/>
                <w:szCs w:val="28"/>
              </w:rPr>
              <w:t xml:space="preserve">Керівникам Кримського Республіканського, обласних, Київського та Севастопольського міських територіальних відділень </w:t>
            </w:r>
          </w:p>
          <w:p w:rsidR="00C83BF2" w:rsidRPr="001353E4" w:rsidRDefault="00680A5C" w:rsidP="00937002">
            <w:pPr>
              <w:spacing w:line="276" w:lineRule="auto"/>
              <w:ind w:left="317"/>
              <w:rPr>
                <w:sz w:val="28"/>
                <w:szCs w:val="28"/>
              </w:rPr>
            </w:pPr>
            <w:r w:rsidRPr="001353E4">
              <w:rPr>
                <w:sz w:val="28"/>
                <w:szCs w:val="28"/>
              </w:rPr>
              <w:t xml:space="preserve">Малої </w:t>
            </w:r>
            <w:r w:rsidR="00C83BF2" w:rsidRPr="001353E4">
              <w:rPr>
                <w:sz w:val="28"/>
                <w:szCs w:val="28"/>
              </w:rPr>
              <w:t>академії наук України</w:t>
            </w:r>
          </w:p>
        </w:tc>
      </w:tr>
    </w:tbl>
    <w:p w:rsidR="00C83BF2" w:rsidRPr="00937002" w:rsidRDefault="00C83BF2" w:rsidP="00937002">
      <w:pPr>
        <w:spacing w:line="276" w:lineRule="auto"/>
        <w:jc w:val="center"/>
        <w:rPr>
          <w:sz w:val="28"/>
          <w:szCs w:val="28"/>
        </w:rPr>
      </w:pPr>
    </w:p>
    <w:p w:rsidR="00C83BF2" w:rsidRPr="00937002" w:rsidRDefault="00C83BF2" w:rsidP="00937002">
      <w:pPr>
        <w:spacing w:line="276" w:lineRule="auto"/>
        <w:jc w:val="center"/>
        <w:rPr>
          <w:sz w:val="28"/>
          <w:szCs w:val="28"/>
        </w:rPr>
      </w:pPr>
    </w:p>
    <w:p w:rsidR="00680A5C" w:rsidRDefault="00D9640E" w:rsidP="009370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</w:t>
      </w:r>
      <w:r w:rsidR="00680A5C" w:rsidRPr="001353E4">
        <w:rPr>
          <w:sz w:val="28"/>
          <w:szCs w:val="28"/>
        </w:rPr>
        <w:t xml:space="preserve"> проведення</w:t>
      </w:r>
      <w:r>
        <w:rPr>
          <w:sz w:val="28"/>
          <w:szCs w:val="28"/>
        </w:rPr>
        <w:t xml:space="preserve"> </w:t>
      </w:r>
      <w:r w:rsidR="00680A5C" w:rsidRPr="001353E4">
        <w:rPr>
          <w:sz w:val="28"/>
          <w:szCs w:val="28"/>
        </w:rPr>
        <w:t>Всеукраїнсько</w:t>
      </w:r>
      <w:r>
        <w:rPr>
          <w:sz w:val="28"/>
          <w:szCs w:val="28"/>
        </w:rPr>
        <w:t>го</w:t>
      </w:r>
    </w:p>
    <w:p w:rsidR="00D9640E" w:rsidRDefault="00937002" w:rsidP="009370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</w:t>
      </w:r>
      <w:r w:rsidR="00D9640E">
        <w:rPr>
          <w:sz w:val="28"/>
          <w:szCs w:val="28"/>
        </w:rPr>
        <w:t>нтерактивного конкурсу</w:t>
      </w:r>
    </w:p>
    <w:p w:rsidR="00D9640E" w:rsidRPr="001353E4" w:rsidRDefault="00D9640E" w:rsidP="00937002">
      <w:pPr>
        <w:spacing w:line="276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МАН-Юніор</w:t>
      </w:r>
      <w:proofErr w:type="spellEnd"/>
      <w:r>
        <w:rPr>
          <w:sz w:val="28"/>
          <w:szCs w:val="28"/>
        </w:rPr>
        <w:t xml:space="preserve"> Дослідник»</w:t>
      </w:r>
    </w:p>
    <w:p w:rsidR="00680A5C" w:rsidRPr="00937002" w:rsidRDefault="00680A5C" w:rsidP="00937002">
      <w:pPr>
        <w:spacing w:line="276" w:lineRule="auto"/>
        <w:ind w:right="4675"/>
        <w:rPr>
          <w:sz w:val="28"/>
          <w:szCs w:val="28"/>
        </w:rPr>
      </w:pPr>
    </w:p>
    <w:p w:rsidR="00680A5C" w:rsidRPr="00937002" w:rsidRDefault="00680A5C" w:rsidP="00937002">
      <w:pPr>
        <w:spacing w:line="276" w:lineRule="auto"/>
        <w:ind w:right="4675"/>
        <w:rPr>
          <w:sz w:val="28"/>
          <w:szCs w:val="28"/>
        </w:rPr>
      </w:pPr>
    </w:p>
    <w:p w:rsidR="00937002" w:rsidRPr="000B51A6" w:rsidRDefault="00937002" w:rsidP="009370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B51A6">
        <w:rPr>
          <w:sz w:val="28"/>
          <w:szCs w:val="28"/>
        </w:rPr>
        <w:t xml:space="preserve">Відповідно наказу </w:t>
      </w:r>
      <w:proofErr w:type="spellStart"/>
      <w:r w:rsidRPr="000B51A6">
        <w:rPr>
          <w:sz w:val="28"/>
          <w:szCs w:val="28"/>
        </w:rPr>
        <w:t>МОНмолодьспорту</w:t>
      </w:r>
      <w:proofErr w:type="spellEnd"/>
      <w:r w:rsidRPr="000B51A6">
        <w:rPr>
          <w:sz w:val="28"/>
          <w:szCs w:val="28"/>
        </w:rPr>
        <w:t xml:space="preserve"> від 13.12.2012 №1409 </w:t>
      </w:r>
      <w:r>
        <w:rPr>
          <w:sz w:val="28"/>
          <w:szCs w:val="28"/>
        </w:rPr>
        <w:br/>
      </w:r>
      <w:r w:rsidRPr="000B51A6">
        <w:rPr>
          <w:sz w:val="28"/>
          <w:szCs w:val="28"/>
        </w:rPr>
        <w:t>«Про затвердження Плану всеукраїнських і міжнародних заходів з дітьми та учнівською молоддю на 2013 рік» Національний центр «Мала академія наук України» проводить у квітні-травні 2013 року Всеукраїнський інтерактивний конкурс «</w:t>
      </w:r>
      <w:proofErr w:type="spellStart"/>
      <w:r w:rsidRPr="000B51A6">
        <w:rPr>
          <w:sz w:val="28"/>
          <w:szCs w:val="28"/>
        </w:rPr>
        <w:t>МАН-Юніор</w:t>
      </w:r>
      <w:proofErr w:type="spellEnd"/>
      <w:r w:rsidRPr="000B51A6">
        <w:rPr>
          <w:sz w:val="28"/>
          <w:szCs w:val="28"/>
        </w:rPr>
        <w:t xml:space="preserve"> Дослідник»</w:t>
      </w:r>
      <w:r>
        <w:rPr>
          <w:sz w:val="28"/>
          <w:szCs w:val="28"/>
        </w:rPr>
        <w:t xml:space="preserve"> (умови конкурсу </w:t>
      </w:r>
      <w:r w:rsidR="00FB4A02">
        <w:rPr>
          <w:sz w:val="28"/>
          <w:szCs w:val="28"/>
        </w:rPr>
        <w:t>додаються</w:t>
      </w:r>
      <w:r w:rsidRPr="00991B90">
        <w:rPr>
          <w:sz w:val="28"/>
          <w:szCs w:val="28"/>
          <w:lang w:val="az-Cyrl-AZ"/>
        </w:rPr>
        <w:t>).</w:t>
      </w:r>
    </w:p>
    <w:p w:rsidR="00937002" w:rsidRPr="00C37619" w:rsidRDefault="00937002" w:rsidP="00937002">
      <w:pPr>
        <w:tabs>
          <w:tab w:val="left" w:pos="684"/>
        </w:tabs>
        <w:spacing w:line="276" w:lineRule="auto"/>
        <w:ind w:firstLine="709"/>
        <w:jc w:val="both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>Конкурс проводиться у два етапи</w:t>
      </w:r>
      <w:r>
        <w:rPr>
          <w:sz w:val="28"/>
          <w:szCs w:val="28"/>
          <w:lang w:val="az-Cyrl-AZ"/>
        </w:rPr>
        <w:t xml:space="preserve">: </w:t>
      </w:r>
      <w:r w:rsidRPr="00C37619">
        <w:rPr>
          <w:sz w:val="28"/>
          <w:szCs w:val="28"/>
          <w:lang w:val="az-Cyrl-AZ"/>
        </w:rPr>
        <w:t>І етап – заочний</w:t>
      </w:r>
      <w:r>
        <w:rPr>
          <w:sz w:val="28"/>
          <w:szCs w:val="28"/>
          <w:lang w:val="az-Cyrl-AZ"/>
        </w:rPr>
        <w:t xml:space="preserve"> (</w:t>
      </w:r>
      <w:r w:rsidRPr="000B51A6">
        <w:rPr>
          <w:sz w:val="28"/>
          <w:szCs w:val="28"/>
        </w:rPr>
        <w:t xml:space="preserve">до 15 квітня </w:t>
      </w:r>
      <w:r>
        <w:rPr>
          <w:sz w:val="28"/>
          <w:szCs w:val="28"/>
        </w:rPr>
        <w:t xml:space="preserve">ц.р. </w:t>
      </w:r>
      <w:r w:rsidRPr="000B51A6">
        <w:rPr>
          <w:sz w:val="28"/>
          <w:szCs w:val="28"/>
        </w:rPr>
        <w:t xml:space="preserve">– реєстрація учасників </w:t>
      </w:r>
      <w:r>
        <w:rPr>
          <w:sz w:val="28"/>
          <w:szCs w:val="28"/>
        </w:rPr>
        <w:t>і</w:t>
      </w:r>
      <w:r w:rsidRPr="000B51A6">
        <w:rPr>
          <w:sz w:val="28"/>
          <w:szCs w:val="28"/>
        </w:rPr>
        <w:t xml:space="preserve"> розміщення презентацій і тез доповідей на сайті </w:t>
      </w:r>
      <w:r>
        <w:rPr>
          <w:sz w:val="28"/>
          <w:szCs w:val="28"/>
        </w:rPr>
        <w:t>к</w:t>
      </w:r>
      <w:r w:rsidRPr="000B51A6">
        <w:rPr>
          <w:sz w:val="28"/>
          <w:szCs w:val="28"/>
        </w:rPr>
        <w:t xml:space="preserve">онкурсу; </w:t>
      </w:r>
      <w:r>
        <w:rPr>
          <w:sz w:val="28"/>
          <w:szCs w:val="28"/>
        </w:rPr>
        <w:t xml:space="preserve">з </w:t>
      </w:r>
      <w:r w:rsidRPr="000B51A6">
        <w:rPr>
          <w:sz w:val="28"/>
          <w:szCs w:val="28"/>
        </w:rPr>
        <w:t xml:space="preserve">15 </w:t>
      </w:r>
      <w:r>
        <w:rPr>
          <w:sz w:val="28"/>
          <w:szCs w:val="28"/>
        </w:rPr>
        <w:t>до</w:t>
      </w:r>
      <w:r w:rsidRPr="000B51A6">
        <w:rPr>
          <w:sz w:val="28"/>
          <w:szCs w:val="28"/>
        </w:rPr>
        <w:t xml:space="preserve"> 30 квітня – відкрите рейтингове оцінювання проектів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C37619">
        <w:rPr>
          <w:sz w:val="28"/>
          <w:szCs w:val="28"/>
          <w:lang w:val="az-Cyrl-AZ"/>
        </w:rPr>
        <w:t>ІІ етап –</w:t>
      </w:r>
      <w:r w:rsidR="00AA5C83">
        <w:rPr>
          <w:sz w:val="28"/>
          <w:szCs w:val="28"/>
          <w:lang w:val="az-Cyrl-AZ"/>
        </w:rPr>
        <w:t xml:space="preserve"> </w:t>
      </w:r>
      <w:r>
        <w:rPr>
          <w:sz w:val="28"/>
          <w:szCs w:val="28"/>
          <w:lang w:val="az-Cyrl-AZ"/>
        </w:rPr>
        <w:t xml:space="preserve">захист проекту в онлайн-режимі за допомогою мережі Інтернет </w:t>
      </w:r>
      <w:r>
        <w:rPr>
          <w:sz w:val="28"/>
          <w:szCs w:val="28"/>
          <w:lang w:val="az-Cyrl-AZ"/>
        </w:rPr>
        <w:br/>
      </w:r>
      <w:r>
        <w:rPr>
          <w:sz w:val="28"/>
          <w:szCs w:val="28"/>
        </w:rPr>
        <w:t xml:space="preserve">або очно на базі територіальних відділень Малої академії наук України </w:t>
      </w:r>
      <w:r>
        <w:rPr>
          <w:sz w:val="28"/>
          <w:szCs w:val="28"/>
        </w:rPr>
        <w:br/>
        <w:t>(</w:t>
      </w:r>
      <w:r w:rsidRPr="000B51A6">
        <w:rPr>
          <w:sz w:val="28"/>
          <w:szCs w:val="28"/>
        </w:rPr>
        <w:t>13 травня – тестове включення до системи захисту в режимі он-лайн;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 </w:t>
      </w:r>
      <w:r w:rsidRPr="000B51A6">
        <w:rPr>
          <w:sz w:val="28"/>
          <w:szCs w:val="28"/>
        </w:rPr>
        <w:t xml:space="preserve">14 </w:t>
      </w:r>
      <w:r>
        <w:rPr>
          <w:sz w:val="28"/>
          <w:szCs w:val="28"/>
        </w:rPr>
        <w:t>до</w:t>
      </w:r>
      <w:r w:rsidRPr="000B51A6">
        <w:rPr>
          <w:sz w:val="28"/>
          <w:szCs w:val="28"/>
        </w:rPr>
        <w:t xml:space="preserve"> 17 травня – захист </w:t>
      </w:r>
      <w:r>
        <w:rPr>
          <w:sz w:val="28"/>
          <w:szCs w:val="28"/>
        </w:rPr>
        <w:t>проектів у режимі он-лайн).</w:t>
      </w:r>
    </w:p>
    <w:p w:rsidR="00937002" w:rsidRPr="00991B90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t xml:space="preserve">Для участі в І етапі </w:t>
      </w:r>
      <w:r>
        <w:rPr>
          <w:sz w:val="28"/>
          <w:szCs w:val="28"/>
        </w:rPr>
        <w:t>заходу</w:t>
      </w:r>
      <w:r w:rsidRPr="000B51A6">
        <w:rPr>
          <w:sz w:val="28"/>
          <w:szCs w:val="28"/>
        </w:rPr>
        <w:t xml:space="preserve"> необхідно до 10 квітня 2013 року надіслати заявку</w:t>
      </w:r>
      <w:r>
        <w:rPr>
          <w:sz w:val="28"/>
          <w:szCs w:val="28"/>
        </w:rPr>
        <w:t xml:space="preserve"> (</w:t>
      </w:r>
      <w:r w:rsidRPr="000B51A6">
        <w:rPr>
          <w:sz w:val="28"/>
          <w:szCs w:val="28"/>
        </w:rPr>
        <w:t>форм</w:t>
      </w:r>
      <w:r>
        <w:rPr>
          <w:sz w:val="28"/>
          <w:szCs w:val="28"/>
        </w:rPr>
        <w:t xml:space="preserve">а </w:t>
      </w:r>
      <w:r w:rsidRPr="000B51A6">
        <w:rPr>
          <w:sz w:val="28"/>
          <w:szCs w:val="28"/>
        </w:rPr>
        <w:t>додається</w:t>
      </w:r>
      <w:r>
        <w:rPr>
          <w:sz w:val="28"/>
          <w:szCs w:val="28"/>
        </w:rPr>
        <w:t xml:space="preserve">), </w:t>
      </w:r>
      <w:r w:rsidRPr="000B51A6">
        <w:rPr>
          <w:sz w:val="28"/>
          <w:szCs w:val="28"/>
        </w:rPr>
        <w:t>проект, оформлений у форматі презе</w:t>
      </w:r>
      <w:r>
        <w:rPr>
          <w:sz w:val="28"/>
          <w:szCs w:val="28"/>
        </w:rPr>
        <w:t xml:space="preserve">нтації в середовищі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, та тези творчої роботи </w:t>
      </w:r>
      <w:r w:rsidRPr="000B51A6">
        <w:rPr>
          <w:sz w:val="28"/>
          <w:szCs w:val="28"/>
        </w:rPr>
        <w:t xml:space="preserve">на електронну адресу </w:t>
      </w:r>
      <w:hyperlink r:id="rId6" w:history="1">
        <w:r w:rsidRPr="000B51A6">
          <w:rPr>
            <w:rStyle w:val="a5"/>
            <w:sz w:val="28"/>
            <w:szCs w:val="28"/>
          </w:rPr>
          <w:t>junior.konkurs@gmail.com</w:t>
        </w:r>
      </w:hyperlink>
      <w:r w:rsidRPr="000B51A6">
        <w:rPr>
          <w:sz w:val="28"/>
          <w:szCs w:val="28"/>
        </w:rPr>
        <w:t>,</w:t>
      </w:r>
      <w:r w:rsidRPr="000B51A6">
        <w:rPr>
          <w:b/>
          <w:bCs/>
          <w:sz w:val="28"/>
          <w:szCs w:val="28"/>
        </w:rPr>
        <w:t xml:space="preserve"> </w:t>
      </w:r>
      <w:hyperlink r:id="rId7" w:history="1">
        <w:r w:rsidRPr="000B51A6">
          <w:rPr>
            <w:rStyle w:val="a5"/>
            <w:sz w:val="28"/>
            <w:szCs w:val="28"/>
          </w:rPr>
          <w:t>iator@mail.ru</w:t>
        </w:r>
      </w:hyperlink>
      <w:r>
        <w:rPr>
          <w:sz w:val="28"/>
          <w:szCs w:val="28"/>
        </w:rPr>
        <w:t xml:space="preserve"> </w:t>
      </w:r>
      <w:r w:rsidRPr="000B51A6">
        <w:rPr>
          <w:sz w:val="28"/>
          <w:szCs w:val="28"/>
        </w:rPr>
        <w:t>або на компакт-диску на поштову адресу</w:t>
      </w:r>
      <w:r>
        <w:rPr>
          <w:sz w:val="28"/>
          <w:szCs w:val="28"/>
        </w:rPr>
        <w:t xml:space="preserve"> організаційного комітету: </w:t>
      </w:r>
      <w:r w:rsidRPr="000B51A6">
        <w:rPr>
          <w:sz w:val="28"/>
          <w:szCs w:val="28"/>
        </w:rPr>
        <w:t>69002</w:t>
      </w:r>
      <w:r>
        <w:rPr>
          <w:sz w:val="28"/>
          <w:szCs w:val="28"/>
        </w:rPr>
        <w:t>,</w:t>
      </w:r>
      <w:r w:rsidRPr="000B51A6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r w:rsidRPr="000B51A6">
        <w:rPr>
          <w:sz w:val="28"/>
          <w:szCs w:val="28"/>
        </w:rPr>
        <w:t>Запоріжжя, вул. Залізнична, 11, Запорізький технічний ліцей.</w:t>
      </w:r>
    </w:p>
    <w:p w:rsidR="00937002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lastRenderedPageBreak/>
        <w:t xml:space="preserve">Презентації та тези творчих робіт </w:t>
      </w:r>
      <w:r>
        <w:rPr>
          <w:sz w:val="28"/>
          <w:szCs w:val="28"/>
        </w:rPr>
        <w:t xml:space="preserve">будуть </w:t>
      </w:r>
      <w:r w:rsidRPr="000B51A6">
        <w:rPr>
          <w:sz w:val="28"/>
          <w:szCs w:val="28"/>
        </w:rPr>
        <w:t>розміщ</w:t>
      </w:r>
      <w:r>
        <w:rPr>
          <w:sz w:val="28"/>
          <w:szCs w:val="28"/>
        </w:rPr>
        <w:t>ені на сайтах к</w:t>
      </w:r>
      <w:r w:rsidRPr="000B51A6">
        <w:rPr>
          <w:sz w:val="28"/>
          <w:szCs w:val="28"/>
        </w:rPr>
        <w:t>онкурсу</w:t>
      </w:r>
      <w:r>
        <w:rPr>
          <w:sz w:val="28"/>
          <w:szCs w:val="28"/>
        </w:rPr>
        <w:t xml:space="preserve">. За результатами їх відкритого </w:t>
      </w:r>
      <w:r w:rsidRPr="000B51A6">
        <w:rPr>
          <w:sz w:val="28"/>
          <w:szCs w:val="28"/>
        </w:rPr>
        <w:t>рейтингового оцінювання</w:t>
      </w:r>
      <w:r>
        <w:rPr>
          <w:sz w:val="28"/>
          <w:szCs w:val="28"/>
        </w:rPr>
        <w:t xml:space="preserve"> визначатимуться учасники ІІ етапу. Список учасників ІІ етапу конкурсу буде оприлюднений на сайтах конкурсу не </w:t>
      </w:r>
      <w:r w:rsidRPr="006E3D50">
        <w:rPr>
          <w:sz w:val="28"/>
          <w:szCs w:val="28"/>
          <w:lang w:val="az-Cyrl-AZ"/>
        </w:rPr>
        <w:t>пізніше, ніж</w:t>
      </w:r>
      <w:r>
        <w:rPr>
          <w:sz w:val="28"/>
          <w:szCs w:val="28"/>
        </w:rPr>
        <w:t xml:space="preserve"> через п’ять днів після завершення І етапу.</w:t>
      </w:r>
    </w:p>
    <w:p w:rsidR="00937002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t>До участі в заході запрошуються учні 7-10 класів загальноосвітніх навчальних закладів і вихованці позашкільних навчальних закладів відповідного віку.</w:t>
      </w:r>
    </w:p>
    <w:p w:rsidR="00937002" w:rsidRPr="000B51A6" w:rsidRDefault="00937002" w:rsidP="00937002">
      <w:pPr>
        <w:spacing w:line="276" w:lineRule="auto"/>
        <w:ind w:firstLine="741"/>
        <w:jc w:val="both"/>
        <w:rPr>
          <w:sz w:val="28"/>
          <w:szCs w:val="28"/>
        </w:rPr>
      </w:pPr>
      <w:r w:rsidRPr="000B51A6">
        <w:rPr>
          <w:sz w:val="28"/>
          <w:szCs w:val="28"/>
        </w:rPr>
        <w:t>Детальна інформація  – за телефонами: 0 (44) 289-82-07, 0 (97)</w:t>
      </w:r>
      <w:r w:rsidRPr="000B51A6">
        <w:rPr>
          <w:sz w:val="28"/>
          <w:szCs w:val="28"/>
          <w:lang w:val="en-US"/>
        </w:rPr>
        <w:t> </w:t>
      </w:r>
      <w:r w:rsidRPr="000B51A6">
        <w:rPr>
          <w:sz w:val="28"/>
          <w:szCs w:val="28"/>
        </w:rPr>
        <w:t xml:space="preserve">234-50-94; </w:t>
      </w:r>
      <w:r>
        <w:rPr>
          <w:sz w:val="28"/>
          <w:szCs w:val="28"/>
        </w:rPr>
        <w:t xml:space="preserve">   </w:t>
      </w:r>
      <w:r w:rsidRPr="000B51A6">
        <w:rPr>
          <w:sz w:val="28"/>
          <w:szCs w:val="28"/>
        </w:rPr>
        <w:t xml:space="preserve">е-mail: </w:t>
      </w:r>
      <w:hyperlink r:id="rId8" w:history="1">
        <w:r w:rsidRPr="000B51A6">
          <w:rPr>
            <w:rStyle w:val="a5"/>
            <w:sz w:val="28"/>
            <w:szCs w:val="28"/>
          </w:rPr>
          <w:t>junior.konkurs@gmail.com</w:t>
        </w:r>
      </w:hyperlink>
      <w:r w:rsidRPr="000B51A6">
        <w:rPr>
          <w:sz w:val="28"/>
          <w:szCs w:val="28"/>
        </w:rPr>
        <w:t>,</w:t>
      </w:r>
      <w:r w:rsidRPr="000B51A6">
        <w:rPr>
          <w:b/>
          <w:bCs/>
          <w:sz w:val="28"/>
          <w:szCs w:val="28"/>
        </w:rPr>
        <w:t xml:space="preserve"> </w:t>
      </w:r>
      <w:proofErr w:type="spellStart"/>
      <w:r w:rsidRPr="000B51A6">
        <w:rPr>
          <w:sz w:val="28"/>
          <w:szCs w:val="28"/>
        </w:rPr>
        <w:t>веб-сайти</w:t>
      </w:r>
      <w:proofErr w:type="spellEnd"/>
      <w:r w:rsidRPr="000B51A6">
        <w:rPr>
          <w:sz w:val="28"/>
          <w:szCs w:val="28"/>
        </w:rPr>
        <w:t xml:space="preserve">: </w:t>
      </w:r>
      <w:hyperlink r:id="rId9" w:history="1">
        <w:r w:rsidRPr="000B51A6">
          <w:rPr>
            <w:rStyle w:val="a5"/>
            <w:sz w:val="28"/>
            <w:szCs w:val="28"/>
            <w:lang w:val="az-Cyrl-AZ"/>
          </w:rPr>
          <w:t>www.man.gov.ua</w:t>
        </w:r>
      </w:hyperlink>
      <w:r w:rsidRPr="000B51A6">
        <w:rPr>
          <w:sz w:val="28"/>
          <w:szCs w:val="28"/>
          <w:lang w:val="az-Cyrl-AZ"/>
        </w:rPr>
        <w:t xml:space="preserve"> та </w:t>
      </w:r>
      <w:hyperlink r:id="rId10" w:history="1">
        <w:r w:rsidRPr="000B51A6">
          <w:rPr>
            <w:rStyle w:val="a5"/>
            <w:sz w:val="28"/>
            <w:szCs w:val="28"/>
          </w:rPr>
          <w:t>http://man-junior.org.ua</w:t>
        </w:r>
      </w:hyperlink>
      <w:r w:rsidRPr="000B51A6">
        <w:rPr>
          <w:sz w:val="28"/>
          <w:szCs w:val="28"/>
        </w:rPr>
        <w:t>.</w:t>
      </w:r>
    </w:p>
    <w:p w:rsidR="00680A5C" w:rsidRPr="001353E4" w:rsidRDefault="00680A5C" w:rsidP="00937002">
      <w:pPr>
        <w:spacing w:line="276" w:lineRule="auto"/>
        <w:ind w:firstLine="720"/>
        <w:jc w:val="both"/>
        <w:rPr>
          <w:sz w:val="28"/>
          <w:szCs w:val="28"/>
        </w:rPr>
      </w:pPr>
      <w:r w:rsidRPr="001353E4">
        <w:rPr>
          <w:sz w:val="28"/>
          <w:szCs w:val="28"/>
        </w:rPr>
        <w:t xml:space="preserve">Додаток: на </w:t>
      </w:r>
      <w:r w:rsidR="00937002">
        <w:rPr>
          <w:sz w:val="28"/>
          <w:szCs w:val="28"/>
        </w:rPr>
        <w:t>7</w:t>
      </w:r>
      <w:r w:rsidR="001B7C54" w:rsidRPr="001353E4">
        <w:rPr>
          <w:sz w:val="28"/>
          <w:szCs w:val="28"/>
        </w:rPr>
        <w:t xml:space="preserve"> арк.</w:t>
      </w:r>
    </w:p>
    <w:p w:rsidR="0033255F" w:rsidRPr="001353E4" w:rsidRDefault="0033255F" w:rsidP="0033255F">
      <w:pPr>
        <w:ind w:firstLine="539"/>
        <w:jc w:val="both"/>
        <w:rPr>
          <w:sz w:val="28"/>
          <w:szCs w:val="28"/>
        </w:rPr>
      </w:pPr>
    </w:p>
    <w:p w:rsidR="0033255F" w:rsidRDefault="0033255F" w:rsidP="0033255F">
      <w:pPr>
        <w:ind w:firstLine="539"/>
        <w:jc w:val="both"/>
        <w:rPr>
          <w:sz w:val="28"/>
          <w:szCs w:val="28"/>
        </w:rPr>
      </w:pPr>
    </w:p>
    <w:p w:rsidR="00CD5D50" w:rsidRPr="001353E4" w:rsidRDefault="00CD5D50" w:rsidP="0033255F">
      <w:pPr>
        <w:ind w:firstLine="539"/>
        <w:jc w:val="both"/>
        <w:rPr>
          <w:sz w:val="28"/>
          <w:szCs w:val="28"/>
        </w:rPr>
      </w:pPr>
    </w:p>
    <w:p w:rsidR="00C83BF2" w:rsidRPr="001353E4" w:rsidRDefault="00C83BF2" w:rsidP="00C83BF2">
      <w:pPr>
        <w:spacing w:line="288" w:lineRule="auto"/>
        <w:jc w:val="center"/>
        <w:rPr>
          <w:sz w:val="28"/>
          <w:szCs w:val="28"/>
        </w:rPr>
      </w:pPr>
      <w:r w:rsidRPr="001353E4">
        <w:rPr>
          <w:sz w:val="28"/>
          <w:szCs w:val="28"/>
        </w:rPr>
        <w:t>Директор</w:t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Pr="001353E4">
        <w:rPr>
          <w:sz w:val="28"/>
          <w:szCs w:val="28"/>
        </w:rPr>
        <w:tab/>
      </w:r>
      <w:r w:rsidR="00162C26" w:rsidRPr="001353E4">
        <w:rPr>
          <w:sz w:val="28"/>
          <w:szCs w:val="28"/>
        </w:rPr>
        <w:tab/>
      </w:r>
      <w:r w:rsidR="0033255F" w:rsidRPr="001353E4">
        <w:rPr>
          <w:sz w:val="28"/>
          <w:szCs w:val="28"/>
        </w:rPr>
        <w:t>О.</w:t>
      </w:r>
      <w:r w:rsidR="00B1269B">
        <w:rPr>
          <w:sz w:val="28"/>
          <w:szCs w:val="28"/>
        </w:rPr>
        <w:t>В. </w:t>
      </w:r>
      <w:r w:rsidRPr="001353E4">
        <w:rPr>
          <w:sz w:val="28"/>
          <w:szCs w:val="28"/>
        </w:rPr>
        <w:t>Лісовий</w:t>
      </w:r>
    </w:p>
    <w:p w:rsidR="00C83BF2" w:rsidRPr="0033255F" w:rsidRDefault="00C83BF2" w:rsidP="00C83BF2"/>
    <w:p w:rsidR="0033255F" w:rsidRDefault="0033255F"/>
    <w:p w:rsidR="00B1269B" w:rsidRDefault="00B1269B"/>
    <w:p w:rsidR="00B1269B" w:rsidRDefault="00B1269B"/>
    <w:p w:rsidR="00B1269B" w:rsidRDefault="00B1269B"/>
    <w:p w:rsidR="00B1269B" w:rsidRDefault="00B1269B"/>
    <w:p w:rsidR="00B1269B" w:rsidRDefault="00B1269B"/>
    <w:p w:rsidR="00B1269B" w:rsidRDefault="00B1269B"/>
    <w:p w:rsidR="00B1269B" w:rsidRDefault="00B1269B"/>
    <w:p w:rsidR="00B1269B" w:rsidRDefault="00B1269B"/>
    <w:p w:rsidR="00B1269B" w:rsidRDefault="00B1269B"/>
    <w:p w:rsidR="00B1269B" w:rsidRDefault="00B1269B"/>
    <w:p w:rsidR="00CD5D50" w:rsidRDefault="00CD5D50"/>
    <w:p w:rsidR="00CD5D50" w:rsidRDefault="00CD5D50"/>
    <w:p w:rsidR="00CD5D50" w:rsidRDefault="00CD5D50"/>
    <w:p w:rsidR="00CD5D50" w:rsidRDefault="00CD5D50"/>
    <w:p w:rsidR="00CD5D50" w:rsidRDefault="00CD5D50"/>
    <w:p w:rsidR="00CD5D50" w:rsidRDefault="00CD5D50"/>
    <w:p w:rsidR="00CD5D50" w:rsidRDefault="00CD5D50"/>
    <w:p w:rsidR="001B7C54" w:rsidRPr="0033255F" w:rsidRDefault="007D6379">
      <w:r w:rsidRPr="0033255F">
        <w:t>Гайдай Л.М. 289-82-07</w:t>
      </w:r>
    </w:p>
    <w:p w:rsidR="001B7C54" w:rsidRDefault="001B7C54" w:rsidP="001B7C54">
      <w:pPr>
        <w:spacing w:after="200" w:line="276" w:lineRule="auto"/>
        <w:jc w:val="center"/>
      </w:pPr>
      <w:r>
        <w:br w:type="page"/>
      </w:r>
    </w:p>
    <w:p w:rsidR="001B7C54" w:rsidRPr="00886DAB" w:rsidRDefault="001B7C54" w:rsidP="001B7C54">
      <w:pPr>
        <w:ind w:left="6096"/>
      </w:pPr>
      <w:r w:rsidRPr="00886DAB">
        <w:lastRenderedPageBreak/>
        <w:t>Додаток</w:t>
      </w:r>
    </w:p>
    <w:p w:rsidR="001B7C54" w:rsidRPr="00886DAB" w:rsidRDefault="001B7C54" w:rsidP="001B7C54">
      <w:pPr>
        <w:ind w:left="6096"/>
        <w:rPr>
          <w:lang w:val="ru-RU"/>
        </w:rPr>
      </w:pPr>
      <w:r w:rsidRPr="00886DAB">
        <w:t xml:space="preserve">до листа НЦ </w:t>
      </w:r>
      <w:r w:rsidR="005F5E51">
        <w:t>«МАНУ</w:t>
      </w:r>
      <w:r w:rsidR="005F5E51">
        <w:rPr>
          <w:lang w:val="ru-RU"/>
        </w:rPr>
        <w:t>»</w:t>
      </w:r>
    </w:p>
    <w:p w:rsidR="001B7C54" w:rsidRPr="00886DAB" w:rsidRDefault="001B7C54" w:rsidP="00D9640E">
      <w:pPr>
        <w:ind w:left="6096" w:right="-284"/>
      </w:pPr>
      <w:r w:rsidRPr="00886DAB">
        <w:t>від 26.</w:t>
      </w:r>
      <w:r w:rsidR="00D9640E">
        <w:t>03</w:t>
      </w:r>
      <w:r w:rsidRPr="00886DAB">
        <w:t>.201</w:t>
      </w:r>
      <w:r w:rsidR="00D9640E">
        <w:t>3</w:t>
      </w:r>
      <w:r w:rsidRPr="00886DAB">
        <w:t xml:space="preserve"> № </w:t>
      </w:r>
      <w:r w:rsidR="00D9640E">
        <w:t>172/</w:t>
      </w:r>
      <w:r w:rsidRPr="00886DAB">
        <w:t>1/3.2-1</w:t>
      </w:r>
      <w:r w:rsidR="00D9640E">
        <w:t>9</w:t>
      </w:r>
      <w:r w:rsidRPr="00886DAB">
        <w:t>4</w:t>
      </w:r>
    </w:p>
    <w:p w:rsidR="007D6379" w:rsidRPr="00886DAB" w:rsidRDefault="007D6379" w:rsidP="001B7C54">
      <w:pPr>
        <w:jc w:val="right"/>
      </w:pPr>
    </w:p>
    <w:p w:rsidR="00D9640E" w:rsidRPr="00DC3DC5" w:rsidRDefault="00D9640E" w:rsidP="00D9640E">
      <w:pPr>
        <w:widowControl w:val="0"/>
        <w:jc w:val="center"/>
        <w:rPr>
          <w:sz w:val="28"/>
          <w:szCs w:val="28"/>
        </w:rPr>
      </w:pPr>
      <w:proofErr w:type="spellStart"/>
      <w:r w:rsidRPr="00DC3DC5">
        <w:rPr>
          <w:sz w:val="28"/>
          <w:szCs w:val="28"/>
          <w:lang w:val="ru-RU"/>
        </w:rPr>
        <w:t>Умови</w:t>
      </w:r>
      <w:proofErr w:type="spellEnd"/>
      <w:r w:rsidRPr="00DC3DC5">
        <w:rPr>
          <w:sz w:val="28"/>
          <w:szCs w:val="28"/>
          <w:lang w:val="ru-RU"/>
        </w:rPr>
        <w:t xml:space="preserve"> </w:t>
      </w:r>
      <w:proofErr w:type="spellStart"/>
      <w:r w:rsidRPr="00DC3DC5">
        <w:rPr>
          <w:sz w:val="28"/>
          <w:szCs w:val="28"/>
          <w:lang w:val="ru-RU"/>
        </w:rPr>
        <w:t>проведення</w:t>
      </w:r>
      <w:proofErr w:type="spellEnd"/>
      <w:r w:rsidRPr="00DC3DC5">
        <w:rPr>
          <w:sz w:val="28"/>
          <w:szCs w:val="28"/>
          <w:lang w:val="ru-RU"/>
        </w:rPr>
        <w:t xml:space="preserve"> </w:t>
      </w: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Всеукраїнськ</w:t>
      </w:r>
      <w:r>
        <w:rPr>
          <w:sz w:val="28"/>
          <w:szCs w:val="28"/>
        </w:rPr>
        <w:t>ого</w:t>
      </w:r>
      <w:r w:rsidRPr="0022606D">
        <w:rPr>
          <w:sz w:val="28"/>
          <w:szCs w:val="28"/>
        </w:rPr>
        <w:t xml:space="preserve"> відкрит</w:t>
      </w:r>
      <w:r>
        <w:rPr>
          <w:sz w:val="28"/>
          <w:szCs w:val="28"/>
        </w:rPr>
        <w:t>ого</w:t>
      </w:r>
      <w:r w:rsidRPr="0022606D">
        <w:rPr>
          <w:sz w:val="28"/>
          <w:szCs w:val="28"/>
        </w:rPr>
        <w:t xml:space="preserve"> інтерактивн</w:t>
      </w:r>
      <w:r>
        <w:rPr>
          <w:sz w:val="28"/>
          <w:szCs w:val="28"/>
        </w:rPr>
        <w:t>ого</w:t>
      </w:r>
      <w:r w:rsidRPr="0022606D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22606D">
        <w:rPr>
          <w:sz w:val="28"/>
          <w:szCs w:val="28"/>
        </w:rPr>
        <w:t xml:space="preserve"> </w:t>
      </w: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«</w:t>
      </w:r>
      <w:proofErr w:type="spellStart"/>
      <w:r w:rsidRPr="0022606D">
        <w:rPr>
          <w:sz w:val="28"/>
          <w:szCs w:val="28"/>
        </w:rPr>
        <w:t>МАН-Юніор</w:t>
      </w:r>
      <w:proofErr w:type="spellEnd"/>
      <w:r w:rsidRPr="0022606D">
        <w:rPr>
          <w:sz w:val="28"/>
          <w:szCs w:val="28"/>
        </w:rPr>
        <w:t xml:space="preserve"> Дослідник»</w:t>
      </w:r>
      <w:r>
        <w:rPr>
          <w:sz w:val="28"/>
          <w:szCs w:val="28"/>
        </w:rPr>
        <w:t xml:space="preserve"> в 2013 році.</w:t>
      </w: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І. Загальні положення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1.1.</w:t>
      </w:r>
      <w:r w:rsidRPr="0022606D">
        <w:rPr>
          <w:sz w:val="28"/>
          <w:szCs w:val="28"/>
        </w:rPr>
        <w:tab/>
        <w:t>Це Положення визначає порядок проведення Всеукраїнського інтерактивного конкурсу «</w:t>
      </w:r>
      <w:proofErr w:type="spellStart"/>
      <w:r w:rsidRPr="0022606D">
        <w:rPr>
          <w:sz w:val="28"/>
          <w:szCs w:val="28"/>
        </w:rPr>
        <w:t>МАН-Юніор</w:t>
      </w:r>
      <w:proofErr w:type="spellEnd"/>
      <w:r w:rsidRPr="0022606D">
        <w:rPr>
          <w:sz w:val="28"/>
          <w:szCs w:val="28"/>
        </w:rPr>
        <w:t xml:space="preserve"> Дослідник» (далі – Конкурс).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1.2.</w:t>
      </w:r>
      <w:r w:rsidRPr="0022606D">
        <w:rPr>
          <w:sz w:val="28"/>
          <w:szCs w:val="28"/>
        </w:rPr>
        <w:tab/>
        <w:t>Конкурс проводиться щороку з метою виявлення та підтримки обдарованої молоді, залучення її до науково-дослідницької діяльності та винахідництва.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1.3.</w:t>
      </w:r>
      <w:r w:rsidRPr="0022606D">
        <w:rPr>
          <w:sz w:val="28"/>
          <w:szCs w:val="28"/>
        </w:rPr>
        <w:tab/>
        <w:t>Завданнями Конкурсу є: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залучення учнів загальноосвітніх і позашкільних навчальних закладів до поглибленого вивчення фізико-математичних, технічних і природничих дисциплін, а також історії розвитку науки.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активізація пошуково-дослідницької діяльності учнів загальноосвітніх і позашкільних навчальних закладів, залучення їх до гуртків і секцій наукових відділень Малої академії наук України (далі – МАНУ);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стимулювання творчого самовдосконалення учнів;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формування екологічної свідомості школярів.</w:t>
      </w:r>
    </w:p>
    <w:p w:rsidR="00D9640E" w:rsidRPr="0022606D" w:rsidRDefault="00D9640E" w:rsidP="00D9640E">
      <w:pPr>
        <w:widowControl w:val="0"/>
        <w:ind w:firstLine="708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1.4.</w:t>
      </w:r>
      <w:r w:rsidRPr="0022606D">
        <w:rPr>
          <w:sz w:val="28"/>
          <w:szCs w:val="28"/>
        </w:rPr>
        <w:tab/>
        <w:t>Конкурс проводиться на добровільних засадах та є відкритим для учнів 7-10 класів загальноосвітніх навчальних закладів і вихованців позашкільних навчальних закладів відповідного віку.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1.5.</w:t>
      </w:r>
      <w:r w:rsidRPr="0022606D">
        <w:rPr>
          <w:sz w:val="28"/>
          <w:szCs w:val="28"/>
        </w:rPr>
        <w:tab/>
        <w:t xml:space="preserve">Організаційно-методичне забезпечення проведення Конкурсу здійснює Національний центр «Мала академія наук України» (далі – НЦ «МАНУ») спільно з Центром </w:t>
      </w:r>
      <w:proofErr w:type="spellStart"/>
      <w:r w:rsidRPr="0022606D">
        <w:rPr>
          <w:sz w:val="28"/>
          <w:szCs w:val="28"/>
        </w:rPr>
        <w:t>“Обдарованість”</w:t>
      </w:r>
      <w:proofErr w:type="spellEnd"/>
      <w:r w:rsidRPr="0022606D">
        <w:rPr>
          <w:sz w:val="28"/>
          <w:szCs w:val="28"/>
        </w:rPr>
        <w:t xml:space="preserve"> при Класичному приватному університеті та Запорізькому технічному ліцеї м. Запоріжжя.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 xml:space="preserve">1.6. Інформація про проведення Конкурсу розміщується на офіційних </w:t>
      </w:r>
      <w:proofErr w:type="spellStart"/>
      <w:r w:rsidRPr="0022606D">
        <w:rPr>
          <w:sz w:val="28"/>
          <w:szCs w:val="28"/>
        </w:rPr>
        <w:t>веб-сайтах</w:t>
      </w:r>
      <w:proofErr w:type="spellEnd"/>
      <w:r w:rsidRPr="0022606D">
        <w:rPr>
          <w:sz w:val="28"/>
          <w:szCs w:val="28"/>
        </w:rPr>
        <w:t xml:space="preserve"> Міністерства освіти і науки України (далі – МОН України) та     НЦ «МАНУ</w:t>
      </w:r>
      <w:r>
        <w:rPr>
          <w:sz w:val="28"/>
          <w:szCs w:val="28"/>
        </w:rPr>
        <w:t>»</w:t>
      </w:r>
      <w:r w:rsidRPr="0022606D">
        <w:rPr>
          <w:sz w:val="28"/>
          <w:szCs w:val="28"/>
        </w:rPr>
        <w:t>, а також у засобах масової інформації не пізніше ніж за один місяць до початку його проведення.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1.7.</w:t>
      </w:r>
      <w:r w:rsidRPr="0022606D">
        <w:rPr>
          <w:sz w:val="28"/>
          <w:szCs w:val="28"/>
        </w:rPr>
        <w:tab/>
        <w:t>Під час проведення Конкурсу обробка персональних даних учасників здійснюється з урахуванням вимог Закону України «Про захист персональних даних».</w:t>
      </w:r>
    </w:p>
    <w:p w:rsidR="00D9640E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AF790C" w:rsidRDefault="00AF790C" w:rsidP="00D9640E">
      <w:pPr>
        <w:widowControl w:val="0"/>
        <w:jc w:val="center"/>
        <w:rPr>
          <w:sz w:val="28"/>
          <w:szCs w:val="28"/>
        </w:rPr>
      </w:pPr>
    </w:p>
    <w:p w:rsidR="00AF790C" w:rsidRDefault="00AF790C" w:rsidP="00D9640E">
      <w:pPr>
        <w:widowControl w:val="0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lastRenderedPageBreak/>
        <w:t>ІІ. Порядок і строки проведення Конкурсу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 xml:space="preserve">2.1. Конкурс проводиться в квітні-травні 2013 року за номінаціями: </w:t>
      </w:r>
      <w:proofErr w:type="spellStart"/>
      <w:r w:rsidRPr="0022606D">
        <w:rPr>
          <w:sz w:val="28"/>
          <w:szCs w:val="28"/>
        </w:rPr>
        <w:t>“Технік-Юніор”</w:t>
      </w:r>
      <w:proofErr w:type="spellEnd"/>
      <w:r w:rsidRPr="0022606D">
        <w:rPr>
          <w:sz w:val="28"/>
          <w:szCs w:val="28"/>
        </w:rPr>
        <w:t xml:space="preserve"> (історія науки та техніки, винахідництво); </w:t>
      </w:r>
      <w:proofErr w:type="spellStart"/>
      <w:r w:rsidRPr="0022606D">
        <w:rPr>
          <w:sz w:val="28"/>
          <w:szCs w:val="28"/>
        </w:rPr>
        <w:t>“Історик-Юніор”</w:t>
      </w:r>
      <w:proofErr w:type="spellEnd"/>
      <w:r w:rsidRPr="0022606D">
        <w:rPr>
          <w:sz w:val="28"/>
          <w:szCs w:val="28"/>
        </w:rPr>
        <w:t xml:space="preserve"> (історія України та всесвітня історія); </w:t>
      </w:r>
      <w:proofErr w:type="spellStart"/>
      <w:r w:rsidRPr="0022606D">
        <w:rPr>
          <w:sz w:val="28"/>
          <w:szCs w:val="28"/>
        </w:rPr>
        <w:t>“Еколог-Юніор”</w:t>
      </w:r>
      <w:proofErr w:type="spellEnd"/>
      <w:r w:rsidRPr="0022606D">
        <w:rPr>
          <w:sz w:val="28"/>
          <w:szCs w:val="28"/>
        </w:rPr>
        <w:t xml:space="preserve"> (екологія); </w:t>
      </w:r>
      <w:proofErr w:type="spellStart"/>
      <w:r w:rsidRPr="0022606D">
        <w:rPr>
          <w:sz w:val="28"/>
          <w:szCs w:val="28"/>
        </w:rPr>
        <w:t>“Астроном-Юніор”</w:t>
      </w:r>
      <w:proofErr w:type="spellEnd"/>
      <w:r w:rsidRPr="0022606D">
        <w:rPr>
          <w:sz w:val="28"/>
          <w:szCs w:val="28"/>
        </w:rPr>
        <w:t xml:space="preserve"> (астрономія).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2.2. Конкурс проводиться у два етапи: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І етап – заочний;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ІІ етап –</w:t>
      </w:r>
      <w:r>
        <w:rPr>
          <w:sz w:val="28"/>
          <w:szCs w:val="28"/>
        </w:rPr>
        <w:t xml:space="preserve"> </w:t>
      </w:r>
      <w:r w:rsidRPr="0022606D">
        <w:rPr>
          <w:sz w:val="28"/>
          <w:szCs w:val="28"/>
        </w:rPr>
        <w:t xml:space="preserve">захист проекту в </w:t>
      </w:r>
      <w:proofErr w:type="spellStart"/>
      <w:r w:rsidRPr="0022606D">
        <w:rPr>
          <w:sz w:val="28"/>
          <w:szCs w:val="28"/>
        </w:rPr>
        <w:t>онлайн-режимі</w:t>
      </w:r>
      <w:proofErr w:type="spellEnd"/>
      <w:r w:rsidRPr="0022606D">
        <w:rPr>
          <w:sz w:val="28"/>
          <w:szCs w:val="28"/>
        </w:rPr>
        <w:t xml:space="preserve"> за допомогою мережі Інтернет або очно на базі визначених організаційним комітетом територіальних відділень МАН за погодженням із учасниками та їх керівниками.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left="-57"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2.3.</w:t>
      </w:r>
      <w:r w:rsidRPr="0022606D">
        <w:rPr>
          <w:sz w:val="28"/>
          <w:szCs w:val="28"/>
        </w:rPr>
        <w:tab/>
        <w:t>Строки проведення Конкурсу: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до 15 квітня 2013 р. – реєстрація учасників на сайті та розміщення презентацій і тез доповідей на сайті Конкурсу;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15 – 30 квітня 2013 р. – відкрите рейтингове оцінювання проектів;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13 травня – тестове включення до системи захисту в режимі он-лайн;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- 14 – 17 травня 2013 р. – захист у режимі он-лайн за номінаціями в такій послідовності: «Історик-Юніор»; «Технік-Юніор»; «Астроном-Юніор»; «Еколог-Юніор»;</w:t>
      </w:r>
    </w:p>
    <w:p w:rsidR="00D9640E" w:rsidRPr="0022606D" w:rsidRDefault="00D9640E" w:rsidP="00D9640E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  18 травня 2013 р. – дистанційний «круглий стіл» з учасниками Конкурсу та їх керівниками</w:t>
      </w:r>
      <w:r>
        <w:rPr>
          <w:sz w:val="28"/>
          <w:szCs w:val="28"/>
        </w:rPr>
        <w:t>.</w:t>
      </w:r>
    </w:p>
    <w:p w:rsidR="00D9640E" w:rsidRPr="0022606D" w:rsidRDefault="00D9640E" w:rsidP="00D9640E">
      <w:pPr>
        <w:widowControl w:val="0"/>
        <w:ind w:left="-57"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left="-57"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2.4. Тематика Конкурсу:</w:t>
      </w:r>
    </w:p>
    <w:p w:rsidR="00D9640E" w:rsidRPr="00D3352F" w:rsidRDefault="00D9640E" w:rsidP="00D9640E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3352F">
        <w:rPr>
          <w:bCs/>
          <w:color w:val="000000"/>
          <w:sz w:val="28"/>
          <w:szCs w:val="28"/>
          <w:u w:val="single"/>
        </w:rPr>
        <w:t>В номінації «Історик-Юніор»</w:t>
      </w:r>
      <w:r w:rsidRPr="00D3352F">
        <w:rPr>
          <w:color w:val="000000"/>
          <w:sz w:val="28"/>
          <w:szCs w:val="28"/>
          <w:u w:val="single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«Порівняння і аналіз історичних подій та їх наслідків – війни з Наполеоном 1812 р. і Другої світової війни».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2606D">
        <w:rPr>
          <w:color w:val="000000"/>
          <w:sz w:val="28"/>
          <w:szCs w:val="28"/>
        </w:rPr>
        <w:t>робити порівняльний аналіз таких історичних подій: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 w:rsidRPr="0022606D">
        <w:rPr>
          <w:color w:val="000000"/>
          <w:sz w:val="28"/>
          <w:szCs w:val="28"/>
        </w:rPr>
        <w:t>1) Війни Росії з Наполеоном 1812 року, що відбулися 150 років тому;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 w:rsidRPr="0022606D">
        <w:rPr>
          <w:color w:val="000000"/>
          <w:sz w:val="28"/>
          <w:szCs w:val="28"/>
        </w:rPr>
        <w:t>2) Війни з фашистською Німеччиною на територі</w:t>
      </w:r>
      <w:r>
        <w:rPr>
          <w:color w:val="000000"/>
          <w:sz w:val="28"/>
          <w:szCs w:val="28"/>
        </w:rPr>
        <w:t>ї Радянського Союзу 1941-1945 р</w:t>
      </w:r>
      <w:r w:rsidRPr="0022606D">
        <w:rPr>
          <w:color w:val="000000"/>
          <w:sz w:val="28"/>
          <w:szCs w:val="28"/>
        </w:rPr>
        <w:t>р. - Великої Вітчизняної війни.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 w:rsidRPr="00D3352F">
        <w:rPr>
          <w:bCs/>
          <w:color w:val="000000"/>
          <w:sz w:val="28"/>
          <w:szCs w:val="28"/>
          <w:u w:val="single"/>
        </w:rPr>
        <w:t>В номінації «Технік-Юніор»</w:t>
      </w:r>
      <w:r w:rsidRPr="0022606D">
        <w:rPr>
          <w:color w:val="000000"/>
          <w:sz w:val="28"/>
          <w:szCs w:val="28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Тема: «Класичні фізичні досліди у власному виконанні»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Підготувати свій варіант(</w:t>
      </w:r>
      <w:proofErr w:type="spellStart"/>
      <w:r w:rsidRPr="0022606D">
        <w:rPr>
          <w:color w:val="000000"/>
          <w:sz w:val="28"/>
          <w:szCs w:val="28"/>
        </w:rPr>
        <w:t>ремейк</w:t>
      </w:r>
      <w:proofErr w:type="spellEnd"/>
      <w:r>
        <w:rPr>
          <w:color w:val="000000"/>
          <w:sz w:val="28"/>
          <w:szCs w:val="28"/>
        </w:rPr>
        <w:t>)</w:t>
      </w:r>
      <w:r w:rsidRPr="0022606D">
        <w:rPr>
          <w:color w:val="000000"/>
          <w:sz w:val="28"/>
          <w:szCs w:val="28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пластикових пляшок та інших «підручних засобів»: зламаних іграшок, побутового непотребу тощо.</w:t>
      </w:r>
    </w:p>
    <w:p w:rsidR="00D9640E" w:rsidRDefault="00D9640E" w:rsidP="00D9640E">
      <w:pPr>
        <w:ind w:firstLine="709"/>
        <w:jc w:val="both"/>
        <w:rPr>
          <w:bCs/>
          <w:color w:val="000000"/>
          <w:sz w:val="28"/>
          <w:szCs w:val="28"/>
        </w:rPr>
      </w:pPr>
      <w:r w:rsidRPr="005A7C23">
        <w:rPr>
          <w:bCs/>
          <w:color w:val="000000"/>
          <w:sz w:val="28"/>
          <w:szCs w:val="28"/>
          <w:u w:val="single"/>
        </w:rPr>
        <w:t>В номінації «Еколог-Юніор»</w:t>
      </w:r>
      <w:r w:rsidRPr="0022606D">
        <w:rPr>
          <w:bCs/>
          <w:color w:val="000000"/>
          <w:sz w:val="28"/>
          <w:szCs w:val="28"/>
        </w:rPr>
        <w:t xml:space="preserve"> </w:t>
      </w:r>
    </w:p>
    <w:p w:rsidR="00D9640E" w:rsidRPr="0022606D" w:rsidRDefault="00D9640E" w:rsidP="00D9640E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</w:t>
      </w:r>
      <w:r w:rsidRPr="0022606D">
        <w:rPr>
          <w:bCs/>
          <w:color w:val="000000"/>
          <w:sz w:val="28"/>
          <w:szCs w:val="28"/>
        </w:rPr>
        <w:t>ем</w:t>
      </w:r>
      <w:r>
        <w:rPr>
          <w:bCs/>
          <w:color w:val="000000"/>
          <w:sz w:val="28"/>
          <w:szCs w:val="28"/>
        </w:rPr>
        <w:t>а</w:t>
      </w:r>
      <w:r w:rsidRPr="0022606D">
        <w:rPr>
          <w:bCs/>
          <w:color w:val="000000"/>
          <w:sz w:val="28"/>
          <w:szCs w:val="28"/>
        </w:rPr>
        <w:t xml:space="preserve">: </w:t>
      </w:r>
      <w:r w:rsidRPr="0022606D">
        <w:rPr>
          <w:color w:val="000000"/>
          <w:sz w:val="28"/>
          <w:szCs w:val="28"/>
        </w:rPr>
        <w:t>«Малі ріки України та їх екологічний стан» (рекомендації на сайті)</w:t>
      </w:r>
      <w:r>
        <w:rPr>
          <w:color w:val="000000"/>
          <w:sz w:val="28"/>
          <w:szCs w:val="28"/>
        </w:rPr>
        <w:t>.</w:t>
      </w:r>
      <w:r w:rsidRPr="0022606D">
        <w:rPr>
          <w:sz w:val="28"/>
          <w:szCs w:val="28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 w:rsidRPr="005A7C23">
        <w:rPr>
          <w:bCs/>
          <w:color w:val="000000"/>
          <w:sz w:val="28"/>
          <w:szCs w:val="28"/>
          <w:u w:val="single"/>
        </w:rPr>
        <w:t>В номінації «Астроном-Юніор»</w:t>
      </w:r>
      <w:r w:rsidRPr="0022606D">
        <w:rPr>
          <w:color w:val="000000"/>
          <w:sz w:val="28"/>
          <w:szCs w:val="28"/>
        </w:rPr>
        <w:t xml:space="preserve">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«Задачі за фотографіями з космосу» </w:t>
      </w:r>
    </w:p>
    <w:p w:rsidR="00D9640E" w:rsidRDefault="00D9640E" w:rsidP="00D964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Необхідно самостійно сформулювати завдання та конкретні задачі для</w:t>
      </w:r>
      <w:r w:rsidRPr="0022606D">
        <w:rPr>
          <w:color w:val="000000"/>
          <w:sz w:val="28"/>
          <w:szCs w:val="28"/>
        </w:rPr>
        <w:t xml:space="preserve"> дослідження за космічними знімками (бажано </w:t>
      </w:r>
      <w:r w:rsidRPr="0022606D">
        <w:rPr>
          <w:color w:val="000000"/>
          <w:sz w:val="28"/>
          <w:szCs w:val="28"/>
          <w:u w:val="single"/>
        </w:rPr>
        <w:t>власними</w:t>
      </w:r>
      <w:r w:rsidRPr="0022606D">
        <w:rPr>
          <w:color w:val="000000"/>
          <w:sz w:val="28"/>
          <w:szCs w:val="28"/>
        </w:rPr>
        <w:t>, але можна з Інтерне</w:t>
      </w:r>
      <w:r>
        <w:rPr>
          <w:color w:val="000000"/>
          <w:sz w:val="28"/>
          <w:szCs w:val="28"/>
        </w:rPr>
        <w:t>ту) і навести його розв’язання.</w:t>
      </w:r>
    </w:p>
    <w:p w:rsidR="00D9640E" w:rsidRPr="005A7C23" w:rsidRDefault="00D9640E" w:rsidP="00D9640E">
      <w:pPr>
        <w:ind w:firstLine="709"/>
        <w:jc w:val="both"/>
        <w:rPr>
          <w:sz w:val="28"/>
          <w:szCs w:val="28"/>
        </w:rPr>
      </w:pPr>
      <w:r w:rsidRPr="005A7C23">
        <w:rPr>
          <w:color w:val="000000"/>
          <w:sz w:val="28"/>
          <w:szCs w:val="28"/>
        </w:rPr>
        <w:t>Приклади таких задач наводяться в рубриці «Архів проектного конкурсу» в номінації «Астроном» на сайті конкурсу.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lastRenderedPageBreak/>
        <w:t xml:space="preserve">2.5. Інформаційні матеріали Конкурсу розміщуються на </w:t>
      </w:r>
      <w:proofErr w:type="spellStart"/>
      <w:r w:rsidRPr="0022606D">
        <w:rPr>
          <w:sz w:val="28"/>
          <w:szCs w:val="28"/>
        </w:rPr>
        <w:t>веб-сайтах</w:t>
      </w:r>
      <w:proofErr w:type="spellEnd"/>
      <w:r w:rsidRPr="0022606D">
        <w:rPr>
          <w:sz w:val="28"/>
          <w:szCs w:val="28"/>
        </w:rPr>
        <w:t xml:space="preserve">: </w:t>
      </w:r>
      <w:hyperlink r:id="rId11" w:history="1">
        <w:r w:rsidRPr="0022606D">
          <w:rPr>
            <w:rStyle w:val="a5"/>
            <w:sz w:val="28"/>
            <w:szCs w:val="28"/>
          </w:rPr>
          <w:t>www.man.gov.ua</w:t>
        </w:r>
      </w:hyperlink>
      <w:r w:rsidRPr="0022606D">
        <w:rPr>
          <w:sz w:val="28"/>
          <w:szCs w:val="28"/>
        </w:rPr>
        <w:t xml:space="preserve"> та </w:t>
      </w:r>
      <w:hyperlink r:id="rId12" w:history="1">
        <w:r w:rsidRPr="0022606D">
          <w:rPr>
            <w:rStyle w:val="a5"/>
            <w:sz w:val="28"/>
            <w:szCs w:val="28"/>
          </w:rPr>
          <w:t>http://man-junior.org.ua</w:t>
        </w:r>
      </w:hyperlink>
      <w:r w:rsidRPr="0022606D">
        <w:rPr>
          <w:sz w:val="28"/>
          <w:szCs w:val="28"/>
        </w:rPr>
        <w:t xml:space="preserve"> (далі – сайти Конкурсу), а також у засобах масової інформації не пізніше ніж за один місяць до початку проведення Конкурсу.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F27891">
        <w:rPr>
          <w:sz w:val="28"/>
          <w:szCs w:val="28"/>
          <w:lang w:val="ru-RU"/>
        </w:rPr>
        <w:t>6</w:t>
      </w:r>
      <w:r w:rsidRPr="0022606D">
        <w:rPr>
          <w:sz w:val="28"/>
          <w:szCs w:val="28"/>
        </w:rPr>
        <w:t>. Порядок проведення І етапу Конкурсу.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D9640E">
        <w:rPr>
          <w:sz w:val="28"/>
          <w:szCs w:val="28"/>
          <w:lang w:val="ru-RU"/>
        </w:rPr>
        <w:t>6</w:t>
      </w:r>
      <w:r w:rsidRPr="0022606D">
        <w:rPr>
          <w:sz w:val="28"/>
          <w:szCs w:val="28"/>
        </w:rPr>
        <w:t>.1. Для участі в І етапі Конкурсу необхідно до 10 квітня 2013 року надіслати на електронну адресу або на компакт-диску на поштову адресу організаційного комітету не пізніше ніж за 2 тижні до їх оприлюднення на сайтах Конкурсу такі документи: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заявку за формою, що додається;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 xml:space="preserve">проект, оформлений у форматі презентації в середовищі </w:t>
      </w:r>
      <w:proofErr w:type="spellStart"/>
      <w:r w:rsidRPr="0022606D">
        <w:rPr>
          <w:sz w:val="28"/>
          <w:szCs w:val="28"/>
        </w:rPr>
        <w:t>Power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Point</w:t>
      </w:r>
      <w:proofErr w:type="spellEnd"/>
      <w:r w:rsidRPr="0022606D">
        <w:rPr>
          <w:sz w:val="28"/>
          <w:szCs w:val="28"/>
        </w:rPr>
        <w:t>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тези творчої роботи.</w:t>
      </w:r>
    </w:p>
    <w:p w:rsidR="00D9640E" w:rsidRPr="0022606D" w:rsidRDefault="00D9640E" w:rsidP="00D9640E">
      <w:pPr>
        <w:ind w:firstLine="741"/>
        <w:jc w:val="both"/>
        <w:rPr>
          <w:rStyle w:val="a5"/>
          <w:sz w:val="28"/>
          <w:szCs w:val="28"/>
        </w:rPr>
      </w:pPr>
      <w:r w:rsidRPr="0022606D">
        <w:rPr>
          <w:sz w:val="28"/>
          <w:szCs w:val="28"/>
        </w:rPr>
        <w:t xml:space="preserve">Поштова адреса оргкомітету: </w:t>
      </w:r>
      <w:smartTag w:uri="urn:schemas-microsoft-com:office:smarttags" w:element="metricconverter">
        <w:smartTagPr>
          <w:attr w:name="ProductID" w:val="69002 м"/>
        </w:smartTagPr>
        <w:r w:rsidRPr="0022606D">
          <w:rPr>
            <w:sz w:val="28"/>
            <w:szCs w:val="28"/>
          </w:rPr>
          <w:t>69002 м</w:t>
        </w:r>
      </w:smartTag>
      <w:r w:rsidRPr="0022606D">
        <w:rPr>
          <w:sz w:val="28"/>
          <w:szCs w:val="28"/>
        </w:rPr>
        <w:t>. Запоріжжя, вул. Залізнична, 11, Запорізьк</w:t>
      </w:r>
      <w:r>
        <w:rPr>
          <w:sz w:val="28"/>
          <w:szCs w:val="28"/>
        </w:rPr>
        <w:t xml:space="preserve">ий технічний ліцей.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/факс: 0 </w:t>
      </w:r>
      <w:r w:rsidRPr="0022606D">
        <w:rPr>
          <w:sz w:val="28"/>
          <w:szCs w:val="28"/>
        </w:rPr>
        <w:t>(61) 701-90-20, 720-33-35</w:t>
      </w:r>
      <w:r>
        <w:rPr>
          <w:sz w:val="28"/>
          <w:szCs w:val="28"/>
        </w:rPr>
        <w:t>; 0 (612) </w:t>
      </w:r>
      <w:r w:rsidRPr="0022606D">
        <w:rPr>
          <w:sz w:val="28"/>
          <w:szCs w:val="28"/>
        </w:rPr>
        <w:t xml:space="preserve">62-85-69; (контактна особа – Білоус Світлана Юріївна); електрона адреса: </w:t>
      </w:r>
      <w:hyperlink r:id="rId13" w:history="1">
        <w:r w:rsidRPr="0022606D">
          <w:rPr>
            <w:rStyle w:val="a5"/>
            <w:bCs/>
            <w:sz w:val="28"/>
            <w:szCs w:val="28"/>
          </w:rPr>
          <w:t>junior.konkurs@gmail.com</w:t>
        </w:r>
      </w:hyperlink>
      <w:r w:rsidRPr="0022606D">
        <w:rPr>
          <w:bCs/>
          <w:sz w:val="28"/>
          <w:szCs w:val="28"/>
        </w:rPr>
        <w:t>,</w:t>
      </w:r>
      <w:r w:rsidRPr="0022606D">
        <w:rPr>
          <w:b/>
          <w:bCs/>
          <w:sz w:val="28"/>
          <w:szCs w:val="28"/>
        </w:rPr>
        <w:t xml:space="preserve"> </w:t>
      </w:r>
      <w:hyperlink r:id="rId14" w:history="1">
        <w:r w:rsidRPr="0022606D">
          <w:rPr>
            <w:rStyle w:val="a5"/>
            <w:sz w:val="28"/>
            <w:szCs w:val="28"/>
          </w:rPr>
          <w:t>iator@mail.ru</w:t>
        </w:r>
      </w:hyperlink>
      <w:r w:rsidRPr="0022606D">
        <w:rPr>
          <w:sz w:val="28"/>
          <w:szCs w:val="28"/>
        </w:rPr>
        <w:t xml:space="preserve">; сайт: </w:t>
      </w:r>
      <w:hyperlink r:id="rId15" w:history="1">
        <w:r w:rsidRPr="0022606D">
          <w:rPr>
            <w:rStyle w:val="a5"/>
            <w:sz w:val="28"/>
            <w:szCs w:val="28"/>
          </w:rPr>
          <w:t>http://man-junior.org.ua</w:t>
        </w:r>
      </w:hyperlink>
      <w:r w:rsidRPr="0022606D">
        <w:rPr>
          <w:sz w:val="28"/>
          <w:szCs w:val="28"/>
        </w:rPr>
        <w:t>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D9640E">
        <w:rPr>
          <w:sz w:val="28"/>
          <w:szCs w:val="28"/>
          <w:lang w:val="ru-RU"/>
        </w:rPr>
        <w:t>6</w:t>
      </w:r>
      <w:r w:rsidRPr="0022606D">
        <w:rPr>
          <w:sz w:val="28"/>
          <w:szCs w:val="28"/>
        </w:rPr>
        <w:t>.2. Презентації та тези творчих робіт розміщуються на сайтах Конкурсу для відкритого рейтингового оцінювання.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У відкритому рейтинговому оцінюванні творчих робіт беруть участь усі керівники представлених на Конкурс творчих робіт.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Керівники мають право оцінювати всі творчі роботи, окрім тих, які виконували їхні учні.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F27891">
        <w:rPr>
          <w:sz w:val="28"/>
          <w:szCs w:val="28"/>
          <w:lang w:val="ru-RU"/>
        </w:rPr>
        <w:t>7</w:t>
      </w:r>
      <w:r w:rsidRPr="0022606D">
        <w:rPr>
          <w:sz w:val="28"/>
          <w:szCs w:val="28"/>
        </w:rPr>
        <w:t>. Оцінювання проектів здійснюється за такими критеріями: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відповідність темі конкурсу – до 2 балів;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послідовність, логічність, науковість викладу – до 3 балів;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оригінальність, самостійність виконання, особистий внесок автора – до 4 балів;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грамотність та якість оформлення – до 1 балу.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Максимальна сума балів, яку може отримати учасник від одного експерта в результаті заочного оцінювання проекту, – 10 балів.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Загальна оцінка, яку може отримати учасник за заочне оцінювання творчої роботи, визначається автоматично як середнє арифметичне з усіх оцінок, виставлених експертами за творчу роботу.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2.</w:t>
      </w:r>
      <w:r w:rsidRPr="00DC3DC5">
        <w:rPr>
          <w:sz w:val="28"/>
          <w:szCs w:val="28"/>
          <w:lang w:val="ru-RU"/>
        </w:rPr>
        <w:t>8</w:t>
      </w:r>
      <w:r w:rsidRPr="0022606D">
        <w:rPr>
          <w:sz w:val="28"/>
          <w:szCs w:val="28"/>
        </w:rPr>
        <w:t>. До участі в ІІ етапі Конкурсу запрошуються автори творчих робіт, які за підсумками відкритого рейтингового оцінювання отримали не менше, ніж 5 балів.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Список учасників ІІ етапу Конкурсу оприлюднює на сайтах Конкурсу не пізніше, ніж через п’ять днів після завершення І етапу.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ІІІ. Учасники Конкурсу</w:t>
      </w:r>
    </w:p>
    <w:p w:rsidR="00D9640E" w:rsidRPr="0022606D" w:rsidRDefault="00D9640E" w:rsidP="00D9640E">
      <w:pPr>
        <w:widowControl w:val="0"/>
        <w:ind w:left="-57" w:firstLine="57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684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3.1.</w:t>
      </w:r>
      <w:r w:rsidRPr="0022606D">
        <w:rPr>
          <w:sz w:val="28"/>
          <w:szCs w:val="28"/>
        </w:rPr>
        <w:tab/>
        <w:t xml:space="preserve">У Конкурсі беруть участь учні 7-10 класів загальноосвітніх навчальних закладів і вихованці позашкільних навчальних закладів </w:t>
      </w:r>
      <w:r w:rsidRPr="0022606D">
        <w:rPr>
          <w:sz w:val="28"/>
          <w:szCs w:val="28"/>
        </w:rPr>
        <w:lastRenderedPageBreak/>
        <w:t>відповідного віку (далі – учасники).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3.2.</w:t>
      </w:r>
      <w:r w:rsidRPr="0022606D">
        <w:rPr>
          <w:sz w:val="28"/>
          <w:szCs w:val="28"/>
        </w:rPr>
        <w:tab/>
        <w:t>Учасники мають право ознайомитись з результатами Конкурсу та висловити свої зауваження і побажання щодо його проведення, змісту завдань, результатів Конкурсу.</w:t>
      </w:r>
    </w:p>
    <w:p w:rsidR="00D9640E" w:rsidRPr="0022606D" w:rsidRDefault="00D9640E" w:rsidP="00D9640E">
      <w:pPr>
        <w:pStyle w:val="40"/>
        <w:widowControl w:val="0"/>
        <w:shd w:val="clear" w:color="auto" w:fill="auto"/>
        <w:spacing w:before="0"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D9640E" w:rsidRPr="0022606D" w:rsidRDefault="00D9640E" w:rsidP="00D9640E">
      <w:pPr>
        <w:pStyle w:val="40"/>
        <w:widowControl w:val="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2606D">
        <w:rPr>
          <w:rFonts w:ascii="Times New Roman" w:eastAsia="SimSun" w:hAnsi="Times New Roman"/>
          <w:sz w:val="28"/>
          <w:szCs w:val="28"/>
          <w:lang w:val="uk-UA" w:eastAsia="zh-CN"/>
        </w:rPr>
        <w:t>3.3.</w:t>
      </w:r>
      <w:r w:rsidRPr="0022606D">
        <w:rPr>
          <w:rFonts w:ascii="Times New Roman" w:eastAsia="SimSun" w:hAnsi="Times New Roman"/>
          <w:sz w:val="28"/>
          <w:szCs w:val="28"/>
          <w:lang w:val="uk-UA" w:eastAsia="zh-CN"/>
        </w:rPr>
        <w:tab/>
        <w:t xml:space="preserve">Учасники зобов’язані дотримуватись вимог цього Положення, </w:t>
      </w:r>
      <w:r w:rsidRPr="0022606D">
        <w:rPr>
          <w:rFonts w:ascii="Times New Roman" w:hAnsi="Times New Roman"/>
          <w:sz w:val="28"/>
          <w:szCs w:val="28"/>
          <w:lang w:val="uk-UA"/>
        </w:rPr>
        <w:t>програми Конкурсу, норм поведінки та правил техніки безпеки.</w:t>
      </w:r>
    </w:p>
    <w:p w:rsidR="00D9640E" w:rsidRPr="0022606D" w:rsidRDefault="00D9640E" w:rsidP="00D9640E">
      <w:pPr>
        <w:pStyle w:val="40"/>
        <w:widowControl w:val="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IV. Організаційний комітет Конкурсу</w:t>
      </w:r>
    </w:p>
    <w:p w:rsidR="00D9640E" w:rsidRPr="0022606D" w:rsidRDefault="00D9640E" w:rsidP="00D9640E">
      <w:pPr>
        <w:widowControl w:val="0"/>
        <w:jc w:val="center"/>
        <w:rPr>
          <w:b/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4.1.</w:t>
      </w:r>
      <w:r w:rsidRPr="0022606D">
        <w:rPr>
          <w:sz w:val="28"/>
          <w:szCs w:val="28"/>
        </w:rPr>
        <w:tab/>
        <w:t>Для організації та проведення Конкурсу створюється організаційний комітет.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C56571" w:rsidP="00D9640E">
      <w:pPr>
        <w:widowControl w:val="0"/>
        <w:ind w:firstLine="709"/>
        <w:jc w:val="both"/>
        <w:rPr>
          <w:sz w:val="28"/>
          <w:szCs w:val="28"/>
        </w:rPr>
      </w:pPr>
      <w:r w:rsidRPr="00C56571">
        <w:rPr>
          <w:sz w:val="28"/>
          <w:szCs w:val="28"/>
          <w:lang w:eastAsia="en-US"/>
        </w:rPr>
        <w:pict>
          <v:rect id="_x0000_s1026" style="position:absolute;left:0;text-align:left;margin-left:486pt;margin-top:66.05pt;width:36pt;height:27pt;z-index:251658240" stroked="f"/>
        </w:pict>
      </w:r>
      <w:r w:rsidR="00D9640E" w:rsidRPr="0022606D">
        <w:rPr>
          <w:sz w:val="28"/>
          <w:szCs w:val="28"/>
        </w:rPr>
        <w:t>4.2. До складу організаційного комітету входять представники          МОН України, НЦ «МАНУ», позашкільних і вищих навчальних закладів, представники науково-методичних установ, громадських організацій (за згодою).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4.3. Очолюють організаційний комітет співголови: один співголова – від НЦ «МАНУ», другий співголова – від вищого навчального закладу, науково-методичної установи або громадської організації, залучених до організації Конкурсу.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4.4. Співголови організаційного комітету: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визначають і розподіляють повноваження членів організаційного комітету, здійснюють загальне керівництво підготовкою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керують поточною роботою з організації, підготовки та проведення Конкурсу, здійснюють його координацію.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4.5. Члени організаційного комітету: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здійснюють організаційну роботу щодо проведення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забезпечують порядок проведення Конкурсу.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4.6. Секретар організаційного  комітету: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оформляє документацію щодо проведення та підбиття підсумків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сприяє висвітленню результатів Конкурсу в засобах масової інформації.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V. Журі Конкурсу</w:t>
      </w:r>
    </w:p>
    <w:p w:rsidR="00D9640E" w:rsidRPr="0022606D" w:rsidRDefault="00D9640E" w:rsidP="00D9640E">
      <w:pPr>
        <w:widowControl w:val="0"/>
        <w:jc w:val="both"/>
        <w:rPr>
          <w:b/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5.1.</w:t>
      </w:r>
      <w:r w:rsidRPr="0022606D">
        <w:rPr>
          <w:sz w:val="28"/>
          <w:szCs w:val="28"/>
        </w:rPr>
        <w:tab/>
        <w:t>Журі Конкурсу формується організаційним комітетом Конкурсу  з метою забезпечення об’єктивності оцінювання творчих проектів його учасників та визначення переможців і призерів.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color w:val="000080"/>
          <w:sz w:val="28"/>
          <w:szCs w:val="28"/>
        </w:rPr>
      </w:pPr>
      <w:r w:rsidRPr="0022606D">
        <w:rPr>
          <w:sz w:val="28"/>
          <w:szCs w:val="28"/>
        </w:rPr>
        <w:t>5.2.</w:t>
      </w:r>
      <w:r w:rsidRPr="0022606D">
        <w:rPr>
          <w:sz w:val="28"/>
          <w:szCs w:val="28"/>
        </w:rPr>
        <w:tab/>
        <w:t xml:space="preserve">Журі Конкурсу формується з числа наукових і педагогічних працівників загальноосвітніх, позашкільних і вищих навчальних закладів, а </w:t>
      </w:r>
      <w:r w:rsidRPr="0022606D">
        <w:rPr>
          <w:sz w:val="28"/>
          <w:szCs w:val="28"/>
        </w:rPr>
        <w:lastRenderedPageBreak/>
        <w:t>також студентів, які мають досвід проведення дослідницької роботи та були в школі активними членами МАНУ</w:t>
      </w:r>
      <w:r w:rsidRPr="0022606D">
        <w:rPr>
          <w:color w:val="000080"/>
          <w:sz w:val="28"/>
          <w:szCs w:val="28"/>
        </w:rPr>
        <w:t xml:space="preserve"> </w:t>
      </w:r>
      <w:r w:rsidRPr="0022606D">
        <w:rPr>
          <w:sz w:val="28"/>
          <w:szCs w:val="28"/>
        </w:rPr>
        <w:t>(за згодою).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5.3.</w:t>
      </w:r>
      <w:r w:rsidRPr="0022606D">
        <w:rPr>
          <w:sz w:val="28"/>
          <w:szCs w:val="28"/>
        </w:rPr>
        <w:tab/>
        <w:t>Журі Конкурсу аналізує рівень підготовки учасників, готує подання організаційному комітету про нагородження переможців, складає відповідний звіт.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2606D">
        <w:rPr>
          <w:rFonts w:ascii="Times New Roman" w:hAnsi="Times New Roman"/>
          <w:sz w:val="28"/>
          <w:szCs w:val="28"/>
          <w:lang w:val="uk-UA"/>
        </w:rPr>
        <w:t>5.4.</w:t>
      </w:r>
      <w:r w:rsidRPr="0022606D">
        <w:rPr>
          <w:rFonts w:ascii="Times New Roman" w:hAnsi="Times New Roman"/>
          <w:sz w:val="28"/>
          <w:szCs w:val="28"/>
          <w:lang w:val="uk-UA"/>
        </w:rPr>
        <w:tab/>
        <w:t>До складу журі з кожної номінації Конкурсу входять: голова журі, члени та секретар журі.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5.5.</w:t>
      </w:r>
      <w:r w:rsidRPr="0022606D">
        <w:rPr>
          <w:sz w:val="28"/>
          <w:szCs w:val="28"/>
        </w:rPr>
        <w:tab/>
        <w:t>Склад журі затверджується наказом НЦ «МАНУ».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До складу журі не можуть входити близькі особи учасників Конкурсу.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5.6.</w:t>
      </w:r>
      <w:r w:rsidRPr="0022606D">
        <w:rPr>
          <w:sz w:val="28"/>
          <w:szCs w:val="28"/>
        </w:rPr>
        <w:tab/>
        <w:t>Журі з кожної номінації Конкурсу очолює голова.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Голова журі: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організовує роботу членів журі;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проводить засідання журі;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бере участь у визначенні переможців і призерів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затверджує список переможців і призерів Конкурсу.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5.7.</w:t>
      </w:r>
      <w:r w:rsidRPr="0022606D">
        <w:rPr>
          <w:sz w:val="28"/>
          <w:szCs w:val="28"/>
        </w:rPr>
        <w:tab/>
        <w:t>Члени журі: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беруть участь в оцінюванні творчих робіт (проектів) учасників Конкурсу;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заповнюють оцінювальні протоколи;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визначають переможців та призерів Конкурсу.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5.8.</w:t>
      </w:r>
      <w:r w:rsidRPr="0022606D">
        <w:rPr>
          <w:sz w:val="28"/>
          <w:szCs w:val="28"/>
        </w:rPr>
        <w:tab/>
        <w:t>Секретар журі: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забезпечує збереження поданих на Конкурс матеріалів;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-  забезпечує систематизацію та оформлення документації Конкурсу.</w:t>
      </w:r>
    </w:p>
    <w:p w:rsidR="00D9640E" w:rsidRPr="0022606D" w:rsidRDefault="00D9640E" w:rsidP="00D9640E">
      <w:pPr>
        <w:widowControl w:val="0"/>
        <w:ind w:firstLine="743"/>
        <w:jc w:val="center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VІ. Вимоги до проектів і тез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</w:t>
      </w:r>
      <w:r w:rsidRPr="0022606D">
        <w:rPr>
          <w:sz w:val="28"/>
          <w:szCs w:val="28"/>
        </w:rPr>
        <w:tab/>
        <w:t>Вимоги до проектів.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6.1.1.</w:t>
      </w:r>
      <w:r w:rsidRPr="0022606D">
        <w:rPr>
          <w:sz w:val="28"/>
          <w:szCs w:val="28"/>
        </w:rPr>
        <w:tab/>
        <w:t xml:space="preserve"> Учасник Конкурсу готує проект на обрану тему, що відповідає оголошеній заздалегідь організаційним комітетом загальній тематиці. При цьому проекти повинні бути присвячені проблему або задачу, що є складовими теми Конкурсу. В проектах можна представляти цікаві експерименти, досліди, прилади та пристрої, винаходи, удосконалення технічних систем, методик досліджень та інше.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6.1.2. Проект повинен містити  висновки, аналіз проведеної роботи та отримані результати реалізації проекту; список використаних джерел.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Проект і тези викладаються державною мовою.</w:t>
      </w:r>
    </w:p>
    <w:p w:rsidR="00D9640E" w:rsidRPr="0022606D" w:rsidRDefault="00D9640E" w:rsidP="00D9640E">
      <w:pPr>
        <w:widowControl w:val="0"/>
        <w:tabs>
          <w:tab w:val="left" w:pos="0"/>
        </w:tabs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6.1.3.</w:t>
      </w:r>
      <w:r w:rsidRPr="0022606D">
        <w:rPr>
          <w:sz w:val="28"/>
          <w:szCs w:val="28"/>
        </w:rPr>
        <w:tab/>
        <w:t xml:space="preserve"> Проекти можуть бути виконані та представлені групою учасників конкурсу. З доповіддю на on-line-захисті в цьому разі виступають представники групи (не більше ніж 1-3 учасники).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6.1.4.</w:t>
      </w:r>
      <w:r w:rsidRPr="0022606D">
        <w:rPr>
          <w:sz w:val="28"/>
          <w:szCs w:val="28"/>
        </w:rPr>
        <w:tab/>
        <w:t xml:space="preserve"> Проект оформляється у формі презентації в середовищі </w:t>
      </w:r>
      <w:proofErr w:type="spellStart"/>
      <w:r w:rsidRPr="0022606D">
        <w:rPr>
          <w:sz w:val="28"/>
          <w:szCs w:val="28"/>
        </w:rPr>
        <w:t>Power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Point</w:t>
      </w:r>
      <w:proofErr w:type="spellEnd"/>
      <w:r w:rsidRPr="0022606D">
        <w:rPr>
          <w:sz w:val="28"/>
          <w:szCs w:val="28"/>
        </w:rPr>
        <w:t>. Кількість слайдів у презентації – не більше 15.</w:t>
      </w:r>
    </w:p>
    <w:p w:rsidR="00D9640E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lastRenderedPageBreak/>
        <w:t>6.2. Вимоги до тез.</w:t>
      </w:r>
      <w:r>
        <w:rPr>
          <w:sz w:val="28"/>
          <w:szCs w:val="28"/>
        </w:rPr>
        <w:t xml:space="preserve"> 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6.2.1. До презентації додаються тези проекту, де зазначаються: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тема проекту;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прізвище, ім’я та по батькові автора проекту; номер контактного телефону; електронна адреса;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найменування населеного пункту;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найменування навчального закладу, клас;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стисла характеристика змісту проекту з визначенням основної мети, актуальності та завдань дослідження;</w:t>
      </w:r>
    </w:p>
    <w:p w:rsidR="00D9640E" w:rsidRPr="0022606D" w:rsidRDefault="00D9640E" w:rsidP="00D9640E">
      <w:pPr>
        <w:widowControl w:val="0"/>
        <w:ind w:firstLine="743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прізвище, ім’я та по батькові посада (за наявності – науковий ступінь, учене звання) наукового керівника, місце роботи, посада.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6.2.2. Об’єм т</w:t>
      </w:r>
      <w:r w:rsidRPr="0022606D">
        <w:rPr>
          <w:color w:val="000000"/>
          <w:sz w:val="28"/>
          <w:szCs w:val="28"/>
        </w:rPr>
        <w:t xml:space="preserve">ез </w:t>
      </w:r>
      <w:r w:rsidRPr="0022606D">
        <w:rPr>
          <w:sz w:val="28"/>
          <w:szCs w:val="28"/>
        </w:rPr>
        <w:t xml:space="preserve">не повинен перевищувати двох сторінок (4000 друкованих символів шрифтом </w:t>
      </w:r>
      <w:proofErr w:type="spellStart"/>
      <w:r w:rsidRPr="0022606D">
        <w:rPr>
          <w:sz w:val="28"/>
          <w:szCs w:val="28"/>
        </w:rPr>
        <w:t>Times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New</w:t>
      </w:r>
      <w:proofErr w:type="spellEnd"/>
      <w:r w:rsidRPr="0022606D">
        <w:rPr>
          <w:sz w:val="28"/>
          <w:szCs w:val="28"/>
        </w:rPr>
        <w:t xml:space="preserve"> </w:t>
      </w:r>
      <w:proofErr w:type="spellStart"/>
      <w:r w:rsidRPr="0022606D">
        <w:rPr>
          <w:sz w:val="28"/>
          <w:szCs w:val="28"/>
        </w:rPr>
        <w:t>Roman</w:t>
      </w:r>
      <w:proofErr w:type="spellEnd"/>
      <w:r w:rsidRPr="0022606D">
        <w:rPr>
          <w:sz w:val="28"/>
          <w:szCs w:val="28"/>
        </w:rPr>
        <w:t>, 14; інтервал – 1,5; формат − MS Word).</w:t>
      </w:r>
    </w:p>
    <w:p w:rsidR="00D9640E" w:rsidRPr="0022606D" w:rsidRDefault="00D9640E" w:rsidP="00D9640E">
      <w:pPr>
        <w:widowControl w:val="0"/>
        <w:ind w:firstLine="72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VІІ. Визначення та нагородження переможців Конкурсу</w:t>
      </w:r>
    </w:p>
    <w:p w:rsidR="00D9640E" w:rsidRPr="0022606D" w:rsidRDefault="00D9640E" w:rsidP="00D9640E">
      <w:pPr>
        <w:widowControl w:val="0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7.1.</w:t>
      </w:r>
      <w:r w:rsidRPr="0022606D">
        <w:rPr>
          <w:sz w:val="28"/>
          <w:szCs w:val="28"/>
        </w:rPr>
        <w:tab/>
        <w:t>Переможці та призери Конкурсу визначаються журі у кожній номінації окремо за кількістю набраних ними балів.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</w:t>
      </w:r>
      <w:r w:rsidRPr="0022606D">
        <w:rPr>
          <w:sz w:val="28"/>
          <w:szCs w:val="28"/>
        </w:rPr>
        <w:tab/>
        <w:t>Нагородження в особистій першості.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7.2.1.</w:t>
      </w:r>
      <w:r w:rsidRPr="0022606D">
        <w:rPr>
          <w:sz w:val="28"/>
          <w:szCs w:val="28"/>
        </w:rPr>
        <w:tab/>
        <w:t xml:space="preserve"> Переможці ІІ етапу Конкурсу, які отримали найбільшу кількість балів (але не більше 50% від загальної кількості учасників ІІ етапу), нагороджуються дипломами НЦ  «МАНУ»  І, ІІ, ІІІ ступеня. 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7.2.2. Учасники ІІ етапу Конкурсу нагороджуються дипломами учасника.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7.2.3. Якщо в роботі над проектом брали участь учні у складі творчих груп, то дипломами нагороджуються учнівські колективи навчальних закладів, відділень МАНУ.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7.3.</w:t>
      </w:r>
      <w:r w:rsidRPr="0022606D">
        <w:rPr>
          <w:sz w:val="28"/>
          <w:szCs w:val="28"/>
        </w:rPr>
        <w:tab/>
        <w:t>Результати проведення Конкурсу затверджуються наказом НЦ</w:t>
      </w:r>
      <w:r w:rsidRPr="0022606D">
        <w:t> </w:t>
      </w:r>
      <w:r w:rsidRPr="0022606D">
        <w:rPr>
          <w:sz w:val="28"/>
          <w:szCs w:val="28"/>
        </w:rPr>
        <w:t>«МАНУ».</w:t>
      </w: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09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7.4.</w:t>
      </w:r>
      <w:r w:rsidRPr="0022606D">
        <w:rPr>
          <w:sz w:val="28"/>
          <w:szCs w:val="28"/>
        </w:rPr>
        <w:tab/>
        <w:t>Кращі проекти публікуються в науково-педагогічних і науково-художніх виданнях для дітей та юнацтва за підтримки НЦ «МАНУ» (за згодою автора).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7.5. Керівники, які підготували переможців та призерів Конкурсу, відзначаються подяками НЦ «МАНУ».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jc w:val="center"/>
        <w:rPr>
          <w:sz w:val="28"/>
          <w:szCs w:val="28"/>
        </w:rPr>
      </w:pPr>
      <w:r w:rsidRPr="0022606D">
        <w:rPr>
          <w:sz w:val="28"/>
          <w:szCs w:val="28"/>
        </w:rPr>
        <w:t>ІХ. Умови фінансування Конкурсу</w:t>
      </w: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</w:p>
    <w:p w:rsidR="00D9640E" w:rsidRPr="0022606D" w:rsidRDefault="00D9640E" w:rsidP="00D9640E">
      <w:pPr>
        <w:widowControl w:val="0"/>
        <w:ind w:firstLine="741"/>
        <w:jc w:val="both"/>
        <w:rPr>
          <w:sz w:val="28"/>
          <w:szCs w:val="28"/>
        </w:rPr>
      </w:pPr>
      <w:r w:rsidRPr="0022606D">
        <w:rPr>
          <w:sz w:val="28"/>
          <w:szCs w:val="28"/>
        </w:rPr>
        <w:t>Витрати на організацію та проведення Конкурсу здійснюються за рахунок коштів, не заборонених чинним законодавством України.</w:t>
      </w:r>
    </w:p>
    <w:p w:rsidR="00D9640E" w:rsidRDefault="00D9640E" w:rsidP="00D9640E">
      <w:pPr>
        <w:pStyle w:val="40"/>
        <w:widowControl w:val="0"/>
        <w:shd w:val="clear" w:color="auto" w:fill="auto"/>
        <w:tabs>
          <w:tab w:val="left" w:pos="0"/>
          <w:tab w:val="left" w:pos="709"/>
        </w:tabs>
        <w:spacing w:before="0" w:after="0" w:line="240" w:lineRule="auto"/>
        <w:ind w:firstLine="0"/>
        <w:jc w:val="both"/>
        <w:rPr>
          <w:rFonts w:ascii="Times New Roman" w:hAnsi="Times New Roman"/>
          <w:sz w:val="28"/>
          <w:szCs w:val="28"/>
          <w:lang w:val="az-Cyrl-AZ" w:eastAsia="uk-UA"/>
        </w:rPr>
        <w:sectPr w:rsidR="00D9640E" w:rsidSect="00D964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9640E" w:rsidRDefault="00D9640E" w:rsidP="00937002">
      <w:pPr>
        <w:widowControl w:val="0"/>
        <w:ind w:left="10206"/>
        <w:jc w:val="both"/>
        <w:rPr>
          <w:lang w:val="az-Cyrl-AZ"/>
        </w:rPr>
      </w:pPr>
      <w:r w:rsidRPr="00D9640E">
        <w:rPr>
          <w:lang w:val="az-Cyrl-AZ"/>
        </w:rPr>
        <w:lastRenderedPageBreak/>
        <w:t xml:space="preserve">Додаток до Умов проведення </w:t>
      </w:r>
    </w:p>
    <w:p w:rsidR="00D9640E" w:rsidRPr="00D9640E" w:rsidRDefault="00D9640E" w:rsidP="00937002">
      <w:pPr>
        <w:widowControl w:val="0"/>
        <w:ind w:left="10206" w:right="253"/>
        <w:jc w:val="both"/>
        <w:rPr>
          <w:lang w:val="az-Cyrl-AZ"/>
        </w:rPr>
      </w:pPr>
      <w:r w:rsidRPr="00D9640E">
        <w:rPr>
          <w:lang w:val="az-Cyrl-AZ"/>
        </w:rPr>
        <w:t>Всеукраїнського</w:t>
      </w:r>
      <w:r>
        <w:rPr>
          <w:lang w:val="az-Cyrl-AZ"/>
        </w:rPr>
        <w:t xml:space="preserve"> </w:t>
      </w:r>
      <w:r w:rsidRPr="00D9640E">
        <w:rPr>
          <w:lang w:val="az-Cyrl-AZ"/>
        </w:rPr>
        <w:t>інтерактивн</w:t>
      </w:r>
      <w:r>
        <w:rPr>
          <w:lang w:val="az-Cyrl-AZ"/>
        </w:rPr>
        <w:t>ого</w:t>
      </w:r>
      <w:r w:rsidRPr="00D9640E">
        <w:rPr>
          <w:lang w:val="az-Cyrl-AZ"/>
        </w:rPr>
        <w:t xml:space="preserve"> конкурс</w:t>
      </w:r>
      <w:r>
        <w:rPr>
          <w:lang w:val="az-Cyrl-AZ"/>
        </w:rPr>
        <w:t>у</w:t>
      </w:r>
      <w:r w:rsidRPr="00D9640E">
        <w:rPr>
          <w:lang w:val="az-Cyrl-AZ"/>
        </w:rPr>
        <w:t xml:space="preserve"> «МАН-Юніор Дослідник»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>ЗАЯВКА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 xml:space="preserve">на участь у </w:t>
      </w:r>
      <w:r w:rsidRPr="000402F9">
        <w:rPr>
          <w:sz w:val="28"/>
          <w:szCs w:val="28"/>
          <w:lang w:val="az-Cyrl-AZ"/>
        </w:rPr>
        <w:t>І етапі</w:t>
      </w:r>
      <w:r w:rsidRPr="00C37619">
        <w:rPr>
          <w:sz w:val="28"/>
          <w:szCs w:val="28"/>
          <w:lang w:val="az-Cyrl-AZ"/>
        </w:rPr>
        <w:t xml:space="preserve"> Всеукраїнського</w:t>
      </w:r>
      <w:r>
        <w:rPr>
          <w:sz w:val="28"/>
          <w:szCs w:val="28"/>
          <w:lang w:val="az-Cyrl-AZ"/>
        </w:rPr>
        <w:t xml:space="preserve"> </w:t>
      </w:r>
      <w:r w:rsidRPr="006E3D50">
        <w:rPr>
          <w:sz w:val="28"/>
          <w:szCs w:val="28"/>
          <w:lang w:val="az-Cyrl-AZ"/>
        </w:rPr>
        <w:t>відкритого</w:t>
      </w:r>
      <w:r w:rsidRPr="00C37619">
        <w:rPr>
          <w:sz w:val="28"/>
          <w:szCs w:val="28"/>
          <w:lang w:val="az-Cyrl-AZ"/>
        </w:rPr>
        <w:t xml:space="preserve"> інтерактивного конкурсу 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 xml:space="preserve">«МАН-Юніор </w:t>
      </w:r>
      <w:r w:rsidRPr="006E3D50">
        <w:rPr>
          <w:sz w:val="28"/>
          <w:szCs w:val="28"/>
          <w:lang w:val="az-Cyrl-AZ"/>
        </w:rPr>
        <w:t>Дослідник</w:t>
      </w:r>
      <w:r>
        <w:rPr>
          <w:sz w:val="28"/>
          <w:szCs w:val="28"/>
          <w:lang w:val="az-Cyrl-AZ"/>
        </w:rPr>
        <w:t>»</w:t>
      </w:r>
    </w:p>
    <w:p w:rsidR="00D9640E" w:rsidRPr="00C37619" w:rsidRDefault="00D9640E" w:rsidP="00D9640E">
      <w:pPr>
        <w:widowControl w:val="0"/>
        <w:ind w:left="-627" w:right="-314" w:firstLine="798"/>
        <w:jc w:val="center"/>
        <w:rPr>
          <w:sz w:val="28"/>
          <w:szCs w:val="28"/>
          <w:lang w:val="az-Cyrl-AZ"/>
        </w:rPr>
      </w:pPr>
      <w:r w:rsidRPr="00C37619">
        <w:rPr>
          <w:sz w:val="28"/>
          <w:szCs w:val="28"/>
          <w:lang w:val="az-Cyrl-AZ"/>
        </w:rPr>
        <w:t>_________________________________________________________________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iCs/>
          <w:sz w:val="28"/>
          <w:szCs w:val="28"/>
          <w:lang w:val="az-Cyrl-AZ"/>
        </w:rPr>
      </w:pPr>
      <w:r>
        <w:rPr>
          <w:iCs/>
          <w:sz w:val="28"/>
          <w:szCs w:val="28"/>
          <w:lang w:val="az-Cyrl-AZ"/>
        </w:rPr>
        <w:t>(</w:t>
      </w:r>
      <w:r w:rsidRPr="00C37619">
        <w:rPr>
          <w:iCs/>
          <w:sz w:val="28"/>
          <w:szCs w:val="28"/>
          <w:lang w:val="az-Cyrl-AZ"/>
        </w:rPr>
        <w:t>найменування навчального закладу</w:t>
      </w:r>
      <w:r>
        <w:rPr>
          <w:iCs/>
          <w:sz w:val="28"/>
          <w:szCs w:val="28"/>
          <w:lang w:val="az-Cyrl-AZ"/>
        </w:rPr>
        <w:t>)</w:t>
      </w:r>
    </w:p>
    <w:p w:rsidR="00D9640E" w:rsidRPr="00C37619" w:rsidRDefault="00D9640E" w:rsidP="00D9640E">
      <w:pPr>
        <w:widowControl w:val="0"/>
        <w:ind w:left="-627" w:firstLine="798"/>
        <w:rPr>
          <w:iCs/>
          <w:sz w:val="28"/>
          <w:szCs w:val="28"/>
          <w:lang w:val="az-Cyrl-AZ"/>
        </w:rPr>
      </w:pPr>
      <w:r w:rsidRPr="00C37619">
        <w:rPr>
          <w:iCs/>
          <w:sz w:val="28"/>
          <w:szCs w:val="28"/>
          <w:lang w:val="az-Cyrl-AZ"/>
        </w:rPr>
        <w:t xml:space="preserve">просить дати дозвіл на участь команди </w:t>
      </w:r>
      <w:r>
        <w:rPr>
          <w:iCs/>
          <w:sz w:val="28"/>
          <w:szCs w:val="28"/>
          <w:lang w:val="az-Cyrl-AZ"/>
        </w:rPr>
        <w:t>у</w:t>
      </w:r>
      <w:r w:rsidRPr="00C37619">
        <w:rPr>
          <w:iCs/>
          <w:sz w:val="28"/>
          <w:szCs w:val="28"/>
          <w:lang w:val="az-Cyrl-AZ"/>
        </w:rPr>
        <w:t xml:space="preserve"> складі:</w:t>
      </w:r>
    </w:p>
    <w:p w:rsidR="00D9640E" w:rsidRPr="00C37619" w:rsidRDefault="00D9640E" w:rsidP="00D9640E">
      <w:pPr>
        <w:widowControl w:val="0"/>
        <w:ind w:left="-627" w:firstLine="798"/>
        <w:jc w:val="center"/>
        <w:rPr>
          <w:iCs/>
          <w:sz w:val="28"/>
          <w:szCs w:val="28"/>
          <w:lang w:val="az-Cyrl-AZ"/>
        </w:rPr>
      </w:pPr>
    </w:p>
    <w:tbl>
      <w:tblPr>
        <w:tblW w:w="15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69"/>
        <w:gridCol w:w="1894"/>
        <w:gridCol w:w="1620"/>
        <w:gridCol w:w="2119"/>
        <w:gridCol w:w="2423"/>
        <w:gridCol w:w="4818"/>
      </w:tblGrid>
      <w:tr w:rsidR="00D9640E" w:rsidRPr="00C37619" w:rsidTr="001D73B9">
        <w:tc>
          <w:tcPr>
            <w:tcW w:w="484" w:type="dxa"/>
          </w:tcPr>
          <w:p w:rsidR="00D9640E" w:rsidRPr="00C37619" w:rsidRDefault="00D9640E" w:rsidP="001D73B9">
            <w:pPr>
              <w:widowControl w:val="0"/>
              <w:ind w:left="-534" w:firstLine="534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№</w:t>
            </w:r>
          </w:p>
        </w:tc>
        <w:tc>
          <w:tcPr>
            <w:tcW w:w="1969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Найменування номінації</w:t>
            </w:r>
            <w:r w:rsidRPr="00C37619">
              <w:rPr>
                <w:sz w:val="28"/>
                <w:szCs w:val="28"/>
                <w:lang w:val="az-Cyrl-AZ"/>
              </w:rPr>
              <w:t xml:space="preserve"> 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 xml:space="preserve">конкурсу </w:t>
            </w:r>
          </w:p>
        </w:tc>
        <w:tc>
          <w:tcPr>
            <w:tcW w:w="1894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Тема</w:t>
            </w:r>
            <w:r w:rsidRPr="00C37619">
              <w:rPr>
                <w:sz w:val="28"/>
                <w:szCs w:val="28"/>
                <w:lang w:val="az-Cyrl-AZ"/>
              </w:rPr>
              <w:t xml:space="preserve"> </w:t>
            </w:r>
            <w:r>
              <w:rPr>
                <w:sz w:val="28"/>
                <w:szCs w:val="28"/>
                <w:lang w:val="az-Cyrl-AZ"/>
              </w:rPr>
              <w:t>проекту</w:t>
            </w:r>
          </w:p>
        </w:tc>
        <w:tc>
          <w:tcPr>
            <w:tcW w:w="1620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Прізвище,</w:t>
            </w:r>
            <w:r>
              <w:rPr>
                <w:sz w:val="28"/>
                <w:szCs w:val="28"/>
                <w:lang w:val="az-Cyrl-AZ"/>
              </w:rPr>
              <w:t xml:space="preserve"> ім’я, по-батькові учасника</w:t>
            </w:r>
          </w:p>
        </w:tc>
        <w:tc>
          <w:tcPr>
            <w:tcW w:w="2119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Прізвище, ім’я, по-батькові, посада  керівника проекту</w:t>
            </w:r>
          </w:p>
        </w:tc>
        <w:tc>
          <w:tcPr>
            <w:tcW w:w="2423" w:type="dxa"/>
          </w:tcPr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Контактний телефон,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 xml:space="preserve">електронна адреса (за наявності) керівника </w:t>
            </w:r>
          </w:p>
        </w:tc>
        <w:tc>
          <w:tcPr>
            <w:tcW w:w="4818" w:type="dxa"/>
          </w:tcPr>
          <w:p w:rsidR="00D9640E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 xml:space="preserve">Найменування та </w:t>
            </w:r>
            <w:r w:rsidRPr="006E3D50">
              <w:rPr>
                <w:sz w:val="28"/>
                <w:szCs w:val="28"/>
                <w:lang w:val="az-Cyrl-AZ"/>
              </w:rPr>
              <w:t>місцезнаходження</w:t>
            </w:r>
            <w:r>
              <w:rPr>
                <w:sz w:val="28"/>
                <w:szCs w:val="28"/>
                <w:lang w:val="az-Cyrl-AZ"/>
              </w:rPr>
              <w:t xml:space="preserve">  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навчального закладу.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C37619">
              <w:rPr>
                <w:sz w:val="28"/>
                <w:szCs w:val="28"/>
                <w:lang w:val="az-Cyrl-AZ"/>
              </w:rPr>
              <w:t>Клас.</w:t>
            </w:r>
          </w:p>
          <w:p w:rsidR="00D9640E" w:rsidRPr="00C3761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>
              <w:rPr>
                <w:sz w:val="28"/>
                <w:szCs w:val="28"/>
                <w:lang w:val="az-Cyrl-AZ"/>
              </w:rPr>
              <w:t>Найменування територіального в</w:t>
            </w:r>
            <w:r w:rsidRPr="00C37619">
              <w:rPr>
                <w:sz w:val="28"/>
                <w:szCs w:val="28"/>
                <w:lang w:val="az-Cyrl-AZ"/>
              </w:rPr>
              <w:t>ідділення МАН</w:t>
            </w:r>
            <w:r>
              <w:rPr>
                <w:sz w:val="28"/>
                <w:szCs w:val="28"/>
                <w:lang w:val="az-Cyrl-AZ"/>
              </w:rPr>
              <w:t>У</w:t>
            </w: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1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2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3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  <w:tr w:rsidR="00D9640E" w:rsidRPr="00C20498" w:rsidTr="001D73B9">
        <w:tc>
          <w:tcPr>
            <w:tcW w:w="484" w:type="dxa"/>
          </w:tcPr>
          <w:p w:rsidR="00D9640E" w:rsidRPr="000402F9" w:rsidRDefault="00D9640E" w:rsidP="001D73B9">
            <w:pPr>
              <w:widowControl w:val="0"/>
              <w:jc w:val="center"/>
              <w:rPr>
                <w:sz w:val="28"/>
                <w:szCs w:val="28"/>
                <w:lang w:val="az-Cyrl-AZ"/>
              </w:rPr>
            </w:pPr>
            <w:r w:rsidRPr="000402F9">
              <w:rPr>
                <w:sz w:val="28"/>
                <w:szCs w:val="28"/>
                <w:lang w:val="az-Cyrl-AZ"/>
              </w:rPr>
              <w:t>4</w:t>
            </w:r>
          </w:p>
        </w:tc>
        <w:tc>
          <w:tcPr>
            <w:tcW w:w="1969" w:type="dxa"/>
          </w:tcPr>
          <w:p w:rsidR="00D9640E" w:rsidRPr="00C20498" w:rsidRDefault="00D9640E" w:rsidP="001D73B9">
            <w:pPr>
              <w:widowControl w:val="0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894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1620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119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2423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  <w:tc>
          <w:tcPr>
            <w:tcW w:w="4818" w:type="dxa"/>
          </w:tcPr>
          <w:p w:rsidR="00D9640E" w:rsidRPr="00C20498" w:rsidRDefault="00D9640E" w:rsidP="001D73B9">
            <w:pPr>
              <w:widowControl w:val="0"/>
              <w:jc w:val="center"/>
              <w:rPr>
                <w:color w:val="0000FF"/>
                <w:sz w:val="28"/>
                <w:szCs w:val="28"/>
                <w:lang w:val="az-Cyrl-AZ"/>
              </w:rPr>
            </w:pPr>
          </w:p>
        </w:tc>
      </w:tr>
    </w:tbl>
    <w:p w:rsidR="00D9640E" w:rsidRDefault="00D9640E" w:rsidP="00D9640E">
      <w:pPr>
        <w:widowControl w:val="0"/>
        <w:rPr>
          <w:i/>
          <w:iCs/>
          <w:sz w:val="28"/>
          <w:szCs w:val="28"/>
          <w:lang w:val="az-Cyrl-AZ"/>
        </w:rPr>
      </w:pPr>
    </w:p>
    <w:p w:rsidR="00D9640E" w:rsidRDefault="00D9640E" w:rsidP="00D9640E">
      <w:pPr>
        <w:widowControl w:val="0"/>
        <w:rPr>
          <w:i/>
          <w:iCs/>
          <w:sz w:val="28"/>
          <w:szCs w:val="28"/>
          <w:lang w:val="az-Cyrl-AZ"/>
        </w:rPr>
      </w:pPr>
      <w:r>
        <w:rPr>
          <w:i/>
          <w:iCs/>
          <w:sz w:val="28"/>
          <w:szCs w:val="28"/>
          <w:lang w:val="az-Cyrl-AZ"/>
        </w:rPr>
        <w:t>___________________________________</w:t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  <w:t>_________________</w:t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</w:r>
      <w:r>
        <w:rPr>
          <w:i/>
          <w:iCs/>
          <w:sz w:val="28"/>
          <w:szCs w:val="28"/>
          <w:lang w:val="az-Cyrl-AZ"/>
        </w:rPr>
        <w:tab/>
        <w:t>__________________</w:t>
      </w:r>
    </w:p>
    <w:p w:rsidR="00D9640E" w:rsidRPr="000402F9" w:rsidRDefault="00D9640E" w:rsidP="00D9640E">
      <w:pPr>
        <w:widowControl w:val="0"/>
        <w:rPr>
          <w:iCs/>
          <w:sz w:val="28"/>
          <w:szCs w:val="28"/>
          <w:lang w:val="az-Cyrl-AZ"/>
        </w:rPr>
      </w:pPr>
      <w:r w:rsidRPr="000402F9">
        <w:rPr>
          <w:iCs/>
          <w:sz w:val="28"/>
          <w:szCs w:val="28"/>
          <w:lang w:val="az-Cyrl-AZ"/>
        </w:rPr>
        <w:t>(</w:t>
      </w:r>
      <w:r>
        <w:rPr>
          <w:iCs/>
          <w:sz w:val="28"/>
          <w:szCs w:val="28"/>
          <w:lang w:val="az-Cyrl-AZ"/>
        </w:rPr>
        <w:t xml:space="preserve">найменування </w:t>
      </w:r>
      <w:r w:rsidRPr="000402F9">
        <w:rPr>
          <w:iCs/>
          <w:sz w:val="28"/>
          <w:szCs w:val="28"/>
          <w:lang w:val="az-Cyrl-AZ"/>
        </w:rPr>
        <w:t>посад</w:t>
      </w:r>
      <w:r>
        <w:rPr>
          <w:iCs/>
          <w:sz w:val="28"/>
          <w:szCs w:val="28"/>
          <w:lang w:val="az-Cyrl-AZ"/>
        </w:rPr>
        <w:t>и</w:t>
      </w:r>
      <w:r w:rsidRPr="000402F9">
        <w:rPr>
          <w:iCs/>
          <w:sz w:val="28"/>
          <w:szCs w:val="28"/>
          <w:lang w:val="az-Cyrl-AZ"/>
        </w:rPr>
        <w:t xml:space="preserve"> керівника закладу)</w:t>
      </w:r>
      <w:r w:rsidRPr="000402F9">
        <w:rPr>
          <w:iCs/>
          <w:sz w:val="28"/>
          <w:szCs w:val="28"/>
          <w:lang w:val="az-Cyrl-AZ"/>
        </w:rPr>
        <w:tab/>
      </w:r>
      <w:r>
        <w:rPr>
          <w:iCs/>
          <w:sz w:val="28"/>
          <w:szCs w:val="28"/>
          <w:lang w:val="az-Cyrl-AZ"/>
        </w:rPr>
        <w:t xml:space="preserve">  </w:t>
      </w:r>
      <w:r w:rsidRPr="000402F9">
        <w:rPr>
          <w:iCs/>
          <w:sz w:val="28"/>
          <w:szCs w:val="28"/>
          <w:lang w:val="az-Cyrl-AZ"/>
        </w:rPr>
        <w:t xml:space="preserve">        (підпис)</w:t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 w:rsidRPr="000402F9">
        <w:rPr>
          <w:iCs/>
          <w:sz w:val="28"/>
          <w:szCs w:val="28"/>
          <w:lang w:val="az-Cyrl-AZ"/>
        </w:rPr>
        <w:tab/>
      </w:r>
      <w:r>
        <w:rPr>
          <w:iCs/>
          <w:sz w:val="28"/>
          <w:szCs w:val="28"/>
          <w:lang w:val="az-Cyrl-AZ"/>
        </w:rPr>
        <w:t>(</w:t>
      </w:r>
      <w:r w:rsidRPr="000402F9">
        <w:rPr>
          <w:iCs/>
          <w:sz w:val="28"/>
          <w:szCs w:val="28"/>
          <w:lang w:val="az-Cyrl-AZ"/>
        </w:rPr>
        <w:t>П. І. Б.)</w:t>
      </w:r>
    </w:p>
    <w:p w:rsidR="00D9640E" w:rsidRDefault="00D9640E" w:rsidP="00D9640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az-Cyrl-AZ"/>
        </w:rPr>
      </w:pPr>
    </w:p>
    <w:p w:rsidR="00D9640E" w:rsidRPr="001C037E" w:rsidRDefault="00D9640E" w:rsidP="00D9640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az-Cyrl-AZ"/>
        </w:rPr>
      </w:pPr>
    </w:p>
    <w:p w:rsidR="001B7C54" w:rsidRPr="00D9640E" w:rsidRDefault="001B7C54" w:rsidP="001B7C54">
      <w:pPr>
        <w:jc w:val="center"/>
        <w:rPr>
          <w:lang w:val="az-Cyrl-AZ"/>
        </w:rPr>
      </w:pPr>
    </w:p>
    <w:sectPr w:rsidR="001B7C54" w:rsidRPr="00D9640E" w:rsidSect="00D9640E">
      <w:pgSz w:w="16838" w:h="11906" w:orient="landscape"/>
      <w:pgMar w:top="992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AF0"/>
    <w:multiLevelType w:val="hybridMultilevel"/>
    <w:tmpl w:val="FAB6A6FE"/>
    <w:lvl w:ilvl="0" w:tplc="0C44CE5C">
      <w:start w:val="1"/>
      <w:numFmt w:val="bullet"/>
      <w:lvlText w:val="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">
    <w:nsid w:val="0FB30140"/>
    <w:multiLevelType w:val="hybridMultilevel"/>
    <w:tmpl w:val="D6588A52"/>
    <w:lvl w:ilvl="0" w:tplc="9C7005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C700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D6064A2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C8E2571"/>
    <w:multiLevelType w:val="hybridMultilevel"/>
    <w:tmpl w:val="CD48D4A0"/>
    <w:lvl w:ilvl="0" w:tplc="915ABC78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3BF2"/>
    <w:rsid w:val="001353E4"/>
    <w:rsid w:val="00162C26"/>
    <w:rsid w:val="001B7C54"/>
    <w:rsid w:val="002360EA"/>
    <w:rsid w:val="002B660D"/>
    <w:rsid w:val="0033255F"/>
    <w:rsid w:val="0048452A"/>
    <w:rsid w:val="005F5E51"/>
    <w:rsid w:val="006427A1"/>
    <w:rsid w:val="00642EE8"/>
    <w:rsid w:val="00680A5C"/>
    <w:rsid w:val="007B774D"/>
    <w:rsid w:val="007C3821"/>
    <w:rsid w:val="007D6379"/>
    <w:rsid w:val="00886DAB"/>
    <w:rsid w:val="0092078F"/>
    <w:rsid w:val="00937002"/>
    <w:rsid w:val="00952FA4"/>
    <w:rsid w:val="00A0386D"/>
    <w:rsid w:val="00AA5C83"/>
    <w:rsid w:val="00AF790C"/>
    <w:rsid w:val="00B1269B"/>
    <w:rsid w:val="00B41DE9"/>
    <w:rsid w:val="00C43D0E"/>
    <w:rsid w:val="00C453C9"/>
    <w:rsid w:val="00C56571"/>
    <w:rsid w:val="00C83BF2"/>
    <w:rsid w:val="00CD5D50"/>
    <w:rsid w:val="00D9640E"/>
    <w:rsid w:val="00E171CA"/>
    <w:rsid w:val="00E812B9"/>
    <w:rsid w:val="00FB4A02"/>
    <w:rsid w:val="00F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BF2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basedOn w:val="a0"/>
    <w:rsid w:val="00680A5C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нак Знак Знак Знак Знак Знак Знак Знак Знак"/>
    <w:basedOn w:val="a"/>
    <w:rsid w:val="001B7C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B7C54"/>
    <w:pPr>
      <w:spacing w:after="200" w:line="276" w:lineRule="auto"/>
      <w:ind w:left="720"/>
      <w:jc w:val="center"/>
    </w:pPr>
    <w:rPr>
      <w:rFonts w:ascii="Calibri" w:eastAsia="Calibri" w:hAnsi="Calibri"/>
      <w:sz w:val="22"/>
      <w:szCs w:val="22"/>
      <w:lang w:val="ru-RU"/>
    </w:rPr>
  </w:style>
  <w:style w:type="character" w:customStyle="1" w:styleId="apple-style-span">
    <w:name w:val="apple-style-span"/>
    <w:basedOn w:val="a0"/>
    <w:rsid w:val="001B7C54"/>
    <w:rPr>
      <w:rFonts w:ascii="Times New Roman" w:hAnsi="Times New Roman" w:cs="Times New Roman" w:hint="default"/>
    </w:rPr>
  </w:style>
  <w:style w:type="character" w:customStyle="1" w:styleId="4">
    <w:name w:val="Основний текст (4)_"/>
    <w:link w:val="40"/>
    <w:locked/>
    <w:rsid w:val="00D9640E"/>
    <w:rPr>
      <w:sz w:val="24"/>
      <w:szCs w:val="24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D9640E"/>
    <w:pPr>
      <w:shd w:val="clear" w:color="auto" w:fill="FFFFFF"/>
      <w:spacing w:before="240" w:after="300" w:line="274" w:lineRule="exact"/>
      <w:ind w:hanging="360"/>
    </w:pPr>
    <w:rPr>
      <w:rFonts w:asciiTheme="minorHAnsi" w:eastAsiaTheme="minorHAnsi" w:hAnsiTheme="minorHAnsi" w:cstheme="minorBidi"/>
      <w:shd w:val="clear" w:color="auto" w:fill="FFFFFF"/>
      <w:lang w:val="ru-RU" w:eastAsia="en-US"/>
    </w:rPr>
  </w:style>
  <w:style w:type="character" w:customStyle="1" w:styleId="a7">
    <w:name w:val="Текст Знак"/>
    <w:link w:val="a8"/>
    <w:locked/>
    <w:rsid w:val="00D9640E"/>
    <w:rPr>
      <w:rFonts w:ascii="Courier New" w:hAnsi="Courier New" w:cs="Courier New"/>
    </w:rPr>
  </w:style>
  <w:style w:type="paragraph" w:styleId="a8">
    <w:name w:val="Plain Text"/>
    <w:basedOn w:val="a"/>
    <w:link w:val="a7"/>
    <w:rsid w:val="00D9640E"/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10">
    <w:name w:val="Текст Знак1"/>
    <w:basedOn w:val="a0"/>
    <w:link w:val="a8"/>
    <w:uiPriority w:val="99"/>
    <w:semiHidden/>
    <w:rsid w:val="00D9640E"/>
    <w:rPr>
      <w:rFonts w:ascii="Consolas" w:eastAsia="Times New Roman" w:hAnsi="Consolas" w:cs="Consolas"/>
      <w:sz w:val="21"/>
      <w:szCs w:val="21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.konkurs@gmail.com" TargetMode="External"/><Relationship Id="rId13" Type="http://schemas.openxmlformats.org/officeDocument/2006/relationships/hyperlink" Target="mailto:junior.konku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tor@mail.ru" TargetMode="External"/><Relationship Id="rId12" Type="http://schemas.openxmlformats.org/officeDocument/2006/relationships/hyperlink" Target="http://man-junior.org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unior.konkurs@gmail.com" TargetMode="External"/><Relationship Id="rId11" Type="http://schemas.openxmlformats.org/officeDocument/2006/relationships/hyperlink" Target="http://www.man.gov.ua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man-junior.org.ua/" TargetMode="External"/><Relationship Id="rId10" Type="http://schemas.openxmlformats.org/officeDocument/2006/relationships/hyperlink" Target="http://man-junior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.gov.ua" TargetMode="External"/><Relationship Id="rId14" Type="http://schemas.openxmlformats.org/officeDocument/2006/relationships/hyperlink" Target="mailto:iat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2012-10-30T13:43:00Z</cp:lastPrinted>
  <dcterms:created xsi:type="dcterms:W3CDTF">2013-03-28T10:04:00Z</dcterms:created>
  <dcterms:modified xsi:type="dcterms:W3CDTF">2013-03-28T12:14:00Z</dcterms:modified>
</cp:coreProperties>
</file>