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Почтовая бумага" color2="black" type="tile"/>
    </v:background>
  </w:background>
  <w:body>
    <w:p w:rsidR="000870FB" w:rsidRDefault="000870FB" w:rsidP="00BC18C3">
      <w:pPr>
        <w:jc w:val="center"/>
        <w:rPr>
          <w:rFonts w:ascii="Arial" w:hAnsi="Arial" w:cs="Arial"/>
          <w:b/>
          <w:bCs/>
          <w:i/>
          <w:sz w:val="32"/>
          <w:szCs w:val="32"/>
          <w:shd w:val="clear" w:color="auto" w:fill="FFFFFF"/>
          <w:lang w:val="uk-UA"/>
        </w:rPr>
      </w:pPr>
      <w:bookmarkStart w:id="0" w:name="_GoBack"/>
    </w:p>
    <w:p w:rsidR="000870FB" w:rsidRDefault="000870FB" w:rsidP="000870FB">
      <w:pPr>
        <w:rPr>
          <w:rStyle w:val="a5"/>
          <w:color w:val="404040" w:themeColor="text1" w:themeTint="BF"/>
          <w:sz w:val="24"/>
          <w:lang w:val="uk-UA"/>
        </w:rPr>
      </w:pPr>
      <w:r w:rsidRPr="003A4D12">
        <w:rPr>
          <w:rStyle w:val="a5"/>
          <w:color w:val="404040" w:themeColor="text1" w:themeTint="BF"/>
          <w:sz w:val="24"/>
          <w:lang w:val="uk-UA"/>
        </w:rPr>
        <w:t xml:space="preserve">                               </w:t>
      </w:r>
      <w:r>
        <w:rPr>
          <w:rStyle w:val="a5"/>
          <w:color w:val="404040" w:themeColor="text1" w:themeTint="BF"/>
          <w:sz w:val="24"/>
          <w:lang w:val="uk-UA"/>
        </w:rPr>
        <w:t xml:space="preserve">                          </w:t>
      </w:r>
    </w:p>
    <w:p w:rsidR="000870FB" w:rsidRDefault="000870FB" w:rsidP="000870FB">
      <w:pPr>
        <w:rPr>
          <w:rStyle w:val="a5"/>
          <w:color w:val="404040" w:themeColor="text1" w:themeTint="BF"/>
          <w:sz w:val="24"/>
          <w:lang w:val="uk-UA"/>
        </w:rPr>
      </w:pPr>
    </w:p>
    <w:p w:rsidR="000870FB" w:rsidRDefault="000870FB" w:rsidP="000870FB">
      <w:pPr>
        <w:rPr>
          <w:rStyle w:val="a5"/>
          <w:color w:val="404040" w:themeColor="text1" w:themeTint="BF"/>
          <w:sz w:val="24"/>
          <w:lang w:val="uk-UA"/>
        </w:rPr>
      </w:pPr>
    </w:p>
    <w:p w:rsidR="000870FB" w:rsidRPr="000870FB" w:rsidRDefault="000870FB" w:rsidP="000870FB">
      <w:pPr>
        <w:rPr>
          <w:color w:val="8A8E56" w:themeColor="background2" w:themeShade="80"/>
          <w:sz w:val="36"/>
          <w:szCs w:val="36"/>
          <w:lang w:val="uk-UA"/>
        </w:rPr>
      </w:pPr>
      <w:r>
        <w:rPr>
          <w:color w:val="8A8E56" w:themeColor="background2" w:themeShade="80"/>
          <w:sz w:val="36"/>
          <w:szCs w:val="36"/>
          <w:lang w:val="uk-UA"/>
        </w:rPr>
        <w:t xml:space="preserve">                   </w:t>
      </w:r>
      <w:r w:rsidR="00802A50" w:rsidRPr="00802A50">
        <w:rPr>
          <w:color w:val="8A8E56" w:themeColor="background2" w:themeShade="8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.75pt;height:51.75pt" fillcolor="#898d55 [1614]" strokecolor="#43462a [814]">
            <v:fill color2="#aaa"/>
            <v:shadow on="t" color="#4d4d4d" opacity="52429f" offset=",3pt"/>
            <v:textpath style="font-family:&quot;Arial Black&quot;;v-text-spacing:78650f;v-text-kern:t" trim="t" fitpath="t" string="Творча робота "/>
          </v:shape>
        </w:pict>
      </w:r>
      <w:r w:rsidRPr="000870FB">
        <w:rPr>
          <w:color w:val="8A8E56" w:themeColor="background2" w:themeShade="80"/>
          <w:sz w:val="36"/>
          <w:szCs w:val="36"/>
          <w:lang w:val="uk-UA"/>
        </w:rPr>
        <w:t xml:space="preserve">                                   </w:t>
      </w:r>
    </w:p>
    <w:p w:rsidR="000870FB" w:rsidRPr="00854362" w:rsidRDefault="000870FB" w:rsidP="000870FB">
      <w:pPr>
        <w:rPr>
          <w:b/>
          <w:color w:val="8A8E56" w:themeColor="background2" w:themeShade="80"/>
          <w:sz w:val="36"/>
          <w:szCs w:val="36"/>
          <w:lang w:val="uk-UA"/>
        </w:rPr>
      </w:pPr>
      <w:r w:rsidRPr="000870FB">
        <w:rPr>
          <w:color w:val="8A8E56" w:themeColor="background2" w:themeShade="80"/>
          <w:sz w:val="36"/>
          <w:szCs w:val="36"/>
          <w:lang w:val="uk-UA"/>
        </w:rPr>
        <w:t xml:space="preserve">  </w:t>
      </w:r>
      <w:r w:rsidRPr="00854362">
        <w:rPr>
          <w:color w:val="8A8E56" w:themeColor="background2" w:themeShade="80"/>
          <w:sz w:val="40"/>
          <w:szCs w:val="40"/>
          <w:lang w:val="uk-UA"/>
        </w:rPr>
        <w:t>На тему</w:t>
      </w:r>
      <w:r w:rsidRPr="00854362">
        <w:rPr>
          <w:color w:val="8A8E56" w:themeColor="background2" w:themeShade="80"/>
          <w:sz w:val="36"/>
          <w:szCs w:val="36"/>
        </w:rPr>
        <w:t>:</w:t>
      </w:r>
      <w:r w:rsidRPr="00854362">
        <w:rPr>
          <w:color w:val="8A8E56" w:themeColor="background2" w:themeShade="80"/>
          <w:sz w:val="28"/>
          <w:szCs w:val="28"/>
          <w:lang w:val="uk-UA"/>
        </w:rPr>
        <w:t xml:space="preserve"> </w:t>
      </w:r>
      <w:r w:rsidRPr="00854362">
        <w:rPr>
          <w:b/>
          <w:color w:val="8A8E56" w:themeColor="background2" w:themeShade="80"/>
          <w:sz w:val="36"/>
          <w:szCs w:val="36"/>
          <w:lang w:val="uk-UA"/>
        </w:rPr>
        <w:t>Порівняльний аналіз історичних подій, що відбулися 150 років тому: 1) 19 лютого (3 березня) 1861 року цар Олександр II видав Маніфест про відміну кріпацтва в Росії; 2) 19 червня 1862 року Авраам Лінкольн прийняв закон про відміну рабства в США. Проаналізувати наслідки цих подій та вплив їх на розвиток США і Росії.</w:t>
      </w:r>
    </w:p>
    <w:p w:rsidR="000870FB" w:rsidRPr="00854362" w:rsidRDefault="000870FB" w:rsidP="000870FB">
      <w:pPr>
        <w:rPr>
          <w:b/>
          <w:color w:val="8A8E56" w:themeColor="background2" w:themeShade="80"/>
          <w:sz w:val="36"/>
          <w:szCs w:val="36"/>
          <w:lang w:val="uk-UA"/>
        </w:rPr>
      </w:pPr>
    </w:p>
    <w:p w:rsidR="000870FB" w:rsidRPr="00854362" w:rsidRDefault="000870FB" w:rsidP="000870FB">
      <w:pPr>
        <w:rPr>
          <w:b/>
          <w:color w:val="8A8E56" w:themeColor="background2" w:themeShade="80"/>
          <w:sz w:val="36"/>
          <w:szCs w:val="36"/>
          <w:lang w:val="uk-UA"/>
        </w:rPr>
      </w:pPr>
      <w:r w:rsidRPr="00854362">
        <w:rPr>
          <w:b/>
          <w:color w:val="8A8E56" w:themeColor="background2" w:themeShade="80"/>
          <w:sz w:val="36"/>
          <w:szCs w:val="36"/>
          <w:lang w:val="uk-UA"/>
        </w:rPr>
        <w:t xml:space="preserve">                                               Виконала: учениця 9-А класу </w:t>
      </w:r>
    </w:p>
    <w:p w:rsidR="000870FB" w:rsidRPr="00854362" w:rsidRDefault="000870FB" w:rsidP="000870FB">
      <w:pPr>
        <w:rPr>
          <w:b/>
          <w:color w:val="8A8E56" w:themeColor="background2" w:themeShade="80"/>
          <w:sz w:val="36"/>
          <w:szCs w:val="36"/>
          <w:lang w:val="uk-UA"/>
        </w:rPr>
      </w:pPr>
      <w:r w:rsidRPr="00854362">
        <w:rPr>
          <w:b/>
          <w:color w:val="8A8E56" w:themeColor="background2" w:themeShade="80"/>
          <w:sz w:val="36"/>
          <w:szCs w:val="36"/>
          <w:lang w:val="uk-UA"/>
        </w:rPr>
        <w:t xml:space="preserve">                                             Житомирського міського колегіуму</w:t>
      </w:r>
    </w:p>
    <w:p w:rsidR="000870FB" w:rsidRPr="00854362" w:rsidRDefault="000870FB" w:rsidP="000870FB">
      <w:pPr>
        <w:rPr>
          <w:b/>
          <w:color w:val="8A8E56" w:themeColor="background2" w:themeShade="80"/>
          <w:sz w:val="36"/>
          <w:szCs w:val="36"/>
          <w:lang w:val="uk-UA"/>
        </w:rPr>
      </w:pPr>
      <w:r w:rsidRPr="00854362">
        <w:rPr>
          <w:b/>
          <w:color w:val="8A8E56" w:themeColor="background2" w:themeShade="80"/>
          <w:sz w:val="36"/>
          <w:szCs w:val="36"/>
          <w:lang w:val="uk-UA"/>
        </w:rPr>
        <w:t xml:space="preserve">                                                                  Лози Анни</w:t>
      </w:r>
    </w:p>
    <w:p w:rsidR="000870FB" w:rsidRPr="00854362" w:rsidRDefault="000870FB" w:rsidP="000870FB">
      <w:pPr>
        <w:rPr>
          <w:b/>
          <w:color w:val="8A8E56" w:themeColor="background2" w:themeShade="80"/>
          <w:sz w:val="36"/>
          <w:szCs w:val="36"/>
          <w:lang w:val="uk-UA"/>
        </w:rPr>
      </w:pPr>
      <w:r w:rsidRPr="00854362">
        <w:rPr>
          <w:color w:val="8A8E56" w:themeColor="background2" w:themeShade="80"/>
          <w:sz w:val="36"/>
          <w:szCs w:val="36"/>
          <w:lang w:val="uk-UA"/>
        </w:rPr>
        <w:t xml:space="preserve">                                                  Творчий керівник : Лигун Т.Л.</w:t>
      </w:r>
    </w:p>
    <w:p w:rsidR="000870FB" w:rsidRPr="00854362" w:rsidRDefault="000870FB" w:rsidP="000870FB">
      <w:pPr>
        <w:rPr>
          <w:color w:val="8A8E56" w:themeColor="background2" w:themeShade="80"/>
          <w:sz w:val="36"/>
          <w:szCs w:val="36"/>
          <w:lang w:val="uk-UA"/>
        </w:rPr>
      </w:pPr>
    </w:p>
    <w:p w:rsidR="000870FB" w:rsidRPr="00854362" w:rsidRDefault="000870FB" w:rsidP="000870FB">
      <w:pPr>
        <w:rPr>
          <w:color w:val="8A8E56" w:themeColor="background2" w:themeShade="80"/>
          <w:sz w:val="36"/>
          <w:szCs w:val="36"/>
          <w:lang w:val="uk-UA"/>
        </w:rPr>
      </w:pPr>
    </w:p>
    <w:p w:rsidR="000870FB" w:rsidRPr="00854362" w:rsidRDefault="000870FB" w:rsidP="000870FB">
      <w:pPr>
        <w:rPr>
          <w:color w:val="8A8E56" w:themeColor="background2" w:themeShade="80"/>
          <w:sz w:val="36"/>
          <w:szCs w:val="36"/>
          <w:lang w:val="uk-UA"/>
        </w:rPr>
      </w:pPr>
    </w:p>
    <w:p w:rsidR="000870FB" w:rsidRPr="00854362" w:rsidRDefault="000870FB" w:rsidP="000870FB">
      <w:pPr>
        <w:rPr>
          <w:color w:val="8A8E56" w:themeColor="background2" w:themeShade="80"/>
          <w:sz w:val="36"/>
          <w:szCs w:val="36"/>
          <w:lang w:val="uk-UA"/>
        </w:rPr>
      </w:pPr>
    </w:p>
    <w:p w:rsidR="00FA5661" w:rsidRDefault="000870FB" w:rsidP="000870FB">
      <w:pPr>
        <w:tabs>
          <w:tab w:val="left" w:pos="8385"/>
        </w:tabs>
        <w:rPr>
          <w:color w:val="8A8E56" w:themeColor="background2" w:themeShade="80"/>
          <w:sz w:val="36"/>
          <w:szCs w:val="36"/>
          <w:lang w:val="uk-UA"/>
        </w:rPr>
      </w:pPr>
      <w:r w:rsidRPr="00854362">
        <w:rPr>
          <w:color w:val="8A8E56" w:themeColor="background2" w:themeShade="80"/>
          <w:sz w:val="36"/>
          <w:szCs w:val="36"/>
          <w:lang w:val="uk-UA"/>
        </w:rPr>
        <w:t xml:space="preserve">                             </w:t>
      </w:r>
      <w:r w:rsidR="00FA5661">
        <w:rPr>
          <w:color w:val="8A8E56" w:themeColor="background2" w:themeShade="80"/>
          <w:sz w:val="36"/>
          <w:szCs w:val="36"/>
          <w:lang w:val="uk-UA"/>
        </w:rPr>
        <w:t xml:space="preserve">               </w:t>
      </w:r>
    </w:p>
    <w:p w:rsidR="00FA5661" w:rsidRDefault="00FA5661" w:rsidP="000870FB">
      <w:pPr>
        <w:tabs>
          <w:tab w:val="left" w:pos="8385"/>
        </w:tabs>
        <w:rPr>
          <w:color w:val="8A8E56" w:themeColor="background2" w:themeShade="80"/>
          <w:sz w:val="36"/>
          <w:szCs w:val="36"/>
          <w:lang w:val="uk-UA"/>
        </w:rPr>
      </w:pPr>
    </w:p>
    <w:p w:rsidR="00FA5661" w:rsidRDefault="00FA5661" w:rsidP="000870FB">
      <w:pPr>
        <w:tabs>
          <w:tab w:val="left" w:pos="8385"/>
        </w:tabs>
        <w:rPr>
          <w:color w:val="8A8E56" w:themeColor="background2" w:themeShade="80"/>
          <w:sz w:val="36"/>
          <w:szCs w:val="36"/>
          <w:lang w:val="uk-UA"/>
        </w:rPr>
      </w:pPr>
    </w:p>
    <w:p w:rsidR="000870FB" w:rsidRPr="00FA5661" w:rsidRDefault="00FA5661" w:rsidP="000870FB">
      <w:pPr>
        <w:tabs>
          <w:tab w:val="left" w:pos="8385"/>
        </w:tabs>
        <w:rPr>
          <w:color w:val="8A8E56" w:themeColor="background2" w:themeShade="80"/>
          <w:sz w:val="36"/>
          <w:szCs w:val="36"/>
          <w:lang w:val="uk-UA"/>
        </w:rPr>
      </w:pPr>
      <w:r>
        <w:rPr>
          <w:color w:val="8A8E56" w:themeColor="background2" w:themeShade="80"/>
          <w:sz w:val="36"/>
          <w:szCs w:val="36"/>
          <w:lang w:val="uk-UA"/>
        </w:rPr>
        <w:t xml:space="preserve">                                       </w:t>
      </w:r>
      <w:r w:rsidR="000870FB" w:rsidRPr="00FA5661">
        <w:rPr>
          <w:color w:val="8A8E56" w:themeColor="background2" w:themeShade="80"/>
          <w:sz w:val="24"/>
          <w:szCs w:val="24"/>
          <w:lang w:val="uk-UA"/>
        </w:rPr>
        <w:t xml:space="preserve">Житомир 2012 рік     </w:t>
      </w:r>
    </w:p>
    <w:p w:rsidR="000870FB" w:rsidRPr="00854362" w:rsidRDefault="000870FB" w:rsidP="000870FB">
      <w:pPr>
        <w:rPr>
          <w:rFonts w:ascii="Arial" w:hAnsi="Arial" w:cs="Arial"/>
          <w:b/>
          <w:bCs/>
          <w:i/>
          <w:color w:val="8A8E56" w:themeColor="background2" w:themeShade="80"/>
          <w:sz w:val="32"/>
          <w:szCs w:val="32"/>
          <w:shd w:val="clear" w:color="auto" w:fill="FFFFFF"/>
          <w:lang w:val="uk-UA"/>
        </w:rPr>
      </w:pPr>
    </w:p>
    <w:p w:rsidR="000870FB" w:rsidRPr="00854362" w:rsidRDefault="000870FB" w:rsidP="000870FB">
      <w:pPr>
        <w:rPr>
          <w:rFonts w:ascii="Arial" w:hAnsi="Arial" w:cs="Arial"/>
          <w:b/>
          <w:bCs/>
          <w:i/>
          <w:color w:val="8A8E56" w:themeColor="background2" w:themeShade="80"/>
          <w:sz w:val="32"/>
          <w:szCs w:val="32"/>
          <w:shd w:val="clear" w:color="auto" w:fill="FFFFFF"/>
          <w:lang w:val="uk-UA"/>
        </w:rPr>
      </w:pPr>
    </w:p>
    <w:p w:rsidR="000870FB" w:rsidRPr="00353566" w:rsidRDefault="000870FB" w:rsidP="000502B4">
      <w:pPr>
        <w:spacing w:before="100" w:beforeAutospacing="1" w:after="100" w:afterAutospacing="1" w:line="285" w:lineRule="atLeast"/>
        <w:outlineLvl w:val="1"/>
        <w:rPr>
          <w:rFonts w:ascii="Arial" w:hAnsi="Arial" w:cs="Arial"/>
          <w:b/>
          <w:bCs/>
          <w:i/>
          <w:color w:val="33352A" w:themeColor="text2" w:themeShade="80"/>
          <w:shd w:val="clear" w:color="auto" w:fill="FFFFFF"/>
          <w:lang w:val="uk-UA"/>
        </w:rPr>
      </w:pPr>
      <w:r w:rsidRPr="00353566">
        <w:rPr>
          <w:b/>
          <w:color w:val="33352A" w:themeColor="text2" w:themeShade="80"/>
          <w:lang w:val="uk-UA"/>
        </w:rPr>
        <w:t>19 лютого (3 березня) 1861 року цар Олександр II видав Маніфест про відміну кріпацтва в Росії</w:t>
      </w:r>
    </w:p>
    <w:p w:rsidR="008C1FAF" w:rsidRPr="008C1FAF" w:rsidRDefault="00BC18C3" w:rsidP="00301CE8">
      <w:pPr>
        <w:spacing w:before="100" w:beforeAutospacing="1" w:after="100" w:afterAutospacing="1" w:line="285" w:lineRule="atLeast"/>
        <w:outlineLvl w:val="1"/>
        <w:rPr>
          <w:rFonts w:ascii="Arial" w:eastAsia="Times New Roman" w:hAnsi="Arial" w:cs="Arial"/>
          <w:b/>
          <w:color w:val="8A8E56" w:themeColor="background2" w:themeShade="80"/>
          <w:sz w:val="20"/>
          <w:szCs w:val="20"/>
          <w:u w:val="single"/>
          <w:lang w:val="uk-UA" w:eastAsia="ru-RU"/>
        </w:rPr>
      </w:pPr>
      <w:r w:rsidRPr="008C1FAF">
        <w:rPr>
          <w:rFonts w:ascii="Arial" w:eastAsia="Times New Roman" w:hAnsi="Arial" w:cs="Arial"/>
          <w:b/>
          <w:color w:val="8A8E56" w:themeColor="background2" w:themeShade="80"/>
          <w:sz w:val="20"/>
          <w:szCs w:val="20"/>
          <w:u w:val="single"/>
          <w:lang w:eastAsia="ru-RU"/>
        </w:rPr>
        <w:t>Причини реформи</w:t>
      </w:r>
      <w:bookmarkEnd w:id="0"/>
      <w:r w:rsidR="00301CE8" w:rsidRPr="008C1FAF">
        <w:rPr>
          <w:rFonts w:ascii="Arial" w:eastAsia="Times New Roman" w:hAnsi="Arial" w:cs="Arial"/>
          <w:b/>
          <w:color w:val="8A8E56" w:themeColor="background2" w:themeShade="80"/>
          <w:sz w:val="20"/>
          <w:szCs w:val="20"/>
          <w:u w:val="single"/>
          <w:lang w:val="uk-UA" w:eastAsia="ru-RU"/>
        </w:rPr>
        <w:t xml:space="preserve">. </w:t>
      </w:r>
    </w:p>
    <w:p w:rsidR="00BC18C3" w:rsidRPr="008C1FAF" w:rsidRDefault="00301CE8" w:rsidP="00301CE8">
      <w:pPr>
        <w:spacing w:before="100" w:beforeAutospacing="1" w:after="100" w:afterAutospacing="1" w:line="285" w:lineRule="atLeast"/>
        <w:outlineLvl w:val="1"/>
        <w:rPr>
          <w:rFonts w:ascii="Arial" w:eastAsia="Times New Roman" w:hAnsi="Arial" w:cs="Arial"/>
          <w:b/>
          <w:color w:val="8A8E56" w:themeColor="background2" w:themeShade="80"/>
          <w:sz w:val="20"/>
          <w:szCs w:val="20"/>
          <w:u w:val="single"/>
          <w:lang w:val="uk-UA" w:eastAsia="ru-RU"/>
        </w:rPr>
      </w:pPr>
      <w:r w:rsidRPr="008C1FAF">
        <w:rPr>
          <w:rFonts w:ascii="Arial" w:eastAsia="Times New Roman" w:hAnsi="Arial" w:cs="Arial"/>
          <w:b/>
          <w:color w:val="8A8E56" w:themeColor="background2" w:themeShade="80"/>
          <w:sz w:val="20"/>
          <w:szCs w:val="20"/>
          <w:lang w:val="uk-UA" w:eastAsia="ru-RU"/>
        </w:rPr>
        <w:t>1.</w:t>
      </w:r>
      <w:r w:rsidR="00BC18C3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Економічна</w:t>
      </w:r>
      <w:r w:rsidR="000502B4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 xml:space="preserve"> </w:t>
      </w:r>
      <w:r w:rsidR="00BC18C3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відсталість</w:t>
      </w:r>
      <w:r w:rsidR="000502B4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 xml:space="preserve"> </w:t>
      </w:r>
      <w:r w:rsidR="00BC18C3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Росії.</w:t>
      </w:r>
      <w:r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 xml:space="preserve"> 2.</w:t>
      </w:r>
      <w:r w:rsidR="008C1FAF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 xml:space="preserve"> </w:t>
      </w:r>
      <w:r w:rsidR="00BC18C3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Поразка</w:t>
      </w:r>
      <w:r w:rsidR="000502B4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 xml:space="preserve"> </w:t>
      </w:r>
      <w:r w:rsidR="00BC18C3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Росії в </w:t>
      </w:r>
      <w:hyperlink r:id="rId7" w:tooltip="Кримська війна" w:history="1">
        <w:r w:rsidR="00BC18C3" w:rsidRPr="008C1FAF">
          <w:rPr>
            <w:rFonts w:ascii="Arial" w:eastAsia="Times New Roman" w:hAnsi="Arial" w:cs="Arial"/>
            <w:b/>
            <w:noProof/>
            <w:color w:val="8A8E56" w:themeColor="background2" w:themeShade="80"/>
            <w:sz w:val="20"/>
            <w:szCs w:val="20"/>
            <w:lang w:val="uk-UA" w:eastAsia="ru-RU"/>
          </w:rPr>
          <w:t>Кримській</w:t>
        </w:r>
        <w:r w:rsidR="000502B4" w:rsidRPr="008C1FAF">
          <w:rPr>
            <w:rFonts w:ascii="Arial" w:eastAsia="Times New Roman" w:hAnsi="Arial" w:cs="Arial"/>
            <w:b/>
            <w:noProof/>
            <w:color w:val="8A8E56" w:themeColor="background2" w:themeShade="80"/>
            <w:sz w:val="20"/>
            <w:szCs w:val="20"/>
            <w:lang w:val="uk-UA" w:eastAsia="ru-RU"/>
          </w:rPr>
          <w:t xml:space="preserve"> </w:t>
        </w:r>
        <w:r w:rsidR="00BC18C3" w:rsidRPr="008C1FAF">
          <w:rPr>
            <w:rFonts w:ascii="Arial" w:eastAsia="Times New Roman" w:hAnsi="Arial" w:cs="Arial"/>
            <w:b/>
            <w:noProof/>
            <w:color w:val="8A8E56" w:themeColor="background2" w:themeShade="80"/>
            <w:sz w:val="20"/>
            <w:szCs w:val="20"/>
            <w:lang w:val="uk-UA" w:eastAsia="ru-RU"/>
          </w:rPr>
          <w:t>війні</w:t>
        </w:r>
      </w:hyperlink>
      <w:r w:rsidR="00BC18C3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 (</w:t>
      </w:r>
      <w:hyperlink r:id="rId8" w:tooltip="1853" w:history="1">
        <w:r w:rsidR="00BC18C3" w:rsidRPr="008C1FAF">
          <w:rPr>
            <w:rFonts w:ascii="Arial" w:eastAsia="Times New Roman" w:hAnsi="Arial" w:cs="Arial"/>
            <w:b/>
            <w:noProof/>
            <w:color w:val="8A8E56" w:themeColor="background2" w:themeShade="80"/>
            <w:sz w:val="20"/>
            <w:szCs w:val="20"/>
            <w:lang w:val="uk-UA" w:eastAsia="ru-RU"/>
          </w:rPr>
          <w:t>1853</w:t>
        </w:r>
      </w:hyperlink>
      <w:r w:rsidR="00BC18C3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—</w:t>
      </w:r>
      <w:hyperlink r:id="rId9" w:tooltip="1856" w:history="1">
        <w:r w:rsidR="00BC18C3" w:rsidRPr="008C1FAF">
          <w:rPr>
            <w:rFonts w:ascii="Arial" w:eastAsia="Times New Roman" w:hAnsi="Arial" w:cs="Arial"/>
            <w:b/>
            <w:noProof/>
            <w:color w:val="8A8E56" w:themeColor="background2" w:themeShade="80"/>
            <w:sz w:val="20"/>
            <w:szCs w:val="20"/>
            <w:lang w:val="uk-UA" w:eastAsia="ru-RU"/>
          </w:rPr>
          <w:t>1856</w:t>
        </w:r>
      </w:hyperlink>
      <w:r w:rsidR="00BC18C3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).</w:t>
      </w:r>
      <w:r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 xml:space="preserve"> 3.</w:t>
      </w:r>
      <w:r w:rsidR="008C1FAF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 xml:space="preserve"> </w:t>
      </w:r>
      <w:r w:rsidR="00BC18C3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Розвиток</w:t>
      </w:r>
      <w:r w:rsidR="000502B4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 xml:space="preserve"> </w:t>
      </w:r>
      <w:r w:rsidR="00BC18C3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ринкових</w:t>
      </w:r>
      <w:r w:rsidR="000502B4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 xml:space="preserve"> </w:t>
      </w:r>
      <w:r w:rsidR="00BC18C3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відносин</w:t>
      </w:r>
      <w:r w:rsidR="000502B4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 xml:space="preserve"> </w:t>
      </w:r>
      <w:r w:rsidR="00BC18C3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вимагав</w:t>
      </w:r>
      <w:r w:rsidR="000502B4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 xml:space="preserve"> </w:t>
      </w:r>
      <w:r w:rsidR="00BC18C3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скасування</w:t>
      </w:r>
      <w:r w:rsidR="000502B4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 xml:space="preserve"> </w:t>
      </w:r>
      <w:r w:rsidR="00BC18C3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кріпосного права.</w:t>
      </w:r>
      <w:r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 xml:space="preserve"> 4.</w:t>
      </w:r>
      <w:r w:rsidR="008C1FAF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 xml:space="preserve"> </w:t>
      </w:r>
      <w:r w:rsidR="00BC18C3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Селянські</w:t>
      </w:r>
      <w:r w:rsidR="000502B4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 xml:space="preserve"> </w:t>
      </w:r>
      <w:r w:rsidR="00BC18C3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виступи (</w:t>
      </w:r>
      <w:hyperlink r:id="rId10" w:tooltip="1855" w:history="1">
        <w:r w:rsidR="00BC18C3" w:rsidRPr="008C1FAF">
          <w:rPr>
            <w:rFonts w:ascii="Arial" w:eastAsia="Times New Roman" w:hAnsi="Arial" w:cs="Arial"/>
            <w:b/>
            <w:noProof/>
            <w:color w:val="8A8E56" w:themeColor="background2" w:themeShade="80"/>
            <w:sz w:val="20"/>
            <w:szCs w:val="20"/>
            <w:lang w:val="uk-UA" w:eastAsia="ru-RU"/>
          </w:rPr>
          <w:t>1855</w:t>
        </w:r>
      </w:hyperlink>
      <w:r w:rsidR="00BC18C3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 р.- </w:t>
      </w:r>
      <w:hyperlink r:id="rId11" w:tooltip="Київська Козаччина" w:history="1">
        <w:r w:rsidR="00BC18C3" w:rsidRPr="008C1FAF">
          <w:rPr>
            <w:rFonts w:ascii="Arial" w:eastAsia="Times New Roman" w:hAnsi="Arial" w:cs="Arial"/>
            <w:b/>
            <w:noProof/>
            <w:color w:val="8A8E56" w:themeColor="background2" w:themeShade="80"/>
            <w:sz w:val="20"/>
            <w:szCs w:val="20"/>
            <w:lang w:val="uk-UA" w:eastAsia="ru-RU"/>
          </w:rPr>
          <w:t>«Київська</w:t>
        </w:r>
        <w:r w:rsidR="000502B4" w:rsidRPr="008C1FAF">
          <w:rPr>
            <w:rFonts w:ascii="Arial" w:eastAsia="Times New Roman" w:hAnsi="Arial" w:cs="Arial"/>
            <w:b/>
            <w:noProof/>
            <w:color w:val="8A8E56" w:themeColor="background2" w:themeShade="80"/>
            <w:sz w:val="20"/>
            <w:szCs w:val="20"/>
            <w:lang w:val="uk-UA" w:eastAsia="ru-RU"/>
          </w:rPr>
          <w:t xml:space="preserve"> </w:t>
        </w:r>
        <w:r w:rsidR="00BC18C3" w:rsidRPr="008C1FAF">
          <w:rPr>
            <w:rFonts w:ascii="Arial" w:eastAsia="Times New Roman" w:hAnsi="Arial" w:cs="Arial"/>
            <w:b/>
            <w:noProof/>
            <w:color w:val="8A8E56" w:themeColor="background2" w:themeShade="80"/>
            <w:sz w:val="20"/>
            <w:szCs w:val="20"/>
            <w:lang w:val="uk-UA" w:eastAsia="ru-RU"/>
          </w:rPr>
          <w:t>Козаччина»</w:t>
        </w:r>
      </w:hyperlink>
      <w:r w:rsidR="008C1FAF" w:rsidRPr="008C1FAF">
        <w:rPr>
          <w:sz w:val="20"/>
          <w:szCs w:val="20"/>
          <w:lang w:val="uk-UA"/>
        </w:rPr>
        <w:t xml:space="preserve"> </w:t>
      </w:r>
      <w:r w:rsidR="00BC18C3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; </w:t>
      </w:r>
      <w:hyperlink r:id="rId12" w:tooltip="1856" w:history="1">
        <w:r w:rsidR="00BC18C3" w:rsidRPr="008C1FAF">
          <w:rPr>
            <w:rFonts w:ascii="Arial" w:eastAsia="Times New Roman" w:hAnsi="Arial" w:cs="Arial"/>
            <w:b/>
            <w:noProof/>
            <w:color w:val="8A8E56" w:themeColor="background2" w:themeShade="80"/>
            <w:sz w:val="20"/>
            <w:szCs w:val="20"/>
            <w:lang w:val="uk-UA" w:eastAsia="ru-RU"/>
          </w:rPr>
          <w:t>1856</w:t>
        </w:r>
      </w:hyperlink>
      <w:r w:rsidR="00BC18C3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 р. — </w:t>
      </w:r>
      <w:hyperlink r:id="rId13" w:tooltip="Рух в Таврію за волею (ще не написана)" w:history="1">
        <w:r w:rsidR="00BC18C3" w:rsidRPr="008C1FAF">
          <w:rPr>
            <w:rFonts w:ascii="Arial" w:eastAsia="Times New Roman" w:hAnsi="Arial" w:cs="Arial"/>
            <w:b/>
            <w:noProof/>
            <w:color w:val="8A8E56" w:themeColor="background2" w:themeShade="80"/>
            <w:sz w:val="20"/>
            <w:szCs w:val="20"/>
            <w:lang w:val="uk-UA" w:eastAsia="ru-RU"/>
          </w:rPr>
          <w:t>«Рух в</w:t>
        </w:r>
        <w:r w:rsidR="000502B4" w:rsidRPr="008C1FAF">
          <w:rPr>
            <w:rFonts w:ascii="Arial" w:eastAsia="Times New Roman" w:hAnsi="Arial" w:cs="Arial"/>
            <w:b/>
            <w:noProof/>
            <w:color w:val="8A8E56" w:themeColor="background2" w:themeShade="80"/>
            <w:sz w:val="20"/>
            <w:szCs w:val="20"/>
            <w:lang w:val="uk-UA" w:eastAsia="ru-RU"/>
          </w:rPr>
          <w:t xml:space="preserve"> </w:t>
        </w:r>
        <w:r w:rsidR="00BC18C3" w:rsidRPr="008C1FAF">
          <w:rPr>
            <w:rFonts w:ascii="Arial" w:eastAsia="Times New Roman" w:hAnsi="Arial" w:cs="Arial"/>
            <w:b/>
            <w:noProof/>
            <w:color w:val="8A8E56" w:themeColor="background2" w:themeShade="80"/>
            <w:sz w:val="20"/>
            <w:szCs w:val="20"/>
            <w:lang w:val="uk-UA" w:eastAsia="ru-RU"/>
          </w:rPr>
          <w:t>Таврію за волею»</w:t>
        </w:r>
      </w:hyperlink>
      <w:r w:rsidR="008C1FAF" w:rsidRPr="008C1FAF">
        <w:rPr>
          <w:sz w:val="20"/>
          <w:szCs w:val="20"/>
          <w:lang w:val="uk-UA"/>
        </w:rPr>
        <w:t xml:space="preserve"> </w:t>
      </w:r>
      <w:r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. 5.</w:t>
      </w:r>
      <w:r w:rsidR="008C1FAF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 xml:space="preserve"> </w:t>
      </w:r>
      <w:r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Поглиблення кризи феодального способу ви</w:t>
      </w:r>
      <w:r w:rsidR="009C67D3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робництва, посилювавалась гальмівна роль феодальни</w:t>
      </w:r>
      <w:r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х відносин. 6</w:t>
      </w:r>
      <w:r w:rsidR="008C1FAF"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 xml:space="preserve"> </w:t>
      </w:r>
      <w:r w:rsidR="009C67D3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. Зростання антикріпос</w:t>
      </w:r>
      <w:r w:rsidRPr="008C1FAF">
        <w:rPr>
          <w:rFonts w:ascii="Arial" w:eastAsia="Times New Roman" w:hAnsi="Arial" w:cs="Arial"/>
          <w:b/>
          <w:noProof/>
          <w:color w:val="8A8E56" w:themeColor="background2" w:themeShade="80"/>
          <w:sz w:val="20"/>
          <w:szCs w:val="20"/>
          <w:lang w:val="uk-UA" w:eastAsia="ru-RU"/>
        </w:rPr>
        <w:t>ницької боротьби, що охопила різні верстви населення.</w:t>
      </w:r>
    </w:p>
    <w:p w:rsidR="00BC18C3" w:rsidRPr="008C1FAF" w:rsidRDefault="00BC18C3" w:rsidP="008C1FAF">
      <w:pPr>
        <w:pStyle w:val="3"/>
        <w:spacing w:line="285" w:lineRule="atLeast"/>
        <w:rPr>
          <w:rFonts w:ascii="Arial" w:hAnsi="Arial" w:cs="Arial"/>
          <w:noProof/>
          <w:color w:val="8A8E56" w:themeColor="background2" w:themeShade="80"/>
          <w:sz w:val="20"/>
          <w:szCs w:val="20"/>
          <w:u w:val="single"/>
          <w:lang w:val="uk-UA"/>
        </w:rPr>
      </w:pPr>
      <w:r w:rsidRPr="008C1FAF">
        <w:rPr>
          <w:rStyle w:val="mw-headline"/>
          <w:rFonts w:ascii="Arial" w:hAnsi="Arial" w:cs="Arial"/>
          <w:noProof/>
          <w:color w:val="8A8E56" w:themeColor="background2" w:themeShade="80"/>
          <w:sz w:val="20"/>
          <w:szCs w:val="20"/>
          <w:u w:val="single"/>
          <w:lang w:val="uk-UA"/>
        </w:rPr>
        <w:t>Мета реформи</w:t>
      </w:r>
      <w:r w:rsidR="008C1FAF" w:rsidRPr="008C1FAF">
        <w:rPr>
          <w:rStyle w:val="mw-headline"/>
          <w:rFonts w:ascii="Arial" w:hAnsi="Arial" w:cs="Arial"/>
          <w:noProof/>
          <w:color w:val="8A8E56" w:themeColor="background2" w:themeShade="80"/>
          <w:sz w:val="20"/>
          <w:szCs w:val="20"/>
          <w:u w:val="single"/>
          <w:lang w:val="uk-UA"/>
        </w:rPr>
        <w:t>: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Зміцнення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монархічної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влади за збереження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панування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на</w:t>
      </w:r>
      <w:r w:rsidR="00854362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сел</w:t>
      </w:r>
      <w:r w:rsidR="00854362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іїї опори — поміщиків.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Покращення капіталістичних відносин.</w:t>
      </w:r>
    </w:p>
    <w:p w:rsidR="001A1130" w:rsidRPr="008C1FAF" w:rsidRDefault="001A1130" w:rsidP="000502B4">
      <w:pPr>
        <w:pStyle w:val="a4"/>
        <w:spacing w:line="285" w:lineRule="atLeast"/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</w:pP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u w:val="single"/>
          <w:lang w:val="uk-UA"/>
        </w:rPr>
        <w:t>Форма проведення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: реформу ініціювали верхи та здійснювалася вона під їхнім керівництвом</w:t>
      </w:r>
      <w:r w:rsidR="009C67D3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і контролем.</w:t>
      </w:r>
    </w:p>
    <w:p w:rsidR="00BC18C3" w:rsidRPr="008C1FAF" w:rsidRDefault="00BC18C3" w:rsidP="007130B1">
      <w:pPr>
        <w:pStyle w:val="3"/>
        <w:spacing w:line="285" w:lineRule="atLeast"/>
        <w:rPr>
          <w:rFonts w:ascii="Arial" w:hAnsi="Arial" w:cs="Arial"/>
          <w:noProof/>
          <w:color w:val="8A8E56" w:themeColor="background2" w:themeShade="80"/>
          <w:sz w:val="20"/>
          <w:szCs w:val="20"/>
          <w:u w:val="single"/>
          <w:lang w:val="uk-UA"/>
        </w:rPr>
      </w:pPr>
      <w:r w:rsidRPr="008C1FAF">
        <w:rPr>
          <w:rStyle w:val="mw-headline"/>
          <w:rFonts w:ascii="Arial" w:hAnsi="Arial" w:cs="Arial"/>
          <w:noProof/>
          <w:color w:val="8A8E56" w:themeColor="background2" w:themeShade="80"/>
          <w:sz w:val="20"/>
          <w:szCs w:val="20"/>
          <w:u w:val="single"/>
          <w:lang w:val="uk-UA"/>
        </w:rPr>
        <w:t>Розвиток</w:t>
      </w:r>
      <w:r w:rsidR="00301CE8" w:rsidRPr="008C1FAF">
        <w:rPr>
          <w:rStyle w:val="mw-headline"/>
          <w:rFonts w:ascii="Arial" w:hAnsi="Arial" w:cs="Arial"/>
          <w:noProof/>
          <w:color w:val="8A8E56" w:themeColor="background2" w:themeShade="80"/>
          <w:sz w:val="20"/>
          <w:szCs w:val="20"/>
          <w:u w:val="single"/>
          <w:lang w:val="uk-UA"/>
        </w:rPr>
        <w:t xml:space="preserve"> </w:t>
      </w:r>
      <w:r w:rsidRPr="008C1FAF">
        <w:rPr>
          <w:rStyle w:val="mw-headline"/>
          <w:rFonts w:ascii="Arial" w:hAnsi="Arial" w:cs="Arial"/>
          <w:noProof/>
          <w:color w:val="8A8E56" w:themeColor="background2" w:themeShade="80"/>
          <w:sz w:val="20"/>
          <w:szCs w:val="20"/>
          <w:u w:val="single"/>
          <w:lang w:val="uk-UA"/>
        </w:rPr>
        <w:t>реформи</w:t>
      </w:r>
      <w:r w:rsidR="008C1FAF" w:rsidRPr="008C1FAF">
        <w:rPr>
          <w:rStyle w:val="mw-headline"/>
          <w:rFonts w:ascii="Arial" w:hAnsi="Arial" w:cs="Arial"/>
          <w:noProof/>
          <w:color w:val="8A8E56" w:themeColor="background2" w:themeShade="80"/>
          <w:sz w:val="20"/>
          <w:szCs w:val="20"/>
          <w:u w:val="single"/>
          <w:lang w:val="uk-UA"/>
        </w:rPr>
        <w:t xml:space="preserve">: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19 лютого 1861 були оприлюднені «Маніфест» про скасування кріпосного права та «Положення про селян, що виходять з кріпосної залежності», згідно з яким її позбулися 22,5 мільйонів осіб. Водночас за поміщиками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залишалися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всі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їхні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землі. Вони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були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зобов'язані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надавати селянам так званий «садибний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притулок» та тимчасові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обробіткові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ділянки, розміри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яких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визначалися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спеціальними «уставними грамотами». Община залишалась, як і раніше, недоторканою.Реформа на місцях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визначалася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чотирма «Місцевими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положеннями».</w:t>
      </w:r>
      <w:r w:rsidRPr="008C1FAF">
        <w:rPr>
          <w:rStyle w:val="apple-converted-space"/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 </w:t>
      </w:r>
      <w:hyperlink r:id="rId14" w:tooltip="Україна" w:history="1">
        <w:r w:rsidRPr="008C1FAF">
          <w:rPr>
            <w:rStyle w:val="a3"/>
            <w:rFonts w:ascii="Arial" w:hAnsi="Arial" w:cs="Arial"/>
            <w:noProof/>
            <w:color w:val="8A8E56" w:themeColor="background2" w:themeShade="80"/>
            <w:sz w:val="20"/>
            <w:szCs w:val="20"/>
            <w:u w:val="none"/>
            <w:lang w:val="uk-UA"/>
          </w:rPr>
          <w:t>Україна</w:t>
        </w:r>
      </w:hyperlink>
      <w:r w:rsidRPr="008C1FAF">
        <w:rPr>
          <w:rStyle w:val="apple-converted-space"/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 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підпадала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під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дію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трьох</w:t>
      </w:r>
      <w:r w:rsidR="009C67D3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із них. Найвищі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розміри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наділів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коливалися тут від 3 до 12 десятин на ревізьку душу (при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чом</w:t>
      </w:r>
      <w:r w:rsidR="009C67D3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у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найбільші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показники припадали на Степовий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регіон), нижчі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були на третину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менші. На</w:t>
      </w:r>
      <w:r w:rsidRPr="008C1FAF">
        <w:rPr>
          <w:rStyle w:val="apple-converted-space"/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 </w:t>
      </w:r>
      <w:hyperlink r:id="rId15" w:tooltip="Лівобережна Україна" w:history="1">
        <w:r w:rsidRPr="008C1FAF">
          <w:rPr>
            <w:rStyle w:val="a3"/>
            <w:rFonts w:ascii="Arial" w:hAnsi="Arial" w:cs="Arial"/>
            <w:noProof/>
            <w:color w:val="8A8E56" w:themeColor="background2" w:themeShade="80"/>
            <w:sz w:val="20"/>
            <w:szCs w:val="20"/>
            <w:u w:val="none"/>
            <w:lang w:val="uk-UA"/>
          </w:rPr>
          <w:t>Лівобережжі</w:t>
        </w:r>
      </w:hyperlink>
      <w:r w:rsidRPr="008C1FAF">
        <w:rPr>
          <w:rStyle w:val="apple-converted-space"/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 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землею наділяли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згідно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зі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спадково-сімейним принципом, і відробітки тут були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вищі, у</w:t>
      </w:r>
      <w:r w:rsidRPr="008C1FAF">
        <w:rPr>
          <w:rStyle w:val="apple-converted-space"/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 </w:t>
      </w:r>
      <w:hyperlink r:id="rId16" w:tooltip="Київська губернія" w:history="1">
        <w:r w:rsidRPr="008C1FAF">
          <w:rPr>
            <w:rStyle w:val="a3"/>
            <w:rFonts w:ascii="Arial" w:hAnsi="Arial" w:cs="Arial"/>
            <w:noProof/>
            <w:color w:val="8A8E56" w:themeColor="background2" w:themeShade="80"/>
            <w:sz w:val="20"/>
            <w:szCs w:val="20"/>
            <w:u w:val="none"/>
            <w:lang w:val="uk-UA"/>
          </w:rPr>
          <w:t>Київській</w:t>
        </w:r>
      </w:hyperlink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,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hyperlink r:id="rId17" w:tooltip="Подільська губернія" w:history="1">
        <w:r w:rsidRPr="008C1FAF">
          <w:rPr>
            <w:rStyle w:val="a3"/>
            <w:rFonts w:ascii="Arial" w:hAnsi="Arial" w:cs="Arial"/>
            <w:noProof/>
            <w:color w:val="8A8E56" w:themeColor="background2" w:themeShade="80"/>
            <w:sz w:val="20"/>
            <w:szCs w:val="20"/>
            <w:u w:val="none"/>
            <w:lang w:val="uk-UA"/>
          </w:rPr>
          <w:t>Подільській</w:t>
        </w:r>
      </w:hyperlink>
      <w:r w:rsidRPr="008C1FAF">
        <w:rPr>
          <w:rStyle w:val="apple-converted-space"/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 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та</w:t>
      </w:r>
      <w:r w:rsidRPr="008C1FAF">
        <w:rPr>
          <w:rStyle w:val="apple-converted-space"/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 </w:t>
      </w:r>
      <w:hyperlink r:id="rId18" w:tooltip="Волинська губернія" w:history="1">
        <w:r w:rsidRPr="008C1FAF">
          <w:rPr>
            <w:rStyle w:val="a3"/>
            <w:rFonts w:ascii="Arial" w:hAnsi="Arial" w:cs="Arial"/>
            <w:noProof/>
            <w:color w:val="8A8E56" w:themeColor="background2" w:themeShade="80"/>
            <w:sz w:val="20"/>
            <w:szCs w:val="20"/>
            <w:u w:val="none"/>
            <w:lang w:val="uk-UA"/>
          </w:rPr>
          <w:t>Волинській</w:t>
        </w:r>
      </w:hyperlink>
      <w:r w:rsidRPr="008C1FAF">
        <w:rPr>
          <w:rStyle w:val="apple-converted-space"/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 </w:t>
      </w:r>
      <w:hyperlink r:id="rId19" w:tooltip="Губернія" w:history="1">
        <w:r w:rsidRPr="008C1FAF">
          <w:rPr>
            <w:rStyle w:val="a3"/>
            <w:rFonts w:ascii="Arial" w:hAnsi="Arial" w:cs="Arial"/>
            <w:noProof/>
            <w:color w:val="8A8E56" w:themeColor="background2" w:themeShade="80"/>
            <w:sz w:val="20"/>
            <w:szCs w:val="20"/>
            <w:u w:val="none"/>
            <w:lang w:val="uk-UA"/>
          </w:rPr>
          <w:t>губерніях</w:t>
        </w:r>
      </w:hyperlink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 — за інвентарними правилами 1847—1848, і повинності тут були</w:t>
      </w:r>
      <w:r w:rsidR="000502B4"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менші.</w:t>
      </w:r>
    </w:p>
    <w:p w:rsidR="00BC18C3" w:rsidRPr="008C1FAF" w:rsidRDefault="00BC18C3" w:rsidP="000502B4">
      <w:pPr>
        <w:pStyle w:val="2"/>
        <w:spacing w:line="285" w:lineRule="atLeast"/>
        <w:rPr>
          <w:rStyle w:val="mw-headline"/>
          <w:rFonts w:ascii="Arial" w:hAnsi="Arial" w:cs="Arial"/>
          <w:bCs w:val="0"/>
          <w:noProof/>
          <w:color w:val="8A8E56" w:themeColor="background2" w:themeShade="80"/>
          <w:sz w:val="20"/>
          <w:szCs w:val="20"/>
          <w:u w:val="single"/>
          <w:lang w:val="uk-UA"/>
        </w:rPr>
      </w:pPr>
      <w:r w:rsidRPr="008C1FAF">
        <w:rPr>
          <w:rStyle w:val="mw-headline"/>
          <w:rFonts w:ascii="Arial" w:hAnsi="Arial" w:cs="Arial"/>
          <w:bCs w:val="0"/>
          <w:noProof/>
          <w:color w:val="8A8E56" w:themeColor="background2" w:themeShade="80"/>
          <w:sz w:val="20"/>
          <w:szCs w:val="20"/>
          <w:u w:val="single"/>
          <w:lang w:val="uk-UA"/>
        </w:rPr>
        <w:t>Наслідки</w:t>
      </w:r>
      <w:r w:rsidR="00301CE8" w:rsidRPr="008C1FAF">
        <w:rPr>
          <w:rStyle w:val="mw-headline"/>
          <w:rFonts w:ascii="Arial" w:hAnsi="Arial" w:cs="Arial"/>
          <w:bCs w:val="0"/>
          <w:noProof/>
          <w:color w:val="8A8E56" w:themeColor="background2" w:themeShade="80"/>
          <w:sz w:val="20"/>
          <w:szCs w:val="20"/>
          <w:u w:val="single"/>
          <w:lang w:val="uk-UA"/>
        </w:rPr>
        <w:t xml:space="preserve"> </w:t>
      </w:r>
      <w:r w:rsidRPr="008C1FAF">
        <w:rPr>
          <w:rStyle w:val="mw-headline"/>
          <w:rFonts w:ascii="Arial" w:hAnsi="Arial" w:cs="Arial"/>
          <w:bCs w:val="0"/>
          <w:noProof/>
          <w:color w:val="8A8E56" w:themeColor="background2" w:themeShade="80"/>
          <w:sz w:val="20"/>
          <w:szCs w:val="20"/>
          <w:u w:val="single"/>
          <w:lang w:val="uk-UA"/>
        </w:rPr>
        <w:t>реформи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301CE8" w:rsidRPr="008C1FAF" w:rsidTr="00301CE8">
        <w:tc>
          <w:tcPr>
            <w:tcW w:w="4785" w:type="dxa"/>
          </w:tcPr>
          <w:p w:rsidR="00301CE8" w:rsidRPr="008C1FAF" w:rsidRDefault="00301CE8" w:rsidP="000502B4">
            <w:pPr>
              <w:pStyle w:val="2"/>
              <w:spacing w:line="285" w:lineRule="atLeast"/>
              <w:outlineLvl w:val="1"/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u w:val="single"/>
                <w:lang w:val="uk-UA"/>
              </w:rPr>
            </w:pPr>
            <w:r w:rsidRPr="008C1FAF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u w:val="single"/>
                <w:lang w:val="uk-UA"/>
              </w:rPr>
              <w:t>Позитивні</w:t>
            </w:r>
          </w:p>
        </w:tc>
        <w:tc>
          <w:tcPr>
            <w:tcW w:w="4786" w:type="dxa"/>
          </w:tcPr>
          <w:p w:rsidR="00301CE8" w:rsidRPr="008C1FAF" w:rsidRDefault="00301CE8" w:rsidP="000502B4">
            <w:pPr>
              <w:pStyle w:val="2"/>
              <w:spacing w:line="285" w:lineRule="atLeast"/>
              <w:outlineLvl w:val="1"/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u w:val="single"/>
                <w:lang w:val="uk-UA"/>
              </w:rPr>
            </w:pPr>
            <w:r w:rsidRPr="008C1FAF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u w:val="single"/>
                <w:lang w:val="uk-UA"/>
              </w:rPr>
              <w:t>Негативні</w:t>
            </w:r>
          </w:p>
        </w:tc>
      </w:tr>
      <w:tr w:rsidR="00301CE8" w:rsidRPr="008C1FAF" w:rsidTr="00301CE8">
        <w:tc>
          <w:tcPr>
            <w:tcW w:w="4785" w:type="dxa"/>
          </w:tcPr>
          <w:p w:rsidR="00301CE8" w:rsidRPr="008C1FAF" w:rsidRDefault="00301CE8" w:rsidP="000502B4">
            <w:pPr>
              <w:pStyle w:val="2"/>
              <w:spacing w:line="285" w:lineRule="atLeast"/>
              <w:outlineLvl w:val="1"/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</w:pPr>
            <w:r w:rsidRPr="008C1FAF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t xml:space="preserve">1)Селян було звільнено від кріпосної залежності.2) Почала формуватися нестанова приватна власність на землю.3) Реформа сприяла </w:t>
            </w:r>
            <w:r w:rsidR="00353566" w:rsidRPr="008C1FAF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t>розвиткові ринкових відносин, становленню ринку робочої сили.4) Селяни тепер могли купувати рухоме й нерухоме майно, займатися не лише сільськогосп</w:t>
            </w:r>
            <w:r w:rsidR="007A373A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t>о</w:t>
            </w:r>
            <w:r w:rsidR="00353566" w:rsidRPr="008C1FAF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t xml:space="preserve">дарським виробництвом, а й торгівлею, відкривати промислові підприємства.5)Відбувалася ринкова орієнтація селянських господарств.6) Стимулювався розвиток підприємництва.7)Пожвавилося технічне переоснащення </w:t>
            </w:r>
            <w:r w:rsidR="00353566" w:rsidRPr="008C1FAF">
              <w:rPr>
                <w:rFonts w:ascii="Arial" w:hAnsi="Arial" w:cs="Arial"/>
                <w:bCs w:val="0"/>
                <w:color w:val="8A8E56" w:themeColor="background2" w:themeShade="80"/>
                <w:sz w:val="20"/>
                <w:szCs w:val="20"/>
                <w:lang w:val="uk-UA"/>
              </w:rPr>
              <w:t>сільськогосподарського</w:t>
            </w:r>
            <w:r w:rsidR="00353566" w:rsidRPr="008C1FAF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t xml:space="preserve"> виробництва.8) Підвищилася врожайність сільськогосподарських культур унаслідок використання машин, вільнона</w:t>
            </w:r>
            <w:r w:rsidR="007A373A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t>йманої праці, поліпшення структу</w:t>
            </w:r>
            <w:r w:rsidR="00353566" w:rsidRPr="008C1FAF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t>ри посіву.9) Чіткішою стала  спеціалізація окремих районів України.10) Земельна реформа відкрила шлях для інших ліберальних реформ.</w:t>
            </w:r>
          </w:p>
        </w:tc>
        <w:tc>
          <w:tcPr>
            <w:tcW w:w="4786" w:type="dxa"/>
          </w:tcPr>
          <w:p w:rsidR="00A42B53" w:rsidRPr="008C1FAF" w:rsidRDefault="00A42B53" w:rsidP="000502B4">
            <w:pPr>
              <w:pStyle w:val="2"/>
              <w:spacing w:line="285" w:lineRule="atLeast"/>
              <w:outlineLvl w:val="1"/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</w:pPr>
            <w:r w:rsidRPr="008C1FAF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t>1) Установлення норм селянських наділі</w:t>
            </w:r>
            <w:r w:rsidR="007A373A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t>в, надлишки яких відходили до п</w:t>
            </w:r>
            <w:r w:rsidRPr="008C1FAF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t>оміщиків, визначало конфіскаційний характер реформи.2) Реформа відбувалася за рахунок селян.3)У переоформений період залишилося чимало пережитків феодальної системи господарювання( 33 тисячи поміщиків володіли 23 млн. десятин землі; Залишилася не</w:t>
            </w:r>
            <w:r w:rsidR="007A373A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t xml:space="preserve"> </w:t>
            </w:r>
            <w:r w:rsidRPr="008C1FAF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t>розмежованість землекористування, тут свою волю диктував сильніший</w:t>
            </w:r>
            <w:r w:rsidR="007A373A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t xml:space="preserve"> </w:t>
            </w:r>
            <w:r w:rsidRPr="008C1FAF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t>- поміщик; Безземел</w:t>
            </w:r>
            <w:r w:rsidR="007A373A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t>л</w:t>
            </w:r>
            <w:r w:rsidRPr="008C1FAF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t>я селян; Викупні платежі з % на державну позику; Численні податки; Селянська громада обмежувала особисту свободу селянина, без її дозволу селянин не мав права покинути село;існували напівфеодальні форми й методи експлуатації селян такі як натуральні повин</w:t>
            </w:r>
            <w:r w:rsidR="007A373A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t>н</w:t>
            </w:r>
            <w:r w:rsidRPr="008C1FAF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t xml:space="preserve">ості, праця на поміщика за борг, за право випасати худобу на полях поміщика, за полювання на його території, за оренду землі; залишилися рутинні способи ведення господарства).4) Юридично вільне селянство не мало справжньої </w:t>
            </w:r>
            <w:r w:rsidRPr="008C1FAF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lastRenderedPageBreak/>
              <w:t>громадянської рівності</w:t>
            </w:r>
            <w:r w:rsidR="001A1130" w:rsidRPr="008C1FAF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t xml:space="preserve"> з іншими членами суспільства.5. За соціально-економічним змістом реформа була феодальною.6.Слабко розвивалося тварин</w:t>
            </w:r>
            <w:r w:rsidR="007A373A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t>н</w:t>
            </w:r>
            <w:r w:rsidR="001A1130" w:rsidRPr="008C1FAF">
              <w:rPr>
                <w:rFonts w:ascii="Arial" w:hAnsi="Arial" w:cs="Arial"/>
                <w:bCs w:val="0"/>
                <w:noProof/>
                <w:color w:val="8A8E56" w:themeColor="background2" w:themeShade="80"/>
                <w:sz w:val="20"/>
                <w:szCs w:val="20"/>
                <w:lang w:val="uk-UA"/>
              </w:rPr>
              <w:t>ицтво.</w:t>
            </w:r>
          </w:p>
        </w:tc>
      </w:tr>
    </w:tbl>
    <w:p w:rsidR="00BC18C3" w:rsidRPr="008C1FAF" w:rsidRDefault="00BC18C3" w:rsidP="000502B4">
      <w:pPr>
        <w:pStyle w:val="2"/>
        <w:spacing w:line="285" w:lineRule="atLeast"/>
        <w:rPr>
          <w:rFonts w:ascii="Arial" w:hAnsi="Arial" w:cs="Arial"/>
          <w:bCs w:val="0"/>
          <w:noProof/>
          <w:color w:val="8A8E56" w:themeColor="background2" w:themeShade="80"/>
          <w:sz w:val="20"/>
          <w:szCs w:val="20"/>
          <w:u w:val="single"/>
          <w:lang w:val="uk-UA"/>
        </w:rPr>
      </w:pPr>
      <w:r w:rsidRPr="008C1FAF">
        <w:rPr>
          <w:rStyle w:val="mw-headline"/>
          <w:rFonts w:ascii="Arial" w:hAnsi="Arial" w:cs="Arial"/>
          <w:bCs w:val="0"/>
          <w:noProof/>
          <w:color w:val="8A8E56" w:themeColor="background2" w:themeShade="80"/>
          <w:sz w:val="20"/>
          <w:szCs w:val="20"/>
          <w:u w:val="single"/>
          <w:lang w:val="uk-UA"/>
        </w:rPr>
        <w:lastRenderedPageBreak/>
        <w:t>Сутність</w:t>
      </w:r>
      <w:r w:rsidR="00854362" w:rsidRPr="008C1FAF">
        <w:rPr>
          <w:rStyle w:val="mw-headline"/>
          <w:rFonts w:ascii="Arial" w:hAnsi="Arial" w:cs="Arial"/>
          <w:bCs w:val="0"/>
          <w:noProof/>
          <w:color w:val="8A8E56" w:themeColor="background2" w:themeShade="80"/>
          <w:sz w:val="20"/>
          <w:szCs w:val="20"/>
          <w:u w:val="single"/>
          <w:lang w:val="uk-UA"/>
        </w:rPr>
        <w:t xml:space="preserve"> </w:t>
      </w:r>
      <w:r w:rsidRPr="008C1FAF">
        <w:rPr>
          <w:rStyle w:val="mw-headline"/>
          <w:rFonts w:ascii="Arial" w:hAnsi="Arial" w:cs="Arial"/>
          <w:bCs w:val="0"/>
          <w:noProof/>
          <w:color w:val="8A8E56" w:themeColor="background2" w:themeShade="80"/>
          <w:sz w:val="20"/>
          <w:szCs w:val="20"/>
          <w:u w:val="single"/>
          <w:lang w:val="uk-UA"/>
        </w:rPr>
        <w:t>селянської</w:t>
      </w:r>
      <w:r w:rsidR="00854362" w:rsidRPr="008C1FAF">
        <w:rPr>
          <w:rStyle w:val="mw-headline"/>
          <w:rFonts w:ascii="Arial" w:hAnsi="Arial" w:cs="Arial"/>
          <w:bCs w:val="0"/>
          <w:noProof/>
          <w:color w:val="8A8E56" w:themeColor="background2" w:themeShade="80"/>
          <w:sz w:val="20"/>
          <w:szCs w:val="20"/>
          <w:u w:val="single"/>
          <w:lang w:val="uk-UA"/>
        </w:rPr>
        <w:t xml:space="preserve"> </w:t>
      </w:r>
      <w:r w:rsidRPr="008C1FAF">
        <w:rPr>
          <w:rStyle w:val="mw-headline"/>
          <w:rFonts w:ascii="Arial" w:hAnsi="Arial" w:cs="Arial"/>
          <w:bCs w:val="0"/>
          <w:noProof/>
          <w:color w:val="8A8E56" w:themeColor="background2" w:themeShade="80"/>
          <w:sz w:val="20"/>
          <w:szCs w:val="20"/>
          <w:u w:val="single"/>
          <w:lang w:val="uk-UA"/>
        </w:rPr>
        <w:t>реформи</w:t>
      </w:r>
    </w:p>
    <w:p w:rsidR="00BC18C3" w:rsidRPr="008C1FAF" w:rsidRDefault="00BC18C3" w:rsidP="000502B4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</w:pP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Було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запроваджено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="007A373A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загально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російську систему селянського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управління: сільські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громади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об'єднувались у волості.</w:t>
      </w:r>
    </w:p>
    <w:p w:rsidR="007130B1" w:rsidRPr="008C1FAF" w:rsidRDefault="00BC18C3" w:rsidP="007130B1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</w:pP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Кругова порука.</w:t>
      </w:r>
    </w:p>
    <w:p w:rsidR="00353566" w:rsidRPr="008C1FAF" w:rsidRDefault="00BC18C3" w:rsidP="000502B4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</w:pP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Загальна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відповідальність за сплату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податків.</w:t>
      </w:r>
    </w:p>
    <w:p w:rsidR="00BC18C3" w:rsidRPr="008C1FAF" w:rsidRDefault="00BC18C3" w:rsidP="00353566">
      <w:pPr>
        <w:spacing w:before="100" w:beforeAutospacing="1" w:after="100" w:afterAutospacing="1" w:line="285" w:lineRule="atLeast"/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</w:pP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Способи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проведення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реформи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подекуди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наражалися на значний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спротив. Селяни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відмовлялися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вносити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викупні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платежі, вимагали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наділення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їх «дарчими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ділянками». Всього у 1861 році в Україні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відбулося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близько 3,1 тисяч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селянських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виступів, в яких брали участь понад 2 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м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ільйона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мешканців 4160</w:t>
      </w:r>
      <w:r w:rsidRPr="008C1FAF">
        <w:rPr>
          <w:rStyle w:val="apple-converted-space"/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 </w:t>
      </w:r>
      <w:hyperlink r:id="rId20" w:tooltip="Село" w:history="1">
        <w:r w:rsidRPr="008C1FAF">
          <w:rPr>
            <w:rStyle w:val="a3"/>
            <w:rFonts w:ascii="Arial" w:eastAsiaTheme="majorEastAsia" w:hAnsi="Arial" w:cs="Arial"/>
            <w:b/>
            <w:noProof/>
            <w:color w:val="8A8E56" w:themeColor="background2" w:themeShade="80"/>
            <w:sz w:val="20"/>
            <w:szCs w:val="20"/>
            <w:u w:val="none"/>
            <w:lang w:val="uk-UA"/>
          </w:rPr>
          <w:t>сіл</w:t>
        </w:r>
      </w:hyperlink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. Найзначнішими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були</w:t>
      </w:r>
      <w:r w:rsidR="00854362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Безуглівське,</w:t>
      </w:r>
      <w:r w:rsidRPr="008C1FAF">
        <w:rPr>
          <w:rStyle w:val="apple-converted-space"/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 </w:t>
      </w:r>
      <w:hyperlink r:id="rId21" w:tooltip="Бездненське повстання 1861" w:history="1">
        <w:r w:rsidRPr="008C1FAF">
          <w:rPr>
            <w:rStyle w:val="a3"/>
            <w:rFonts w:ascii="Arial" w:eastAsiaTheme="majorEastAsia" w:hAnsi="Arial" w:cs="Arial"/>
            <w:b/>
            <w:noProof/>
            <w:color w:val="8A8E56" w:themeColor="background2" w:themeShade="80"/>
            <w:sz w:val="20"/>
            <w:szCs w:val="20"/>
            <w:u w:val="none"/>
            <w:lang w:val="uk-UA"/>
          </w:rPr>
          <w:t>Бездненське</w:t>
        </w:r>
        <w:r w:rsidR="00854362" w:rsidRPr="008C1FAF">
          <w:rPr>
            <w:rStyle w:val="a3"/>
            <w:rFonts w:ascii="Arial" w:eastAsiaTheme="majorEastAsia" w:hAnsi="Arial" w:cs="Arial"/>
            <w:b/>
            <w:noProof/>
            <w:color w:val="8A8E56" w:themeColor="background2" w:themeShade="80"/>
            <w:sz w:val="20"/>
            <w:szCs w:val="20"/>
            <w:u w:val="none"/>
            <w:lang w:val="uk-UA"/>
          </w:rPr>
          <w:t xml:space="preserve"> </w:t>
        </w:r>
        <w:r w:rsidRPr="008C1FAF">
          <w:rPr>
            <w:rStyle w:val="a3"/>
            <w:rFonts w:ascii="Arial" w:eastAsiaTheme="majorEastAsia" w:hAnsi="Arial" w:cs="Arial"/>
            <w:b/>
            <w:noProof/>
            <w:color w:val="8A8E56" w:themeColor="background2" w:themeShade="80"/>
            <w:sz w:val="20"/>
            <w:szCs w:val="20"/>
            <w:u w:val="none"/>
            <w:lang w:val="uk-UA"/>
          </w:rPr>
          <w:t>повстання</w:t>
        </w:r>
      </w:hyperlink>
      <w:r w:rsidRPr="008C1FAF">
        <w:rPr>
          <w:rStyle w:val="apple-converted-space"/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 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та Кам'янсько-Слобідсь</w:t>
      </w:r>
      <w:r w:rsidRPr="008C1FAF">
        <w:rPr>
          <w:rFonts w:ascii="Arial" w:hAnsi="Arial" w:cs="Arial"/>
          <w:b/>
          <w:color w:val="8A8E56" w:themeColor="background2" w:themeShade="80"/>
          <w:sz w:val="20"/>
          <w:szCs w:val="20"/>
        </w:rPr>
        <w:t>ке</w:t>
      </w:r>
      <w:r w:rsidR="00854362" w:rsidRPr="008C1FAF">
        <w:rPr>
          <w:rFonts w:ascii="Arial" w:hAnsi="Arial" w:cs="Arial"/>
          <w:b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color w:val="8A8E56" w:themeColor="background2" w:themeShade="80"/>
          <w:sz w:val="20"/>
          <w:szCs w:val="20"/>
        </w:rPr>
        <w:t>заворушення.</w:t>
      </w:r>
    </w:p>
    <w:p w:rsidR="00854362" w:rsidRPr="008C1FAF" w:rsidRDefault="00854362" w:rsidP="000502B4">
      <w:pPr>
        <w:pStyle w:val="a4"/>
        <w:spacing w:line="285" w:lineRule="atLeast"/>
        <w:rPr>
          <w:b/>
          <w:color w:val="33352A" w:themeColor="text2" w:themeShade="80"/>
          <w:sz w:val="20"/>
          <w:szCs w:val="20"/>
          <w:lang w:val="uk-UA"/>
        </w:rPr>
      </w:pPr>
      <w:r w:rsidRPr="008C1FAF">
        <w:rPr>
          <w:b/>
          <w:color w:val="33352A" w:themeColor="text2" w:themeShade="80"/>
          <w:sz w:val="20"/>
          <w:szCs w:val="20"/>
          <w:lang w:val="uk-UA"/>
        </w:rPr>
        <w:t xml:space="preserve">19 червня 1862 року Авраам Лінкольн прийняв закон про відміну рабства в США. </w:t>
      </w:r>
    </w:p>
    <w:p w:rsidR="00854362" w:rsidRPr="008C1FAF" w:rsidRDefault="00854362" w:rsidP="00854362">
      <w:pPr>
        <w:tabs>
          <w:tab w:val="left" w:pos="8385"/>
        </w:tabs>
        <w:rPr>
          <w:rStyle w:val="a5"/>
          <w:rFonts w:ascii="Arial" w:hAnsi="Arial" w:cs="Arial"/>
          <w:i w:val="0"/>
          <w:color w:val="8A8E56" w:themeColor="background2" w:themeShade="80"/>
          <w:sz w:val="20"/>
          <w:szCs w:val="20"/>
          <w:lang w:val="uk-UA"/>
        </w:rPr>
      </w:pPr>
      <w:r w:rsidRPr="008C1FAF">
        <w:rPr>
          <w:rFonts w:ascii="Arial" w:hAnsi="Arial" w:cs="Arial"/>
          <w:b/>
          <w:color w:val="8A8E56" w:themeColor="background2" w:themeShade="80"/>
          <w:sz w:val="20"/>
          <w:szCs w:val="20"/>
          <w:u w:val="thick"/>
          <w:lang w:val="uk-UA"/>
        </w:rPr>
        <w:t>Причини створення закону</w:t>
      </w:r>
      <w:r w:rsidRPr="008C1FAF">
        <w:rPr>
          <w:b/>
          <w:color w:val="8A8E56" w:themeColor="background2" w:themeShade="80"/>
          <w:sz w:val="20"/>
          <w:szCs w:val="20"/>
          <w:u w:val="thick"/>
          <w:lang w:val="uk-UA"/>
        </w:rPr>
        <w:t xml:space="preserve">: </w:t>
      </w:r>
      <w:r w:rsidRPr="008C1FAF">
        <w:rPr>
          <w:rStyle w:val="a5"/>
          <w:rFonts w:ascii="Arial" w:hAnsi="Arial" w:cs="Arial"/>
          <w:i w:val="0"/>
          <w:color w:val="8A8E56" w:themeColor="background2" w:themeShade="80"/>
          <w:sz w:val="20"/>
          <w:szCs w:val="20"/>
          <w:lang w:val="uk-UA"/>
        </w:rPr>
        <w:t>1.США з самого початку виникли як рабовласницька держава  і завжди намагалася позбутися цього ганебного статусу.2.Розвиток аболіціонізму.3.Рабство на Пд.(в 16 з 34 штатів 1861 р.) гальмувало розвиток капіталістичних відносин, у підприємців Пн. викликало заздрість розуміння що їхні південні колеги отримували величезні прибутки за мінімальні витрати, в той час як вони платили за виконання певної роботи, також підприємці півдня отримували машини та обладнання переважно з Європи куди й відправляли свою продукцію та сировину, а це руйнувало внутрішній ринок США.  Протиріччя загострилися після приєднання до США нових територій на Зх..</w:t>
      </w:r>
      <w:r w:rsidR="007E28A1" w:rsidRPr="008C1FAF">
        <w:rPr>
          <w:rStyle w:val="a5"/>
          <w:rFonts w:ascii="Arial" w:hAnsi="Arial" w:cs="Arial"/>
          <w:i w:val="0"/>
          <w:color w:val="8A8E56" w:themeColor="background2" w:themeShade="80"/>
          <w:sz w:val="20"/>
          <w:szCs w:val="20"/>
          <w:lang w:val="uk-UA"/>
        </w:rPr>
        <w:t>4.Війна між Пн. та Пд. США.</w:t>
      </w:r>
      <w:r w:rsidR="001A1130" w:rsidRPr="008C1FAF">
        <w:rPr>
          <w:rStyle w:val="a5"/>
          <w:rFonts w:ascii="Arial" w:hAnsi="Arial" w:cs="Arial"/>
          <w:i w:val="0"/>
          <w:color w:val="8A8E56" w:themeColor="background2" w:themeShade="80"/>
          <w:sz w:val="20"/>
          <w:szCs w:val="20"/>
          <w:lang w:val="uk-UA"/>
        </w:rPr>
        <w:t>5.Рабство вело до втрати впливу США в системі міжнародних відносин.</w:t>
      </w:r>
    </w:p>
    <w:p w:rsidR="007E28A1" w:rsidRDefault="007E28A1" w:rsidP="007E28A1">
      <w:pPr>
        <w:pStyle w:val="3"/>
        <w:spacing w:line="285" w:lineRule="atLeast"/>
        <w:rPr>
          <w:rStyle w:val="mw-headline"/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</w:pPr>
      <w:r w:rsidRPr="008C1FAF">
        <w:rPr>
          <w:rStyle w:val="mw-headline"/>
          <w:rFonts w:ascii="Arial" w:hAnsi="Arial" w:cs="Arial"/>
          <w:noProof/>
          <w:color w:val="8A8E56" w:themeColor="background2" w:themeShade="80"/>
          <w:sz w:val="20"/>
          <w:szCs w:val="20"/>
          <w:u w:val="thick"/>
          <w:lang w:val="uk-UA"/>
        </w:rPr>
        <w:t>Мета створеного закону</w:t>
      </w:r>
      <w:r w:rsidRPr="008C1FAF">
        <w:rPr>
          <w:rStyle w:val="mw-headline"/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:   покращення капіталістичних відносин, зрівняння у правах біле та чорне населення США, покращення внутрішнього ринку, також важливою причиною прискорення прийняття даного закону слугувала саме громадянська війна, адже після скасування рабства чорношкіре населення масово почало поп</w:t>
      </w:r>
      <w:r w:rsidR="00D257B8">
        <w:rPr>
          <w:rStyle w:val="mw-headline"/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овнювати лави федеративної армі</w:t>
      </w:r>
      <w:r w:rsidRPr="008C1FAF">
        <w:rPr>
          <w:rStyle w:val="mw-headline"/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ї</w:t>
      </w:r>
      <w:r w:rsidR="007130B1" w:rsidRPr="008C1FAF">
        <w:rPr>
          <w:rStyle w:val="mw-headline"/>
          <w:rFonts w:ascii="Arial" w:hAnsi="Arial" w:cs="Arial"/>
          <w:noProof/>
          <w:color w:val="8A8E56" w:themeColor="background2" w:themeShade="80"/>
          <w:sz w:val="20"/>
          <w:szCs w:val="20"/>
          <w:lang w:val="uk-UA"/>
        </w:rPr>
        <w:t>, що значно підірвало тил конфедератів.</w:t>
      </w:r>
    </w:p>
    <w:p w:rsidR="009C67D3" w:rsidRDefault="009C67D3" w:rsidP="009C67D3">
      <w:pPr>
        <w:rPr>
          <w:lang w:val="uk-UA"/>
        </w:rPr>
      </w:pPr>
    </w:p>
    <w:p w:rsidR="009C67D3" w:rsidRPr="009C67D3" w:rsidRDefault="009C67D3" w:rsidP="009C67D3">
      <w:pPr>
        <w:rPr>
          <w:b/>
          <w:color w:val="8A8E56" w:themeColor="background2" w:themeShade="80"/>
          <w:lang w:val="uk-UA"/>
        </w:rPr>
      </w:pPr>
      <w:r w:rsidRPr="009C67D3">
        <w:rPr>
          <w:b/>
          <w:color w:val="8A8E56" w:themeColor="background2" w:themeShade="80"/>
          <w:u w:val="single"/>
          <w:lang w:val="uk-UA"/>
        </w:rPr>
        <w:t>Форма проведення</w:t>
      </w:r>
      <w:r w:rsidR="00D257B8">
        <w:rPr>
          <w:b/>
          <w:color w:val="8A8E56" w:themeColor="background2" w:themeShade="80"/>
          <w:lang w:val="uk-UA"/>
        </w:rPr>
        <w:t>: ініціатор та керівник</w:t>
      </w:r>
      <w:r w:rsidRPr="009C67D3">
        <w:rPr>
          <w:b/>
          <w:color w:val="8A8E56" w:themeColor="background2" w:themeShade="80"/>
          <w:lang w:val="uk-UA"/>
        </w:rPr>
        <w:t xml:space="preserve"> - верхівка уряду</w:t>
      </w:r>
      <w:r w:rsidR="00D257B8">
        <w:rPr>
          <w:b/>
          <w:color w:val="8A8E56" w:themeColor="background2" w:themeShade="80"/>
          <w:lang w:val="uk-UA"/>
        </w:rPr>
        <w:t>.</w:t>
      </w:r>
    </w:p>
    <w:p w:rsidR="007130B1" w:rsidRPr="008C1FAF" w:rsidRDefault="007130B1" w:rsidP="007130B1">
      <w:pPr>
        <w:pStyle w:val="a4"/>
        <w:spacing w:line="300" w:lineRule="atLeast"/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</w:pPr>
      <w:r w:rsidRPr="008C1FAF">
        <w:rPr>
          <w:b/>
          <w:color w:val="8A8E56" w:themeColor="background2" w:themeShade="80"/>
          <w:sz w:val="20"/>
          <w:szCs w:val="20"/>
          <w:u w:val="thick"/>
          <w:lang w:val="uk-UA"/>
        </w:rPr>
        <w:t>Розвиток реформи:</w:t>
      </w:r>
      <w:r w:rsidRPr="008C1FAF">
        <w:rPr>
          <w:b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color w:val="8A8E56" w:themeColor="background2" w:themeShade="80"/>
          <w:sz w:val="20"/>
          <w:szCs w:val="20"/>
        </w:rPr>
        <w:t>Що 1-го</w:t>
      </w:r>
      <w:r w:rsidRPr="008C1FAF">
        <w:rPr>
          <w:rFonts w:ascii="Arial" w:hAnsi="Arial" w:cs="Arial"/>
          <w:b/>
          <w:color w:val="8A8E56" w:themeColor="background2" w:themeShade="80"/>
          <w:sz w:val="20"/>
          <w:szCs w:val="20"/>
          <w:lang w:val="uk-UA"/>
        </w:rPr>
        <w:t xml:space="preserve"> січня</w:t>
      </w:r>
      <w:r w:rsidRPr="008C1FAF">
        <w:rPr>
          <w:rFonts w:ascii="Arial" w:hAnsi="Arial" w:cs="Arial"/>
          <w:b/>
          <w:color w:val="8A8E56" w:themeColor="background2" w:themeShade="80"/>
          <w:sz w:val="20"/>
          <w:szCs w:val="20"/>
        </w:rPr>
        <w:t xml:space="preserve"> 1863 року</w:t>
      </w:r>
      <w:r w:rsidRPr="008C1FAF">
        <w:rPr>
          <w:rFonts w:ascii="Arial" w:hAnsi="Arial" w:cs="Arial"/>
          <w:b/>
          <w:color w:val="8A8E56" w:themeColor="background2" w:themeShade="80"/>
          <w:sz w:val="20"/>
          <w:szCs w:val="20"/>
          <w:lang w:val="uk-UA"/>
        </w:rPr>
        <w:t xml:space="preserve"> всі</w:t>
      </w:r>
      <w:r w:rsidRPr="008C1FAF">
        <w:rPr>
          <w:rFonts w:ascii="Arial" w:hAnsi="Arial" w:cs="Arial"/>
          <w:b/>
          <w:color w:val="8A8E56" w:themeColor="background2" w:themeShade="80"/>
          <w:sz w:val="20"/>
          <w:szCs w:val="20"/>
        </w:rPr>
        <w:t xml:space="preserve"> особи, які</w:t>
      </w:r>
      <w:r w:rsidRPr="008C1FAF">
        <w:rPr>
          <w:rFonts w:ascii="Arial" w:hAnsi="Arial" w:cs="Arial"/>
          <w:b/>
          <w:color w:val="8A8E56" w:themeColor="background2" w:themeShade="80"/>
          <w:sz w:val="20"/>
          <w:szCs w:val="20"/>
          <w:lang w:val="uk-UA"/>
        </w:rPr>
        <w:t xml:space="preserve"> утримуються</w:t>
      </w:r>
      <w:r w:rsidRPr="008C1FAF">
        <w:rPr>
          <w:rFonts w:ascii="Arial" w:hAnsi="Arial" w:cs="Arial"/>
          <w:b/>
          <w:color w:val="8A8E56" w:themeColor="background2" w:themeShade="80"/>
          <w:sz w:val="20"/>
          <w:szCs w:val="20"/>
        </w:rPr>
        <w:t xml:space="preserve"> як</w:t>
      </w:r>
      <w:r w:rsidRPr="008C1FAF">
        <w:rPr>
          <w:rFonts w:ascii="Arial" w:hAnsi="Arial" w:cs="Arial"/>
          <w:b/>
          <w:color w:val="8A8E56" w:themeColor="background2" w:themeShade="80"/>
          <w:sz w:val="20"/>
          <w:szCs w:val="20"/>
          <w:lang w:val="uk-UA"/>
        </w:rPr>
        <w:t xml:space="preserve"> раби</w:t>
      </w:r>
      <w:r w:rsidRPr="008C1FAF">
        <w:rPr>
          <w:rFonts w:ascii="Arial" w:hAnsi="Arial" w:cs="Arial"/>
          <w:b/>
          <w:color w:val="8A8E56" w:themeColor="background2" w:themeShade="80"/>
          <w:sz w:val="20"/>
          <w:szCs w:val="20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у будь-якому штаті або окремій частині штату, людність якого залишатиметься тоді у стані заколоту проти Сполучених Штатів, відтак і назавжди стають вільними; уряд Сполучених Штатів, а також їхні військове і військово-морське командування визнаватимуть і гарантуватимуть свободу таких осіб і не застосовуватимуть жодного акту чи актів з метою утисків таких осіб або будь-кого з них у будь-яких </w:t>
      </w:r>
      <w:r w:rsidR="00D257B8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з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усиллях цих осіб здобути собі справжню свободу. Зі слів Лінкольна: «</w:t>
      </w:r>
      <w:r w:rsidRPr="008C1FAF">
        <w:rPr>
          <w:rFonts w:ascii="Arial" w:hAnsi="Arial" w:cs="Arial"/>
          <w:b/>
          <w:color w:val="8A8E56" w:themeColor="background2" w:themeShade="80"/>
          <w:sz w:val="20"/>
          <w:szCs w:val="20"/>
        </w:rPr>
        <w:t>На підставі</w:t>
      </w:r>
      <w:r w:rsidRPr="008C1FAF">
        <w:rPr>
          <w:rFonts w:ascii="Arial" w:hAnsi="Arial" w:cs="Arial"/>
          <w:b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повноважень і з метою, про якій </w:t>
      </w:r>
      <w:r w:rsidR="00D257B8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й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шлося вище, я наказую і заявляю, що всі особи, які утримуються як раби у зазначених штатах та окремих частинах штатів відтак і назавжди є вільними. Уряд Сполучених Штатів, а також їхні військове і військово-морське командування визнають і гарантують свободу таких осіб. Цим я забороняю людям, оголошеним вільними, вдаватися до будь-якого насильства, окрім конечної самооборони, і рекомендую усім цим особам, за наявності найменшої змоги, сумлінно працювати за справедливу платню.Далі я заявляю і повідомляю, що таких осіб, придатних за станом здоров’я, прийматимуть до складу збройних сил Сполучених</w:t>
      </w:r>
      <w:r w:rsidR="00DA7969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Штатів для служби у фортах, польових частинах, залізничних станціях та інших об’єктах, а також на веслових суднах будь-якого типу для зазначеної вище служби. Цим актом, щиро переконаний у тому, що</w:t>
      </w:r>
      <w:r w:rsidR="00DA7969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він є </w:t>
      </w: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lastRenderedPageBreak/>
        <w:t>актом справедливості ,дозволеним Конституцією за військової потреби, я звертаюся до розуму людства і милосердя Всемогутнього Бога.</w:t>
      </w:r>
      <w:r w:rsidR="00DA7969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»</w:t>
      </w:r>
    </w:p>
    <w:p w:rsidR="001A1130" w:rsidRPr="008C1FAF" w:rsidRDefault="007130B1" w:rsidP="007130B1">
      <w:pPr>
        <w:pStyle w:val="a4"/>
        <w:spacing w:line="300" w:lineRule="atLeast"/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</w:pP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u w:val="thick"/>
          <w:lang w:val="uk-UA"/>
        </w:rPr>
        <w:t>Наслідки закону:</w:t>
      </w:r>
      <w:r w:rsidR="001A1130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u w:val="thick"/>
          <w:lang w:val="uk-UA"/>
        </w:rPr>
        <w:t xml:space="preserve">  </w:t>
      </w:r>
      <w:r w:rsidR="001A1130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влада США</w:t>
      </w:r>
      <w:r w:rsidR="001A1130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u w:val="thick"/>
          <w:lang w:val="uk-UA"/>
        </w:rPr>
        <w:t xml:space="preserve"> </w:t>
      </w:r>
      <w:r w:rsidR="001A1130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перейшла від плантаторів- рабовласників Півдня до великої буржуазії. У США було знищено рабство</w:t>
      </w:r>
      <w:r w:rsidR="00946BE7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. Знищення рабства розширило внутрішній ринок для американської промисловості, прискорило розвиток промисловості й сільського господарства. На Півдні почав хоч і повільно розвиватися капіталізм, відкрилися великі можливості для розвитку ринкових відносин у промисловості і сільському господарстві. Відбувся процес розшарування фермерства. Чимало дрібних власників розорялося,значна частина власників гомстедів продавали свої наділи. Ліквідація рабства сприяла перетворенню США наприкі</w:t>
      </w:r>
      <w:r w:rsidR="00DA7969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н</w:t>
      </w:r>
      <w:r w:rsidR="00946BE7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ці 19ст. на передову розвинену країну світу. Пожвавилося суспільне життя, вплинувши на розгортання революційної боротьби у Європі.</w:t>
      </w:r>
    </w:p>
    <w:p w:rsidR="00A01556" w:rsidRPr="008C1FAF" w:rsidRDefault="001A1130" w:rsidP="007130B1">
      <w:pPr>
        <w:pStyle w:val="a4"/>
        <w:spacing w:line="300" w:lineRule="atLeast"/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</w:pPr>
      <w:r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</w:t>
      </w:r>
      <w:r w:rsidR="00A01556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Висновок: Отже, маніфест п</w:t>
      </w:r>
      <w:r w:rsidR="00DA7969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ро скасування кріпацтва в Росії</w:t>
      </w:r>
      <w:r w:rsidR="00A01556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, та закон виданий Лінкольном про скасування рабства США</w:t>
      </w:r>
      <w:r w:rsidR="00FA5661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були подібними, так наприклад вони були спрямовані на закріплення влади монарха</w:t>
      </w:r>
      <w:r w:rsidR="00DA7969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та відповідно президента в дан</w:t>
      </w:r>
      <w:r w:rsidR="00FA5661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их країнах, вони були спрямов</w:t>
      </w:r>
      <w:r w:rsidR="00DA7969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ані на покращення капіталістични</w:t>
      </w:r>
      <w:r w:rsidR="00FA5661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х відносин</w:t>
      </w:r>
      <w:r w:rsidR="008C1FAF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, розвитку внутрішнього ринку країни</w:t>
      </w:r>
      <w:r w:rsidR="00FA5661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, та п</w:t>
      </w:r>
      <w:r w:rsidR="00946BE7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р</w:t>
      </w:r>
      <w:r w:rsidR="00FA5661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идушення</w:t>
      </w:r>
      <w:r w:rsidR="00946BE7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різного виду виступів в країна, але не воєн</w:t>
      </w:r>
      <w:r w:rsidR="00DA7969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н</w:t>
      </w:r>
      <w:r w:rsidR="00946BE7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им та </w:t>
      </w:r>
      <w:r w:rsidR="008C1FAF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примусовим а ліберальним шляхом, після прийняття даних законів Росія та США стали передовими країнами світу, а чисельність їхнього населення зросли в декілька разів.</w:t>
      </w:r>
      <w:r w:rsidR="00946BE7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Спільність полягає й в тому, що до прийняття закону раби та відповідно кріпаки були абсолютно безправними людьми, а після набули певного соціального стану та юридичного значення.</w:t>
      </w:r>
      <w:r w:rsidR="00FA5661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Також ми бачимо, що прийняття даних законів призвели до загального покращення становища в країнах, та стали ще однією сходинкою вище до розуміння людської цінності у суспільстві.</w:t>
      </w:r>
      <w:r w:rsidR="00DA7969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Різниця ж поля</w:t>
      </w:r>
      <w:r w:rsidR="00946BE7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гала в тому, що після прийняття закону про відміну рабства влада перейшла від плантаторів- рабовласників до великої буржуазії Півночі, а після прийняття ма</w:t>
      </w:r>
      <w:r w:rsidR="008C1FAF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>ніфесту про</w:t>
      </w:r>
      <w:r w:rsidR="00946BE7" w:rsidRPr="008C1FAF">
        <w:rPr>
          <w:rFonts w:ascii="Arial" w:hAnsi="Arial" w:cs="Arial"/>
          <w:b/>
          <w:noProof/>
          <w:color w:val="8A8E56" w:themeColor="background2" w:themeShade="80"/>
          <w:sz w:val="20"/>
          <w:szCs w:val="20"/>
          <w:lang w:val="uk-UA"/>
        </w:rPr>
        <w:t xml:space="preserve"> відміну кріпацтва влада все одно залишалася зосередженою в руках поміщиків.</w:t>
      </w:r>
    </w:p>
    <w:p w:rsidR="007130B1" w:rsidRPr="008C1FAF" w:rsidRDefault="007130B1" w:rsidP="007130B1">
      <w:pPr>
        <w:rPr>
          <w:b/>
          <w:noProof/>
          <w:color w:val="8A8E56" w:themeColor="background2" w:themeShade="80"/>
          <w:sz w:val="20"/>
          <w:szCs w:val="20"/>
          <w:lang w:val="uk-UA"/>
        </w:rPr>
      </w:pPr>
    </w:p>
    <w:p w:rsidR="007130B1" w:rsidRPr="007130B1" w:rsidRDefault="007130B1" w:rsidP="007130B1">
      <w:pPr>
        <w:pStyle w:val="a4"/>
        <w:spacing w:line="300" w:lineRule="atLeast"/>
        <w:rPr>
          <w:rFonts w:ascii="Arial" w:hAnsi="Arial" w:cs="Arial"/>
          <w:b/>
          <w:noProof/>
          <w:color w:val="8A8E56" w:themeColor="background2" w:themeShade="80"/>
          <w:lang w:val="uk-UA"/>
        </w:rPr>
      </w:pPr>
    </w:p>
    <w:p w:rsidR="007130B1" w:rsidRPr="007130B1" w:rsidRDefault="007130B1" w:rsidP="007130B1">
      <w:pPr>
        <w:rPr>
          <w:b/>
          <w:color w:val="8A8E56" w:themeColor="background2" w:themeShade="80"/>
          <w:sz w:val="24"/>
          <w:szCs w:val="24"/>
          <w:lang w:val="uk-UA"/>
        </w:rPr>
      </w:pPr>
    </w:p>
    <w:p w:rsidR="007130B1" w:rsidRPr="007130B1" w:rsidRDefault="007130B1" w:rsidP="007130B1">
      <w:pPr>
        <w:rPr>
          <w:b/>
          <w:color w:val="8A8E56" w:themeColor="background2" w:themeShade="80"/>
          <w:lang w:val="uk-UA"/>
        </w:rPr>
      </w:pPr>
    </w:p>
    <w:p w:rsidR="007E28A1" w:rsidRPr="007E28A1" w:rsidRDefault="007E28A1" w:rsidP="00854362">
      <w:pPr>
        <w:tabs>
          <w:tab w:val="left" w:pos="8385"/>
        </w:tabs>
        <w:rPr>
          <w:rStyle w:val="a5"/>
          <w:rFonts w:ascii="Arial" w:hAnsi="Arial" w:cs="Arial"/>
          <w:i w:val="0"/>
          <w:color w:val="8A8E56" w:themeColor="background2" w:themeShade="80"/>
          <w:sz w:val="24"/>
          <w:szCs w:val="24"/>
          <w:lang w:val="uk-UA"/>
        </w:rPr>
      </w:pPr>
    </w:p>
    <w:p w:rsidR="007E28A1" w:rsidRPr="00854362" w:rsidRDefault="007E28A1" w:rsidP="00854362">
      <w:pPr>
        <w:tabs>
          <w:tab w:val="left" w:pos="8385"/>
        </w:tabs>
        <w:rPr>
          <w:rStyle w:val="a5"/>
          <w:rFonts w:ascii="Arial" w:hAnsi="Arial" w:cs="Arial"/>
          <w:b w:val="0"/>
          <w:bCs w:val="0"/>
          <w:i w:val="0"/>
          <w:iCs w:val="0"/>
          <w:color w:val="8A8E56" w:themeColor="background2" w:themeShade="80"/>
          <w:sz w:val="24"/>
          <w:szCs w:val="24"/>
          <w:lang w:val="uk-UA"/>
        </w:rPr>
      </w:pPr>
    </w:p>
    <w:p w:rsidR="00854362" w:rsidRPr="00854362" w:rsidRDefault="00854362" w:rsidP="00854362">
      <w:pPr>
        <w:rPr>
          <w:rFonts w:ascii="Arial" w:hAnsi="Arial" w:cs="Arial"/>
          <w:b/>
          <w:color w:val="8A8E56" w:themeColor="background2" w:themeShade="80"/>
          <w:sz w:val="24"/>
          <w:szCs w:val="24"/>
          <w:u w:val="thick"/>
          <w:lang w:val="uk-UA"/>
        </w:rPr>
      </w:pPr>
    </w:p>
    <w:sectPr w:rsidR="00854362" w:rsidRPr="00854362" w:rsidSect="0035356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C3F"/>
    <w:multiLevelType w:val="multilevel"/>
    <w:tmpl w:val="5144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B00CC"/>
    <w:multiLevelType w:val="multilevel"/>
    <w:tmpl w:val="970E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A3112"/>
    <w:multiLevelType w:val="multilevel"/>
    <w:tmpl w:val="84C0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C18C3"/>
    <w:rsid w:val="000502B4"/>
    <w:rsid w:val="000870FB"/>
    <w:rsid w:val="00186184"/>
    <w:rsid w:val="001A1130"/>
    <w:rsid w:val="00301CE8"/>
    <w:rsid w:val="00353566"/>
    <w:rsid w:val="005E2983"/>
    <w:rsid w:val="007130B1"/>
    <w:rsid w:val="007A373A"/>
    <w:rsid w:val="007C15E1"/>
    <w:rsid w:val="007E28A1"/>
    <w:rsid w:val="00802A50"/>
    <w:rsid w:val="00854362"/>
    <w:rsid w:val="008C1FAF"/>
    <w:rsid w:val="00946BE7"/>
    <w:rsid w:val="009C67D3"/>
    <w:rsid w:val="00A01556"/>
    <w:rsid w:val="00A42B53"/>
    <w:rsid w:val="00AD5A51"/>
    <w:rsid w:val="00BC18C3"/>
    <w:rsid w:val="00D257B8"/>
    <w:rsid w:val="00DA7969"/>
    <w:rsid w:val="00FA4447"/>
    <w:rsid w:val="00FA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84"/>
  </w:style>
  <w:style w:type="paragraph" w:styleId="2">
    <w:name w:val="heading 2"/>
    <w:basedOn w:val="a"/>
    <w:link w:val="20"/>
    <w:uiPriority w:val="9"/>
    <w:qFormat/>
    <w:rsid w:val="00BC1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C1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18C3"/>
  </w:style>
  <w:style w:type="character" w:styleId="a3">
    <w:name w:val="Hyperlink"/>
    <w:basedOn w:val="a0"/>
    <w:uiPriority w:val="99"/>
    <w:semiHidden/>
    <w:unhideWhenUsed/>
    <w:rsid w:val="00BC18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C1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C18C3"/>
  </w:style>
  <w:style w:type="character" w:customStyle="1" w:styleId="30">
    <w:name w:val="Заголовок 3 Знак"/>
    <w:basedOn w:val="a0"/>
    <w:link w:val="3"/>
    <w:uiPriority w:val="9"/>
    <w:rsid w:val="00BC18C3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a4">
    <w:name w:val="Normal (Web)"/>
    <w:basedOn w:val="a"/>
    <w:uiPriority w:val="99"/>
    <w:semiHidden/>
    <w:unhideWhenUsed/>
    <w:rsid w:val="00BC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BC18C3"/>
  </w:style>
  <w:style w:type="character" w:styleId="a5">
    <w:name w:val="Intense Emphasis"/>
    <w:basedOn w:val="a0"/>
    <w:uiPriority w:val="21"/>
    <w:qFormat/>
    <w:rsid w:val="000870FB"/>
    <w:rPr>
      <w:b/>
      <w:bCs/>
      <w:i/>
      <w:iCs/>
      <w:color w:val="72A376" w:themeColor="accent1"/>
    </w:rPr>
  </w:style>
  <w:style w:type="character" w:styleId="a6">
    <w:name w:val="Subtle Reference"/>
    <w:basedOn w:val="a0"/>
    <w:uiPriority w:val="31"/>
    <w:qFormat/>
    <w:rsid w:val="000870FB"/>
    <w:rPr>
      <w:smallCaps/>
      <w:color w:val="B0CCB0" w:themeColor="accent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6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01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C1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18C3"/>
  </w:style>
  <w:style w:type="character" w:styleId="a3">
    <w:name w:val="Hyperlink"/>
    <w:basedOn w:val="a0"/>
    <w:uiPriority w:val="99"/>
    <w:semiHidden/>
    <w:unhideWhenUsed/>
    <w:rsid w:val="00BC18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C1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C18C3"/>
  </w:style>
  <w:style w:type="character" w:customStyle="1" w:styleId="30">
    <w:name w:val="Заголовок 3 Знак"/>
    <w:basedOn w:val="a0"/>
    <w:link w:val="3"/>
    <w:uiPriority w:val="9"/>
    <w:rsid w:val="00BC18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BC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BC1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1853" TargetMode="External"/><Relationship Id="rId13" Type="http://schemas.openxmlformats.org/officeDocument/2006/relationships/hyperlink" Target="http://uk.wikipedia.org/w/index.php?title=%D0%A0%D1%83%D1%85_%D0%B2_%D0%A2%D0%B0%D0%B2%D1%80%D1%96%D1%8E_%D0%B7%D0%B0_%D0%B2%D0%BE%D0%BB%D0%B5%D1%8E&amp;action=edit&amp;redlink=1" TargetMode="External"/><Relationship Id="rId18" Type="http://schemas.openxmlformats.org/officeDocument/2006/relationships/hyperlink" Target="http://uk.wikipedia.org/wiki/%D0%92%D0%BE%D0%BB%D0%B8%D0%BD%D1%81%D1%8C%D0%BA%D0%B0_%D0%B3%D1%83%D0%B1%D0%B5%D1%80%D0%BD%D1%96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://uk.wikipedia.org/wiki/%D0%91%D0%B5%D0%B7%D0%B4%D0%BD%D0%B5%D0%BD%D1%81%D1%8C%D0%BA%D0%B5_%D0%BF%D0%BE%D0%B2%D1%81%D1%82%D0%B0%D0%BD%D0%BD%D1%8F_1861" TargetMode="External"/><Relationship Id="rId7" Type="http://schemas.openxmlformats.org/officeDocument/2006/relationships/hyperlink" Target="http://uk.wikipedia.org/wiki/%D0%9A%D1%80%D0%B8%D0%BC%D1%81%D1%8C%D0%BA%D0%B0_%D0%B2%D1%96%D0%B9%D0%BD%D0%B0" TargetMode="External"/><Relationship Id="rId12" Type="http://schemas.openxmlformats.org/officeDocument/2006/relationships/hyperlink" Target="http://uk.wikipedia.org/wiki/1856" TargetMode="External"/><Relationship Id="rId17" Type="http://schemas.openxmlformats.org/officeDocument/2006/relationships/hyperlink" Target="http://uk.wikipedia.org/wiki/%D0%9F%D0%BE%D0%B4%D1%96%D0%BB%D1%8C%D1%81%D1%8C%D0%BA%D0%B0_%D0%B3%D1%83%D0%B1%D0%B5%D1%80%D0%BD%D1%96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k.wikipedia.org/wiki/%D0%9A%D0%B8%D1%97%D0%B2%D1%81%D1%8C%D0%BA%D0%B0_%D0%B3%D1%83%D0%B1%D0%B5%D1%80%D0%BD%D1%96%D1%8F" TargetMode="External"/><Relationship Id="rId20" Type="http://schemas.openxmlformats.org/officeDocument/2006/relationships/hyperlink" Target="http://uk.wikipedia.org/wiki/%D0%A1%D0%B5%D0%BB%D0%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k.wikipedia.org/wiki/%D0%9A%D0%B8%D1%97%D0%B2%D1%81%D1%8C%D0%BA%D0%B0_%D0%9A%D0%BE%D0%B7%D0%B0%D1%87%D1%87%D0%B8%D0%BD%D0%B0" TargetMode="External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hyperlink" Target="http://uk.wikipedia.org/wiki/%D0%9B%D1%96%D0%B2%D0%BE%D0%B1%D0%B5%D1%80%D0%B5%D0%B6%D0%BD%D0%B0_%D0%A3%D0%BA%D1%80%D0%B0%D1%97%D0%BD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k.wikipedia.org/wiki/1855" TargetMode="External"/><Relationship Id="rId19" Type="http://schemas.openxmlformats.org/officeDocument/2006/relationships/hyperlink" Target="http://uk.wikipedia.org/wiki/%D0%93%D1%83%D0%B1%D0%B5%D1%80%D0%BD%D1%96%D1%8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uk.wikipedia.org/wiki/1856" TargetMode="External"/><Relationship Id="rId14" Type="http://schemas.openxmlformats.org/officeDocument/2006/relationships/hyperlink" Target="http://uk.wikipedia.org/wiki/%D0%A3%D0%BA%D1%80%D0%B0%D1%97%D0%BD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19F6-23C2-4A0C-94DD-F306CFDE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7</cp:revision>
  <cp:lastPrinted>2012-03-22T04:20:00Z</cp:lastPrinted>
  <dcterms:created xsi:type="dcterms:W3CDTF">2012-03-17T15:49:00Z</dcterms:created>
  <dcterms:modified xsi:type="dcterms:W3CDTF">2012-04-09T13:41:00Z</dcterms:modified>
</cp:coreProperties>
</file>